
<file path=[Content_Types].xml><?xml version="1.0" encoding="utf-8"?>
<Types xmlns="http://schemas.openxmlformats.org/package/2006/content-types">
  <Default Extension="xml" ContentType="application/xml"/>
  <Default Extension="wmf" ContentType="image/x-wmf"/>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themeColor="text1"/>
          <w:sz w:val="72"/>
          <w:szCs w:val="72"/>
          <w14:textFill>
            <w14:solidFill>
              <w14:schemeClr w14:val="tx1"/>
            </w14:solidFill>
          </w14:textFill>
        </w:rPr>
      </w:pPr>
      <w:bookmarkStart w:id="0" w:name="_Toc15306267"/>
    </w:p>
    <w:p>
      <w:pPr>
        <w:spacing w:line="600" w:lineRule="exact"/>
        <w:jc w:val="center"/>
        <w:outlineLvl w:val="0"/>
        <w:rPr>
          <w:rFonts w:ascii="方正小标宋简体" w:hAnsi="宋体" w:eastAsia="方正小标宋简体"/>
          <w:color w:val="000000" w:themeColor="text1"/>
          <w:sz w:val="72"/>
          <w:szCs w:val="72"/>
          <w14:textFill>
            <w14:solidFill>
              <w14:schemeClr w14:val="tx1"/>
            </w14:solidFill>
          </w14:textFill>
        </w:rPr>
      </w:pPr>
    </w:p>
    <w:p>
      <w:pPr>
        <w:spacing w:line="600" w:lineRule="exact"/>
        <w:jc w:val="center"/>
        <w:outlineLvl w:val="0"/>
        <w:rPr>
          <w:rFonts w:ascii="方正小标宋简体" w:hAnsi="宋体" w:eastAsia="方正小标宋简体"/>
          <w:color w:val="000000" w:themeColor="text1"/>
          <w:sz w:val="72"/>
          <w:szCs w:val="72"/>
          <w14:textFill>
            <w14:solidFill>
              <w14:schemeClr w14:val="tx1"/>
            </w14:solidFill>
          </w14:textFill>
        </w:rPr>
      </w:pPr>
    </w:p>
    <w:p>
      <w:pPr>
        <w:spacing w:line="600" w:lineRule="exact"/>
        <w:jc w:val="center"/>
        <w:outlineLvl w:val="0"/>
        <w:rPr>
          <w:rFonts w:ascii="方正小标宋简体" w:hAnsi="宋体" w:eastAsia="方正小标宋简体"/>
          <w:color w:val="000000" w:themeColor="text1"/>
          <w:sz w:val="72"/>
          <w:szCs w:val="72"/>
          <w14:textFill>
            <w14:solidFill>
              <w14:schemeClr w14:val="tx1"/>
            </w14:solidFill>
          </w14:textFill>
        </w:rPr>
      </w:pPr>
    </w:p>
    <w:p>
      <w:pPr>
        <w:adjustRightInd w:val="0"/>
        <w:snapToGrid w:val="0"/>
        <w:spacing w:line="360" w:lineRule="auto"/>
        <w:jc w:val="center"/>
        <w:outlineLvl w:val="0"/>
        <w:rPr>
          <w:rFonts w:ascii="方正小标宋简体" w:hAnsi="宋体" w:eastAsia="方正小标宋简体"/>
          <w:color w:val="000000" w:themeColor="text1"/>
          <w:sz w:val="72"/>
          <w:szCs w:val="72"/>
          <w14:textFill>
            <w14:solidFill>
              <w14:schemeClr w14:val="tx1"/>
            </w14:solidFill>
          </w14:textFill>
        </w:rPr>
      </w:pPr>
      <w:bookmarkStart w:id="1" w:name="_Toc15396475"/>
      <w:bookmarkStart w:id="2" w:name="_Toc15396597"/>
      <w:bookmarkStart w:id="3" w:name="_Toc15378441"/>
      <w:bookmarkStart w:id="4" w:name="_Toc15377425"/>
      <w:bookmarkStart w:id="5" w:name="_Toc15377193"/>
      <w:r>
        <w:rPr>
          <w:rFonts w:ascii="黑体" w:hAnsi="黑体" w:eastAsia="黑体"/>
          <w:color w:val="000000" w:themeColor="text1"/>
          <w:sz w:val="72"/>
          <w:szCs w:val="72"/>
          <w14:textFill>
            <w14:solidFill>
              <w14:schemeClr w14:val="tx1"/>
            </w14:solidFill>
          </w14:textFill>
        </w:rPr>
        <w:t>201</w:t>
      </w:r>
      <w:r>
        <w:rPr>
          <w:rFonts w:hint="eastAsia" w:ascii="黑体" w:hAnsi="黑体" w:eastAsia="黑体"/>
          <w:color w:val="000000" w:themeColor="text1"/>
          <w:sz w:val="72"/>
          <w:szCs w:val="72"/>
          <w:lang w:val="en-US" w:eastAsia="zh-CN"/>
          <w14:textFill>
            <w14:solidFill>
              <w14:schemeClr w14:val="tx1"/>
            </w14:solidFill>
          </w14:textFill>
        </w:rPr>
        <w:t>9</w:t>
      </w:r>
      <w:r>
        <w:rPr>
          <w:rFonts w:hint="eastAsia" w:ascii="方正小标宋简体" w:hAnsi="宋体" w:eastAsia="方正小标宋简体"/>
          <w:color w:val="000000" w:themeColor="text1"/>
          <w:sz w:val="72"/>
          <w:szCs w:val="72"/>
          <w14:textFill>
            <w14:solidFill>
              <w14:schemeClr w14:val="tx1"/>
            </w14:solidFill>
          </w14:textFill>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宋体" w:eastAsia="方正小标宋简体"/>
          <w:color w:val="000000" w:themeColor="text1"/>
          <w:sz w:val="72"/>
          <w:szCs w:val="72"/>
          <w:lang w:eastAsia="zh-CN"/>
          <w14:textFill>
            <w14:solidFill>
              <w14:schemeClr w14:val="tx1"/>
            </w14:solidFill>
          </w14:textFill>
        </w:rPr>
      </w:pPr>
      <w:bookmarkStart w:id="6" w:name="_Toc15377426"/>
      <w:bookmarkStart w:id="7" w:name="_Toc15396598"/>
      <w:bookmarkStart w:id="8" w:name="_Toc15377194"/>
      <w:bookmarkStart w:id="9" w:name="_Toc15396476"/>
      <w:bookmarkStart w:id="10" w:name="_Toc15378442"/>
      <w:r>
        <w:rPr>
          <w:rFonts w:hint="eastAsia" w:ascii="方正小标宋简体" w:hAnsi="宋体" w:eastAsia="方正小标宋简体"/>
          <w:color w:val="000000" w:themeColor="text1"/>
          <w:sz w:val="72"/>
          <w:szCs w:val="72"/>
          <w14:textFill>
            <w14:solidFill>
              <w14:schemeClr w14:val="tx1"/>
            </w14:solidFill>
          </w14:textFill>
        </w:rPr>
        <w:t>四川省乐山市井研县</w:t>
      </w:r>
      <w:bookmarkEnd w:id="0"/>
      <w:bookmarkStart w:id="11" w:name="_Toc15306268"/>
      <w:r>
        <w:rPr>
          <w:rFonts w:hint="eastAsia" w:ascii="方正小标宋简体" w:hAnsi="宋体" w:eastAsia="方正小标宋简体"/>
          <w:color w:val="000000" w:themeColor="text1"/>
          <w:sz w:val="72"/>
          <w:szCs w:val="72"/>
          <w:lang w:eastAsia="zh-CN"/>
          <w14:textFill>
            <w14:solidFill>
              <w14:schemeClr w14:val="tx1"/>
            </w14:solidFill>
          </w14:textFill>
        </w:rPr>
        <w:t>三江镇</w:t>
      </w:r>
    </w:p>
    <w:p>
      <w:pPr>
        <w:adjustRightInd w:val="0"/>
        <w:snapToGrid w:val="0"/>
        <w:spacing w:line="360" w:lineRule="auto"/>
        <w:jc w:val="center"/>
        <w:outlineLvl w:val="0"/>
        <w:rPr>
          <w:rFonts w:ascii="方正小标宋简体" w:hAnsi="宋体" w:eastAsia="方正小标宋简体"/>
          <w:color w:val="000000" w:themeColor="text1"/>
          <w:sz w:val="72"/>
          <w:szCs w:val="72"/>
          <w14:textFill>
            <w14:solidFill>
              <w14:schemeClr w14:val="tx1"/>
            </w14:solidFill>
          </w14:textFill>
        </w:rPr>
      </w:pPr>
      <w:r>
        <w:rPr>
          <w:rFonts w:hint="eastAsia" w:ascii="方正小标宋简体" w:hAnsi="宋体" w:eastAsia="方正小标宋简体"/>
          <w:color w:val="000000" w:themeColor="text1"/>
          <w:sz w:val="72"/>
          <w:szCs w:val="72"/>
          <w14:textFill>
            <w14:solidFill>
              <w14:schemeClr w14:val="tx1"/>
            </w14:solidFill>
          </w14:textFill>
        </w:rPr>
        <w:t>部门决算</w:t>
      </w:r>
      <w:bookmarkEnd w:id="6"/>
      <w:bookmarkEnd w:id="7"/>
      <w:bookmarkEnd w:id="8"/>
      <w:bookmarkEnd w:id="9"/>
      <w:bookmarkEnd w:id="10"/>
      <w:bookmarkEnd w:id="11"/>
    </w:p>
    <w:p>
      <w:pPr>
        <w:widowControl/>
        <w:jc w:val="center"/>
        <w:rPr>
          <w:rFonts w:hint="eastAsia" w:ascii="方正小标宋_GBK" w:hAnsi="黑体" w:eastAsia="方正小标宋_GBK"/>
          <w:color w:val="000000" w:themeColor="text1"/>
          <w:sz w:val="48"/>
          <w:szCs w:val="48"/>
          <w14:textFill>
            <w14:solidFill>
              <w14:schemeClr w14:val="tx1"/>
            </w14:solidFill>
          </w14:textFill>
        </w:rPr>
      </w:pPr>
      <w:r>
        <w:rPr>
          <w:rFonts w:ascii="方正小标宋简体" w:hAnsi="宋体" w:eastAsia="方正小标宋简体"/>
          <w:color w:val="000000" w:themeColor="text1"/>
          <w:sz w:val="36"/>
          <w:szCs w:val="36"/>
          <w14:textFill>
            <w14:solidFill>
              <w14:schemeClr w14:val="tx1"/>
            </w14:solidFill>
          </w14:textFill>
        </w:rPr>
        <w:br w:type="page"/>
      </w:r>
      <w:r>
        <w:rPr>
          <w:rFonts w:hint="eastAsia" w:ascii="方正小标宋_GBK" w:hAnsi="黑体" w:eastAsia="方正小标宋_GBK"/>
          <w:color w:val="000000" w:themeColor="text1"/>
          <w:sz w:val="48"/>
          <w:szCs w:val="48"/>
          <w14:textFill>
            <w14:solidFill>
              <w14:schemeClr w14:val="tx1"/>
            </w14:solidFill>
          </w14:textFill>
        </w:rPr>
        <w:t>目  录</w:t>
      </w:r>
    </w:p>
    <w:p>
      <w:pPr>
        <w:widowControl/>
        <w:jc w:val="center"/>
        <w:rPr>
          <w:rFonts w:ascii="黑体" w:hAnsi="黑体" w:eastAsia="黑体" w:cstheme="minorBidi"/>
          <w:color w:val="000000" w:themeColor="text1"/>
          <w:sz w:val="28"/>
          <w:szCs w:val="28"/>
          <w14:textFill>
            <w14:solidFill>
              <w14:schemeClr w14:val="tx1"/>
            </w14:solidFill>
          </w14:textFill>
        </w:rPr>
      </w:pPr>
      <w:r>
        <w:rPr>
          <w:rFonts w:ascii="黑体" w:hAnsi="黑体" w:eastAsia="黑体"/>
          <w:color w:val="000000" w:themeColor="text1"/>
          <w:sz w:val="48"/>
          <w:szCs w:val="48"/>
          <w14:textFill>
            <w14:solidFill>
              <w14:schemeClr w14:val="tx1"/>
            </w14:solidFill>
          </w14:textFill>
        </w:rPr>
        <w:fldChar w:fldCharType="begin"/>
      </w:r>
      <w:r>
        <w:rPr>
          <w:rFonts w:ascii="黑体" w:hAnsi="黑体" w:eastAsia="黑体"/>
          <w:color w:val="000000" w:themeColor="text1"/>
          <w:sz w:val="48"/>
          <w:szCs w:val="48"/>
          <w14:textFill>
            <w14:solidFill>
              <w14:schemeClr w14:val="tx1"/>
            </w14:solidFill>
          </w14:textFill>
        </w:rPr>
        <w:instrText xml:space="preserve"> TOC \o "1-2" \h \z \u </w:instrText>
      </w:r>
      <w:r>
        <w:rPr>
          <w:rFonts w:ascii="黑体" w:hAnsi="黑体" w:eastAsia="黑体"/>
          <w:color w:val="000000" w:themeColor="text1"/>
          <w:sz w:val="48"/>
          <w:szCs w:val="48"/>
          <w14:textFill>
            <w14:solidFill>
              <w14:schemeClr w14:val="tx1"/>
            </w14:solidFill>
          </w14:textFill>
        </w:rPr>
        <w:fldChar w:fldCharType="separate"/>
      </w:r>
    </w:p>
    <w:p>
      <w:pPr>
        <w:pStyle w:val="11"/>
        <w:rPr>
          <w:color w:val="000000" w:themeColor="text1"/>
          <w14:textFill>
            <w14:solidFill>
              <w14:schemeClr w14:val="tx1"/>
            </w14:solidFill>
          </w14:textFill>
        </w:rPr>
      </w:pPr>
      <w:r>
        <w:rPr>
          <w:rFonts w:hint="eastAsia"/>
          <w:color w:val="000000" w:themeColor="text1"/>
          <w14:textFill>
            <w14:solidFill>
              <w14:schemeClr w14:val="tx1"/>
            </w14:solidFill>
          </w14:textFill>
        </w:rPr>
        <w:t>公开时间：20</w:t>
      </w:r>
      <w:r>
        <w:rPr>
          <w:rFonts w:hint="eastAsia"/>
          <w:color w:val="000000" w:themeColor="text1"/>
          <w:lang w:val="en-US" w:eastAsia="zh-CN"/>
          <w14:textFill>
            <w14:solidFill>
              <w14:schemeClr w14:val="tx1"/>
            </w14:solidFill>
          </w14:textFill>
        </w:rPr>
        <w:t>20</w:t>
      </w:r>
      <w:r>
        <w:rPr>
          <w:rFonts w:hint="eastAsia"/>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29</w:t>
      </w:r>
      <w:r>
        <w:rPr>
          <w:rFonts w:hint="eastAsia"/>
          <w:color w:val="000000" w:themeColor="text1"/>
          <w14:textFill>
            <w14:solidFill>
              <w14:schemeClr w14:val="tx1"/>
            </w14:solidFill>
          </w14:textFill>
        </w:rPr>
        <w:t>日</w:t>
      </w:r>
    </w:p>
    <w:p>
      <w:pPr>
        <w:rPr>
          <w:color w:val="000000" w:themeColor="text1"/>
          <w14:textFill>
            <w14:solidFill>
              <w14:schemeClr w14:val="tx1"/>
            </w14:solidFill>
          </w14:textFill>
        </w:rPr>
      </w:pPr>
    </w:p>
    <w:p>
      <w:pPr>
        <w:pStyle w:val="11"/>
        <w:rPr>
          <w:rFonts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"_Toc15396599" </w:instrText>
      </w:r>
      <w:r>
        <w:rPr>
          <w:color w:val="000000" w:themeColor="text1"/>
          <w14:textFill>
            <w14:solidFill>
              <w14:schemeClr w14:val="tx1"/>
            </w14:solidFill>
          </w14:textFill>
        </w:rPr>
        <w:fldChar w:fldCharType="separate"/>
      </w:r>
      <w:r>
        <w:rPr>
          <w:rStyle w:val="17"/>
          <w:rFonts w:hint="eastAsia"/>
          <w:color w:val="000000" w:themeColor="text1"/>
          <w14:textFill>
            <w14:solidFill>
              <w14:schemeClr w14:val="tx1"/>
            </w14:solidFill>
          </w14:textFill>
        </w:rPr>
        <w:t>第一部分部门概况</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4</w:t>
      </w:r>
      <w:r>
        <w:rPr>
          <w:rFonts w:hint="eastAsia"/>
          <w:color w:val="000000" w:themeColor="text1"/>
          <w14:textFill>
            <w14:solidFill>
              <w14:schemeClr w14:val="tx1"/>
            </w14:solidFill>
          </w14:textFill>
        </w:rPr>
        <w:fldChar w:fldCharType="end"/>
      </w:r>
    </w:p>
    <w:p>
      <w:pPr>
        <w:pStyle w:val="12"/>
        <w:rPr>
          <w:rFonts w:ascii="仿宋" w:hAnsi="仿宋" w:eastAsia="仿宋" w:cstheme="minorBidi"/>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"_Toc15396600" </w:instrText>
      </w:r>
      <w:r>
        <w:rPr>
          <w:color w:val="000000" w:themeColor="text1"/>
          <w14:textFill>
            <w14:solidFill>
              <w14:schemeClr w14:val="tx1"/>
            </w14:solidFill>
          </w14:textFill>
        </w:rPr>
        <w:fldChar w:fldCharType="separate"/>
      </w:r>
      <w:r>
        <w:rPr>
          <w:rStyle w:val="17"/>
          <w:rFonts w:hint="eastAsia" w:ascii="仿宋" w:hAnsi="仿宋" w:eastAsia="仿宋"/>
          <w:color w:val="000000" w:themeColor="text1"/>
          <w:sz w:val="28"/>
          <w:szCs w:val="28"/>
          <w14:textFill>
            <w14:solidFill>
              <w14:schemeClr w14:val="tx1"/>
            </w14:solidFill>
          </w14:textFill>
        </w:rPr>
        <w:t xml:space="preserve">一、基本职能及主要工作 </w:t>
      </w:r>
      <w:r>
        <w:rPr>
          <w:rFonts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 xml:space="preserve">      4</w:t>
      </w:r>
      <w:r>
        <w:rPr>
          <w:rFonts w:hint="eastAsia" w:ascii="仿宋" w:hAnsi="仿宋" w:eastAsia="仿宋"/>
          <w:color w:val="000000" w:themeColor="text1"/>
          <w:sz w:val="28"/>
          <w:szCs w:val="28"/>
          <w14:textFill>
            <w14:solidFill>
              <w14:schemeClr w14:val="tx1"/>
            </w14:solidFill>
          </w14:textFill>
        </w:rPr>
        <w:fldChar w:fldCharType="end"/>
      </w:r>
    </w:p>
    <w:p>
      <w:pPr>
        <w:pStyle w:val="12"/>
        <w:rPr>
          <w:rFonts w:ascii="仿宋" w:hAnsi="仿宋" w:eastAsia="仿宋" w:cstheme="minorBidi"/>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"_Toc15396601" </w:instrText>
      </w:r>
      <w:r>
        <w:rPr>
          <w:color w:val="000000" w:themeColor="text1"/>
          <w14:textFill>
            <w14:solidFill>
              <w14:schemeClr w14:val="tx1"/>
            </w14:solidFill>
          </w14:textFill>
        </w:rPr>
        <w:fldChar w:fldCharType="separate"/>
      </w:r>
      <w:r>
        <w:rPr>
          <w:rStyle w:val="17"/>
          <w:rFonts w:hint="eastAsia" w:ascii="仿宋" w:hAnsi="仿宋" w:eastAsia="仿宋"/>
          <w:color w:val="000000" w:themeColor="text1"/>
          <w:sz w:val="28"/>
          <w:szCs w:val="28"/>
          <w14:textFill>
            <w14:solidFill>
              <w14:schemeClr w14:val="tx1"/>
            </w14:solidFill>
          </w14:textFill>
        </w:rPr>
        <w:t>二、机构设置</w:t>
      </w:r>
      <w:r>
        <w:rPr>
          <w:rFonts w:ascii="仿宋" w:hAnsi="仿宋" w:eastAsia="仿宋"/>
          <w:color w:val="000000" w:themeColor="text1"/>
          <w:sz w:val="28"/>
          <w:szCs w:val="28"/>
          <w14:textFill>
            <w14:solidFill>
              <w14:schemeClr w14:val="tx1"/>
            </w14:solidFill>
          </w14:textFill>
        </w:rPr>
        <w:tab/>
      </w:r>
      <w:r>
        <w:rPr>
          <w:rFonts w:ascii="仿宋" w:hAnsi="仿宋" w:eastAsia="仿宋"/>
          <w:color w:val="000000" w:themeColor="text1"/>
          <w:sz w:val="28"/>
          <w:szCs w:val="28"/>
          <w14:textFill>
            <w14:solidFill>
              <w14:schemeClr w14:val="tx1"/>
            </w14:solidFill>
          </w14:textFill>
        </w:rPr>
        <w:fldChar w:fldCharType="begin"/>
      </w:r>
      <w:r>
        <w:rPr>
          <w:rFonts w:ascii="仿宋" w:hAnsi="仿宋" w:eastAsia="仿宋"/>
          <w:color w:val="000000" w:themeColor="text1"/>
          <w:sz w:val="28"/>
          <w:szCs w:val="28"/>
          <w14:textFill>
            <w14:solidFill>
              <w14:schemeClr w14:val="tx1"/>
            </w14:solidFill>
          </w14:textFill>
        </w:rPr>
        <w:instrText xml:space="preserve"> PAGEREF _Toc15396601 \h </w:instrText>
      </w:r>
      <w:r>
        <w:rPr>
          <w:rFonts w:ascii="仿宋" w:hAnsi="仿宋" w:eastAsia="仿宋"/>
          <w:color w:val="000000" w:themeColor="text1"/>
          <w:sz w:val="28"/>
          <w:szCs w:val="28"/>
          <w14:textFill>
            <w14:solidFill>
              <w14:schemeClr w14:val="tx1"/>
            </w14:solidFill>
          </w14:textFill>
        </w:rPr>
        <w:fldChar w:fldCharType="separate"/>
      </w:r>
      <w:r>
        <w:rPr>
          <w:rFonts w:ascii="仿宋" w:hAnsi="仿宋" w:eastAsia="仿宋"/>
          <w:color w:val="000000" w:themeColor="text1"/>
          <w:sz w:val="28"/>
          <w:szCs w:val="28"/>
          <w14:textFill>
            <w14:solidFill>
              <w14:schemeClr w14:val="tx1"/>
            </w14:solidFill>
          </w14:textFill>
        </w:rPr>
        <w:t>11</w:t>
      </w:r>
      <w:r>
        <w:rPr>
          <w:rFonts w:ascii="仿宋" w:hAnsi="仿宋" w:eastAsia="仿宋"/>
          <w:color w:val="000000" w:themeColor="text1"/>
          <w:sz w:val="28"/>
          <w:szCs w:val="28"/>
          <w14:textFill>
            <w14:solidFill>
              <w14:schemeClr w14:val="tx1"/>
            </w14:solidFill>
          </w14:textFill>
        </w:rPr>
        <w:fldChar w:fldCharType="end"/>
      </w:r>
      <w:r>
        <w:rPr>
          <w:rFonts w:ascii="仿宋" w:hAnsi="仿宋" w:eastAsia="仿宋"/>
          <w:color w:val="000000" w:themeColor="text1"/>
          <w:sz w:val="28"/>
          <w:szCs w:val="28"/>
          <w14:textFill>
            <w14:solidFill>
              <w14:schemeClr w14:val="tx1"/>
            </w14:solidFill>
          </w14:textFill>
        </w:rPr>
        <w:fldChar w:fldCharType="end"/>
      </w:r>
    </w:p>
    <w:p>
      <w:pPr>
        <w:pStyle w:val="11"/>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"_Toc15396602" </w:instrText>
      </w:r>
      <w:r>
        <w:rPr>
          <w:color w:val="000000" w:themeColor="text1"/>
          <w14:textFill>
            <w14:solidFill>
              <w14:schemeClr w14:val="tx1"/>
            </w14:solidFill>
          </w14:textFill>
        </w:rPr>
        <w:fldChar w:fldCharType="separate"/>
      </w:r>
      <w:r>
        <w:rPr>
          <w:rStyle w:val="17"/>
          <w:rFonts w:hint="eastAsia"/>
          <w:color w:val="000000" w:themeColor="text1"/>
          <w14:textFill>
            <w14:solidFill>
              <w14:schemeClr w14:val="tx1"/>
            </w14:solidFill>
          </w14:textFill>
        </w:rPr>
        <w:t>第二部分</w:t>
      </w:r>
      <w:r>
        <w:rPr>
          <w:rStyle w:val="17"/>
          <w:color w:val="000000" w:themeColor="text1"/>
          <w14:textFill>
            <w14:solidFill>
              <w14:schemeClr w14:val="tx1"/>
            </w14:solidFill>
          </w14:textFill>
        </w:rPr>
        <w:t xml:space="preserve"> 201</w:t>
      </w:r>
      <w:r>
        <w:rPr>
          <w:rStyle w:val="17"/>
          <w:rFonts w:hint="eastAsia"/>
          <w:color w:val="000000" w:themeColor="text1"/>
          <w:lang w:val="en-US" w:eastAsia="zh-CN"/>
          <w14:textFill>
            <w14:solidFill>
              <w14:schemeClr w14:val="tx1"/>
            </w14:solidFill>
          </w14:textFill>
        </w:rPr>
        <w:t>9</w:t>
      </w:r>
      <w:r>
        <w:rPr>
          <w:rStyle w:val="17"/>
          <w:rFonts w:hint="eastAsia"/>
          <w:color w:val="000000" w:themeColor="text1"/>
          <w14:textFill>
            <w14:solidFill>
              <w14:schemeClr w14:val="tx1"/>
            </w14:solidFill>
          </w14:textFill>
        </w:rPr>
        <w:t>年度部门决算情况说明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_Toc15396602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rPr>
          <w:rFonts w:ascii="仿宋" w:hAnsi="仿宋" w:eastAsia="仿宋" w:cstheme="minorBidi"/>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"_Toc15396603" </w:instrText>
      </w:r>
      <w:r>
        <w:rPr>
          <w:color w:val="000000" w:themeColor="text1"/>
          <w14:textFill>
            <w14:solidFill>
              <w14:schemeClr w14:val="tx1"/>
            </w14:solidFill>
          </w14:textFill>
        </w:rPr>
        <w:fldChar w:fldCharType="separate"/>
      </w:r>
      <w:r>
        <w:rPr>
          <w:rStyle w:val="17"/>
          <w:rFonts w:hint="eastAsia" w:ascii="仿宋" w:hAnsi="仿宋" w:eastAsia="仿宋" w:cstheme="majorBidi"/>
          <w:bCs/>
          <w:color w:val="000000" w:themeColor="text1"/>
          <w:sz w:val="28"/>
          <w:szCs w:val="28"/>
          <w14:textFill>
            <w14:solidFill>
              <w14:schemeClr w14:val="tx1"/>
            </w14:solidFill>
          </w14:textFill>
        </w:rPr>
        <w:t>一、</w:t>
      </w:r>
      <w:r>
        <w:rPr>
          <w:rStyle w:val="17"/>
          <w:rFonts w:hint="eastAsia" w:ascii="仿宋" w:hAnsi="仿宋" w:eastAsia="仿宋"/>
          <w:color w:val="000000" w:themeColor="text1"/>
          <w:sz w:val="28"/>
          <w:szCs w:val="28"/>
          <w14:textFill>
            <w14:solidFill>
              <w14:schemeClr w14:val="tx1"/>
            </w14:solidFill>
          </w14:textFill>
        </w:rPr>
        <w:t>收</w:t>
      </w:r>
      <w:r>
        <w:rPr>
          <w:rStyle w:val="17"/>
          <w:rFonts w:hint="eastAsia" w:ascii="仿宋" w:hAnsi="仿宋" w:eastAsia="仿宋" w:cstheme="majorBidi"/>
          <w:bCs/>
          <w:color w:val="000000" w:themeColor="text1"/>
          <w:sz w:val="28"/>
          <w:szCs w:val="28"/>
          <w14:textFill>
            <w14:solidFill>
              <w14:schemeClr w14:val="tx1"/>
            </w14:solidFill>
          </w14:textFill>
        </w:rPr>
        <w:t>入支出决算总体情况说明</w:t>
      </w:r>
      <w:r>
        <w:rPr>
          <w:rFonts w:ascii="仿宋" w:hAnsi="仿宋" w:eastAsia="仿宋"/>
          <w:color w:val="000000" w:themeColor="text1"/>
          <w:sz w:val="28"/>
          <w:szCs w:val="28"/>
          <w14:textFill>
            <w14:solidFill>
              <w14:schemeClr w14:val="tx1"/>
            </w14:solidFill>
          </w14:textFill>
        </w:rPr>
        <w:tab/>
      </w:r>
      <w:r>
        <w:rPr>
          <w:rFonts w:ascii="仿宋" w:hAnsi="仿宋" w:eastAsia="仿宋"/>
          <w:color w:val="000000" w:themeColor="text1"/>
          <w:sz w:val="28"/>
          <w:szCs w:val="28"/>
          <w14:textFill>
            <w14:solidFill>
              <w14:schemeClr w14:val="tx1"/>
            </w14:solidFill>
          </w14:textFill>
        </w:rPr>
        <w:fldChar w:fldCharType="begin"/>
      </w:r>
      <w:r>
        <w:rPr>
          <w:rFonts w:ascii="仿宋" w:hAnsi="仿宋" w:eastAsia="仿宋"/>
          <w:color w:val="000000" w:themeColor="text1"/>
          <w:sz w:val="28"/>
          <w:szCs w:val="28"/>
          <w14:textFill>
            <w14:solidFill>
              <w14:schemeClr w14:val="tx1"/>
            </w14:solidFill>
          </w14:textFill>
        </w:rPr>
        <w:instrText xml:space="preserve"> PAGEREF _Toc15396603 \h </w:instrText>
      </w:r>
      <w:r>
        <w:rPr>
          <w:rFonts w:ascii="仿宋" w:hAnsi="仿宋" w:eastAsia="仿宋"/>
          <w:color w:val="000000" w:themeColor="text1"/>
          <w:sz w:val="28"/>
          <w:szCs w:val="28"/>
          <w14:textFill>
            <w14:solidFill>
              <w14:schemeClr w14:val="tx1"/>
            </w14:solidFill>
          </w14:textFill>
        </w:rPr>
        <w:fldChar w:fldCharType="separate"/>
      </w:r>
      <w:r>
        <w:rPr>
          <w:rFonts w:ascii="仿宋" w:hAnsi="仿宋" w:eastAsia="仿宋"/>
          <w:color w:val="000000" w:themeColor="text1"/>
          <w:sz w:val="28"/>
          <w:szCs w:val="28"/>
          <w14:textFill>
            <w14:solidFill>
              <w14:schemeClr w14:val="tx1"/>
            </w14:solidFill>
          </w14:textFill>
        </w:rPr>
        <w:t>12</w:t>
      </w:r>
      <w:r>
        <w:rPr>
          <w:rFonts w:ascii="仿宋" w:hAnsi="仿宋" w:eastAsia="仿宋"/>
          <w:color w:val="000000" w:themeColor="text1"/>
          <w:sz w:val="28"/>
          <w:szCs w:val="28"/>
          <w14:textFill>
            <w14:solidFill>
              <w14:schemeClr w14:val="tx1"/>
            </w14:solidFill>
          </w14:textFill>
        </w:rPr>
        <w:fldChar w:fldCharType="end"/>
      </w:r>
      <w:r>
        <w:rPr>
          <w:rFonts w:ascii="仿宋" w:hAnsi="仿宋" w:eastAsia="仿宋"/>
          <w:color w:val="000000" w:themeColor="text1"/>
          <w:sz w:val="28"/>
          <w:szCs w:val="28"/>
          <w14:textFill>
            <w14:solidFill>
              <w14:schemeClr w14:val="tx1"/>
            </w14:solidFill>
          </w14:textFill>
        </w:rPr>
        <w:fldChar w:fldCharType="end"/>
      </w:r>
    </w:p>
    <w:p>
      <w:pPr>
        <w:pStyle w:val="12"/>
        <w:rPr>
          <w:rFonts w:hint="eastAsia" w:ascii="仿宋" w:hAnsi="仿宋" w:eastAsia="仿宋" w:cstheme="minorBidi"/>
          <w:color w:val="000000" w:themeColor="text1"/>
          <w:sz w:val="28"/>
          <w:szCs w:val="28"/>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"_Toc15396604" </w:instrText>
      </w:r>
      <w:r>
        <w:rPr>
          <w:color w:val="000000" w:themeColor="text1"/>
          <w14:textFill>
            <w14:solidFill>
              <w14:schemeClr w14:val="tx1"/>
            </w14:solidFill>
          </w14:textFill>
        </w:rPr>
        <w:fldChar w:fldCharType="separate"/>
      </w:r>
      <w:r>
        <w:rPr>
          <w:rStyle w:val="17"/>
          <w:rFonts w:hint="eastAsia" w:ascii="仿宋" w:hAnsi="仿宋" w:eastAsia="仿宋" w:cstheme="majorBidi"/>
          <w:bCs/>
          <w:color w:val="000000" w:themeColor="text1"/>
          <w:sz w:val="28"/>
          <w:szCs w:val="28"/>
          <w14:textFill>
            <w14:solidFill>
              <w14:schemeClr w14:val="tx1"/>
            </w14:solidFill>
          </w14:textFill>
        </w:rPr>
        <w:t>二、</w:t>
      </w:r>
      <w:r>
        <w:rPr>
          <w:rStyle w:val="17"/>
          <w:rFonts w:hint="eastAsia" w:ascii="仿宋" w:hAnsi="仿宋" w:eastAsia="仿宋"/>
          <w:color w:val="000000" w:themeColor="text1"/>
          <w:sz w:val="28"/>
          <w:szCs w:val="28"/>
          <w14:textFill>
            <w14:solidFill>
              <w14:schemeClr w14:val="tx1"/>
            </w14:solidFill>
          </w14:textFill>
        </w:rPr>
        <w:t>收</w:t>
      </w:r>
      <w:r>
        <w:rPr>
          <w:rStyle w:val="17"/>
          <w:rFonts w:hint="eastAsia" w:ascii="仿宋" w:hAnsi="仿宋" w:eastAsia="仿宋" w:cstheme="majorBidi"/>
          <w:bCs/>
          <w:color w:val="000000" w:themeColor="text1"/>
          <w:sz w:val="28"/>
          <w:szCs w:val="28"/>
          <w14:textFill>
            <w14:solidFill>
              <w14:schemeClr w14:val="tx1"/>
            </w14:solidFill>
          </w14:textFill>
        </w:rPr>
        <w:t>入决算情况说明</w:t>
      </w:r>
      <w:r>
        <w:rPr>
          <w:rFonts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lang w:val="en-US" w:eastAsia="zh-CN"/>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fldChar w:fldCharType="end"/>
      </w:r>
      <w:r>
        <w:rPr>
          <w:rFonts w:hint="eastAsia" w:ascii="仿宋" w:hAnsi="仿宋" w:eastAsia="仿宋"/>
          <w:color w:val="000000" w:themeColor="text1"/>
          <w:sz w:val="28"/>
          <w:szCs w:val="28"/>
          <w:lang w:val="en-US" w:eastAsia="zh-CN"/>
          <w14:textFill>
            <w14:solidFill>
              <w14:schemeClr w14:val="tx1"/>
            </w14:solidFill>
          </w14:textFill>
        </w:rPr>
        <w:t>2</w:t>
      </w:r>
    </w:p>
    <w:p>
      <w:pPr>
        <w:pStyle w:val="12"/>
        <w:rPr>
          <w:rFonts w:ascii="仿宋" w:hAnsi="仿宋" w:eastAsia="仿宋" w:cstheme="minorBidi"/>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"_Toc15396605" </w:instrText>
      </w:r>
      <w:r>
        <w:rPr>
          <w:color w:val="000000" w:themeColor="text1"/>
          <w14:textFill>
            <w14:solidFill>
              <w14:schemeClr w14:val="tx1"/>
            </w14:solidFill>
          </w14:textFill>
        </w:rPr>
        <w:fldChar w:fldCharType="separate"/>
      </w:r>
      <w:r>
        <w:rPr>
          <w:rStyle w:val="17"/>
          <w:rFonts w:hint="eastAsia" w:ascii="仿宋" w:hAnsi="仿宋" w:eastAsia="仿宋" w:cstheme="majorBidi"/>
          <w:bCs/>
          <w:color w:val="000000" w:themeColor="text1"/>
          <w:sz w:val="28"/>
          <w:szCs w:val="28"/>
          <w14:textFill>
            <w14:solidFill>
              <w14:schemeClr w14:val="tx1"/>
            </w14:solidFill>
          </w14:textFill>
        </w:rPr>
        <w:t>三、</w:t>
      </w:r>
      <w:r>
        <w:rPr>
          <w:rStyle w:val="17"/>
          <w:rFonts w:hint="eastAsia" w:ascii="仿宋" w:hAnsi="仿宋" w:eastAsia="仿宋"/>
          <w:color w:val="000000" w:themeColor="text1"/>
          <w:sz w:val="28"/>
          <w:szCs w:val="28"/>
          <w14:textFill>
            <w14:solidFill>
              <w14:schemeClr w14:val="tx1"/>
            </w14:solidFill>
          </w14:textFill>
        </w:rPr>
        <w:t>支</w:t>
      </w:r>
      <w:r>
        <w:rPr>
          <w:rStyle w:val="17"/>
          <w:rFonts w:hint="eastAsia" w:ascii="仿宋" w:hAnsi="仿宋" w:eastAsia="仿宋" w:cstheme="majorBidi"/>
          <w:bCs/>
          <w:color w:val="000000" w:themeColor="text1"/>
          <w:sz w:val="28"/>
          <w:szCs w:val="28"/>
          <w14:textFill>
            <w14:solidFill>
              <w14:schemeClr w14:val="tx1"/>
            </w14:solidFill>
          </w14:textFill>
        </w:rPr>
        <w:t>出决算情况说明</w:t>
      </w:r>
      <w:r>
        <w:rPr>
          <w:rFonts w:ascii="仿宋" w:hAnsi="仿宋" w:eastAsia="仿宋"/>
          <w:color w:val="000000" w:themeColor="text1"/>
          <w:sz w:val="28"/>
          <w:szCs w:val="28"/>
          <w14:textFill>
            <w14:solidFill>
              <w14:schemeClr w14:val="tx1"/>
            </w14:solidFill>
          </w14:textFill>
        </w:rPr>
        <w:tab/>
      </w:r>
      <w:r>
        <w:rPr>
          <w:rFonts w:ascii="仿宋" w:hAnsi="仿宋" w:eastAsia="仿宋"/>
          <w:color w:val="000000" w:themeColor="text1"/>
          <w:sz w:val="28"/>
          <w:szCs w:val="28"/>
          <w14:textFill>
            <w14:solidFill>
              <w14:schemeClr w14:val="tx1"/>
            </w14:solidFill>
          </w14:textFill>
        </w:rPr>
        <w:fldChar w:fldCharType="begin"/>
      </w:r>
      <w:r>
        <w:rPr>
          <w:rFonts w:ascii="仿宋" w:hAnsi="仿宋" w:eastAsia="仿宋"/>
          <w:color w:val="000000" w:themeColor="text1"/>
          <w:sz w:val="28"/>
          <w:szCs w:val="28"/>
          <w14:textFill>
            <w14:solidFill>
              <w14:schemeClr w14:val="tx1"/>
            </w14:solidFill>
          </w14:textFill>
        </w:rPr>
        <w:instrText xml:space="preserve"> PAGEREF _Toc15396605 \h </w:instrText>
      </w:r>
      <w:r>
        <w:rPr>
          <w:rFonts w:ascii="仿宋" w:hAnsi="仿宋" w:eastAsia="仿宋"/>
          <w:color w:val="000000" w:themeColor="text1"/>
          <w:sz w:val="28"/>
          <w:szCs w:val="28"/>
          <w14:textFill>
            <w14:solidFill>
              <w14:schemeClr w14:val="tx1"/>
            </w14:solidFill>
          </w14:textFill>
        </w:rPr>
        <w:fldChar w:fldCharType="separate"/>
      </w:r>
      <w:r>
        <w:rPr>
          <w:rFonts w:ascii="仿宋" w:hAnsi="仿宋" w:eastAsia="仿宋"/>
          <w:color w:val="000000" w:themeColor="text1"/>
          <w:sz w:val="28"/>
          <w:szCs w:val="28"/>
          <w14:textFill>
            <w14:solidFill>
              <w14:schemeClr w14:val="tx1"/>
            </w14:solidFill>
          </w14:textFill>
        </w:rPr>
        <w:t>13</w:t>
      </w:r>
      <w:r>
        <w:rPr>
          <w:rFonts w:ascii="仿宋" w:hAnsi="仿宋" w:eastAsia="仿宋"/>
          <w:color w:val="000000" w:themeColor="text1"/>
          <w:sz w:val="28"/>
          <w:szCs w:val="28"/>
          <w14:textFill>
            <w14:solidFill>
              <w14:schemeClr w14:val="tx1"/>
            </w14:solidFill>
          </w14:textFill>
        </w:rPr>
        <w:fldChar w:fldCharType="end"/>
      </w:r>
      <w:r>
        <w:rPr>
          <w:rFonts w:ascii="仿宋" w:hAnsi="仿宋" w:eastAsia="仿宋"/>
          <w:color w:val="000000" w:themeColor="text1"/>
          <w:sz w:val="28"/>
          <w:szCs w:val="28"/>
          <w14:textFill>
            <w14:solidFill>
              <w14:schemeClr w14:val="tx1"/>
            </w14:solidFill>
          </w14:textFill>
        </w:rPr>
        <w:fldChar w:fldCharType="end"/>
      </w:r>
    </w:p>
    <w:p>
      <w:pPr>
        <w:pStyle w:val="12"/>
        <w:rPr>
          <w:rFonts w:ascii="仿宋" w:hAnsi="仿宋" w:eastAsia="仿宋" w:cstheme="minorBidi"/>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"_Toc15396606" </w:instrText>
      </w:r>
      <w:r>
        <w:rPr>
          <w:color w:val="000000" w:themeColor="text1"/>
          <w14:textFill>
            <w14:solidFill>
              <w14:schemeClr w14:val="tx1"/>
            </w14:solidFill>
          </w14:textFill>
        </w:rPr>
        <w:fldChar w:fldCharType="separate"/>
      </w:r>
      <w:r>
        <w:rPr>
          <w:rStyle w:val="17"/>
          <w:rFonts w:hint="eastAsia" w:ascii="仿宋" w:hAnsi="仿宋" w:eastAsia="仿宋"/>
          <w:color w:val="000000" w:themeColor="text1"/>
          <w:sz w:val="28"/>
          <w:szCs w:val="28"/>
          <w14:textFill>
            <w14:solidFill>
              <w14:schemeClr w14:val="tx1"/>
            </w14:solidFill>
          </w14:textFill>
        </w:rPr>
        <w:t>四、财</w:t>
      </w:r>
      <w:r>
        <w:rPr>
          <w:rStyle w:val="17"/>
          <w:rFonts w:hint="eastAsia" w:ascii="仿宋" w:hAnsi="仿宋" w:eastAsia="仿宋" w:cstheme="majorBidi"/>
          <w:bCs/>
          <w:color w:val="000000" w:themeColor="text1"/>
          <w:sz w:val="28"/>
          <w:szCs w:val="28"/>
          <w14:textFill>
            <w14:solidFill>
              <w14:schemeClr w14:val="tx1"/>
            </w14:solidFill>
          </w14:textFill>
        </w:rPr>
        <w:t>政拨款收入支出决算总体情况说明</w:t>
      </w:r>
      <w:r>
        <w:rPr>
          <w:rFonts w:ascii="仿宋" w:hAnsi="仿宋" w:eastAsia="仿宋"/>
          <w:color w:val="000000" w:themeColor="text1"/>
          <w:sz w:val="28"/>
          <w:szCs w:val="28"/>
          <w14:textFill>
            <w14:solidFill>
              <w14:schemeClr w14:val="tx1"/>
            </w14:solidFill>
          </w14:textFill>
        </w:rPr>
        <w:tab/>
      </w:r>
      <w:r>
        <w:rPr>
          <w:rFonts w:ascii="仿宋" w:hAnsi="仿宋" w:eastAsia="仿宋"/>
          <w:color w:val="000000" w:themeColor="text1"/>
          <w:sz w:val="28"/>
          <w:szCs w:val="28"/>
          <w14:textFill>
            <w14:solidFill>
              <w14:schemeClr w14:val="tx1"/>
            </w14:solidFill>
          </w14:textFill>
        </w:rPr>
        <w:fldChar w:fldCharType="begin"/>
      </w:r>
      <w:r>
        <w:rPr>
          <w:rFonts w:ascii="仿宋" w:hAnsi="仿宋" w:eastAsia="仿宋"/>
          <w:color w:val="000000" w:themeColor="text1"/>
          <w:sz w:val="28"/>
          <w:szCs w:val="28"/>
          <w14:textFill>
            <w14:solidFill>
              <w14:schemeClr w14:val="tx1"/>
            </w14:solidFill>
          </w14:textFill>
        </w:rPr>
        <w:instrText xml:space="preserve"> PAGEREF _Toc15396606 \h </w:instrText>
      </w:r>
      <w:r>
        <w:rPr>
          <w:rFonts w:ascii="仿宋" w:hAnsi="仿宋" w:eastAsia="仿宋"/>
          <w:color w:val="000000" w:themeColor="text1"/>
          <w:sz w:val="28"/>
          <w:szCs w:val="28"/>
          <w14:textFill>
            <w14:solidFill>
              <w14:schemeClr w14:val="tx1"/>
            </w14:solidFill>
          </w14:textFill>
        </w:rPr>
        <w:fldChar w:fldCharType="separate"/>
      </w:r>
      <w:r>
        <w:rPr>
          <w:rFonts w:ascii="仿宋" w:hAnsi="仿宋" w:eastAsia="仿宋"/>
          <w:color w:val="000000" w:themeColor="text1"/>
          <w:sz w:val="28"/>
          <w:szCs w:val="28"/>
          <w14:textFill>
            <w14:solidFill>
              <w14:schemeClr w14:val="tx1"/>
            </w14:solidFill>
          </w14:textFill>
        </w:rPr>
        <w:t>14</w:t>
      </w:r>
      <w:r>
        <w:rPr>
          <w:rFonts w:ascii="仿宋" w:hAnsi="仿宋" w:eastAsia="仿宋"/>
          <w:color w:val="000000" w:themeColor="text1"/>
          <w:sz w:val="28"/>
          <w:szCs w:val="28"/>
          <w14:textFill>
            <w14:solidFill>
              <w14:schemeClr w14:val="tx1"/>
            </w14:solidFill>
          </w14:textFill>
        </w:rPr>
        <w:fldChar w:fldCharType="end"/>
      </w:r>
      <w:r>
        <w:rPr>
          <w:rFonts w:ascii="仿宋" w:hAnsi="仿宋" w:eastAsia="仿宋"/>
          <w:color w:val="000000" w:themeColor="text1"/>
          <w:sz w:val="28"/>
          <w:szCs w:val="28"/>
          <w14:textFill>
            <w14:solidFill>
              <w14:schemeClr w14:val="tx1"/>
            </w14:solidFill>
          </w14:textFill>
        </w:rPr>
        <w:fldChar w:fldCharType="end"/>
      </w:r>
    </w:p>
    <w:p>
      <w:pPr>
        <w:pStyle w:val="12"/>
        <w:rPr>
          <w:rFonts w:ascii="仿宋" w:hAnsi="仿宋" w:eastAsia="仿宋" w:cstheme="minorBidi"/>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"_Toc15396607" </w:instrText>
      </w:r>
      <w:r>
        <w:rPr>
          <w:color w:val="000000" w:themeColor="text1"/>
          <w14:textFill>
            <w14:solidFill>
              <w14:schemeClr w14:val="tx1"/>
            </w14:solidFill>
          </w14:textFill>
        </w:rPr>
        <w:fldChar w:fldCharType="separate"/>
      </w:r>
      <w:r>
        <w:rPr>
          <w:rStyle w:val="17"/>
          <w:rFonts w:hint="eastAsia" w:ascii="仿宋" w:hAnsi="仿宋" w:eastAsia="仿宋"/>
          <w:color w:val="000000" w:themeColor="text1"/>
          <w:sz w:val="28"/>
          <w:szCs w:val="28"/>
          <w14:textFill>
            <w14:solidFill>
              <w14:schemeClr w14:val="tx1"/>
            </w14:solidFill>
          </w14:textFill>
        </w:rPr>
        <w:t>五、一</w:t>
      </w:r>
      <w:r>
        <w:rPr>
          <w:rStyle w:val="17"/>
          <w:rFonts w:hint="eastAsia" w:ascii="仿宋" w:hAnsi="仿宋" w:eastAsia="仿宋" w:cstheme="majorBidi"/>
          <w:bCs/>
          <w:color w:val="000000" w:themeColor="text1"/>
          <w:sz w:val="28"/>
          <w:szCs w:val="28"/>
          <w14:textFill>
            <w14:solidFill>
              <w14:schemeClr w14:val="tx1"/>
            </w14:solidFill>
          </w14:textFill>
        </w:rPr>
        <w:t>般公共预算财政拨款支出决算情况说明</w:t>
      </w:r>
      <w:r>
        <w:rPr>
          <w:rFonts w:ascii="仿宋" w:hAnsi="仿宋" w:eastAsia="仿宋"/>
          <w:color w:val="000000" w:themeColor="text1"/>
          <w:sz w:val="28"/>
          <w:szCs w:val="28"/>
          <w14:textFill>
            <w14:solidFill>
              <w14:schemeClr w14:val="tx1"/>
            </w14:solidFill>
          </w14:textFill>
        </w:rPr>
        <w:tab/>
      </w:r>
      <w:r>
        <w:rPr>
          <w:rFonts w:ascii="仿宋" w:hAnsi="仿宋" w:eastAsia="仿宋"/>
          <w:color w:val="000000" w:themeColor="text1"/>
          <w:sz w:val="28"/>
          <w:szCs w:val="28"/>
          <w14:textFill>
            <w14:solidFill>
              <w14:schemeClr w14:val="tx1"/>
            </w14:solidFill>
          </w14:textFill>
        </w:rPr>
        <w:fldChar w:fldCharType="begin"/>
      </w:r>
      <w:r>
        <w:rPr>
          <w:rFonts w:ascii="仿宋" w:hAnsi="仿宋" w:eastAsia="仿宋"/>
          <w:color w:val="000000" w:themeColor="text1"/>
          <w:sz w:val="28"/>
          <w:szCs w:val="28"/>
          <w14:textFill>
            <w14:solidFill>
              <w14:schemeClr w14:val="tx1"/>
            </w14:solidFill>
          </w14:textFill>
        </w:rPr>
        <w:instrText xml:space="preserve"> PAGEREF _Toc15396607 \h </w:instrText>
      </w:r>
      <w:r>
        <w:rPr>
          <w:rFonts w:ascii="仿宋" w:hAnsi="仿宋" w:eastAsia="仿宋"/>
          <w:color w:val="000000" w:themeColor="text1"/>
          <w:sz w:val="28"/>
          <w:szCs w:val="28"/>
          <w14:textFill>
            <w14:solidFill>
              <w14:schemeClr w14:val="tx1"/>
            </w14:solidFill>
          </w14:textFill>
        </w:rPr>
        <w:fldChar w:fldCharType="separate"/>
      </w:r>
      <w:r>
        <w:rPr>
          <w:rFonts w:ascii="仿宋" w:hAnsi="仿宋" w:eastAsia="仿宋"/>
          <w:color w:val="000000" w:themeColor="text1"/>
          <w:sz w:val="28"/>
          <w:szCs w:val="28"/>
          <w14:textFill>
            <w14:solidFill>
              <w14:schemeClr w14:val="tx1"/>
            </w14:solidFill>
          </w14:textFill>
        </w:rPr>
        <w:t>14</w:t>
      </w:r>
      <w:r>
        <w:rPr>
          <w:rFonts w:ascii="仿宋" w:hAnsi="仿宋" w:eastAsia="仿宋"/>
          <w:color w:val="000000" w:themeColor="text1"/>
          <w:sz w:val="28"/>
          <w:szCs w:val="28"/>
          <w14:textFill>
            <w14:solidFill>
              <w14:schemeClr w14:val="tx1"/>
            </w14:solidFill>
          </w14:textFill>
        </w:rPr>
        <w:fldChar w:fldCharType="end"/>
      </w:r>
      <w:r>
        <w:rPr>
          <w:rFonts w:ascii="仿宋" w:hAnsi="仿宋" w:eastAsia="仿宋"/>
          <w:color w:val="000000" w:themeColor="text1"/>
          <w:sz w:val="28"/>
          <w:szCs w:val="28"/>
          <w14:textFill>
            <w14:solidFill>
              <w14:schemeClr w14:val="tx1"/>
            </w14:solidFill>
          </w14:textFill>
        </w:rPr>
        <w:fldChar w:fldCharType="end"/>
      </w:r>
    </w:p>
    <w:p>
      <w:pPr>
        <w:pStyle w:val="12"/>
        <w:rPr>
          <w:rFonts w:ascii="仿宋" w:hAnsi="仿宋" w:eastAsia="仿宋" w:cstheme="minorBidi"/>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"_Toc15396608" </w:instrText>
      </w:r>
      <w:r>
        <w:rPr>
          <w:color w:val="000000" w:themeColor="text1"/>
          <w14:textFill>
            <w14:solidFill>
              <w14:schemeClr w14:val="tx1"/>
            </w14:solidFill>
          </w14:textFill>
        </w:rPr>
        <w:fldChar w:fldCharType="separate"/>
      </w:r>
      <w:r>
        <w:rPr>
          <w:rStyle w:val="17"/>
          <w:rFonts w:hint="eastAsia" w:ascii="仿宋" w:hAnsi="仿宋" w:eastAsia="仿宋"/>
          <w:color w:val="000000" w:themeColor="text1"/>
          <w:sz w:val="28"/>
          <w:szCs w:val="28"/>
          <w14:textFill>
            <w14:solidFill>
              <w14:schemeClr w14:val="tx1"/>
            </w14:solidFill>
          </w14:textFill>
        </w:rPr>
        <w:t>六、一</w:t>
      </w:r>
      <w:r>
        <w:rPr>
          <w:rStyle w:val="17"/>
          <w:rFonts w:hint="eastAsia" w:ascii="仿宋" w:hAnsi="仿宋" w:eastAsia="仿宋" w:cstheme="majorBidi"/>
          <w:bCs/>
          <w:color w:val="000000" w:themeColor="text1"/>
          <w:sz w:val="28"/>
          <w:szCs w:val="28"/>
          <w14:textFill>
            <w14:solidFill>
              <w14:schemeClr w14:val="tx1"/>
            </w14:solidFill>
          </w14:textFill>
        </w:rPr>
        <w:t>般公共预算财政拨款基本支出决算情况说明</w:t>
      </w:r>
      <w:r>
        <w:rPr>
          <w:rFonts w:ascii="仿宋" w:hAnsi="仿宋" w:eastAsia="仿宋"/>
          <w:color w:val="000000" w:themeColor="text1"/>
          <w:sz w:val="28"/>
          <w:szCs w:val="28"/>
          <w14:textFill>
            <w14:solidFill>
              <w14:schemeClr w14:val="tx1"/>
            </w14:solidFill>
          </w14:textFill>
        </w:rPr>
        <w:tab/>
      </w:r>
      <w:r>
        <w:rPr>
          <w:rFonts w:ascii="仿宋" w:hAnsi="仿宋" w:eastAsia="仿宋"/>
          <w:color w:val="000000" w:themeColor="text1"/>
          <w:sz w:val="28"/>
          <w:szCs w:val="28"/>
          <w14:textFill>
            <w14:solidFill>
              <w14:schemeClr w14:val="tx1"/>
            </w14:solidFill>
          </w14:textFill>
        </w:rPr>
        <w:fldChar w:fldCharType="begin"/>
      </w:r>
      <w:r>
        <w:rPr>
          <w:rFonts w:ascii="仿宋" w:hAnsi="仿宋" w:eastAsia="仿宋"/>
          <w:color w:val="000000" w:themeColor="text1"/>
          <w:sz w:val="28"/>
          <w:szCs w:val="28"/>
          <w14:textFill>
            <w14:solidFill>
              <w14:schemeClr w14:val="tx1"/>
            </w14:solidFill>
          </w14:textFill>
        </w:rPr>
        <w:instrText xml:space="preserve"> PAGEREF _Toc15396608 \h </w:instrText>
      </w:r>
      <w:r>
        <w:rPr>
          <w:rFonts w:ascii="仿宋" w:hAnsi="仿宋" w:eastAsia="仿宋"/>
          <w:color w:val="000000" w:themeColor="text1"/>
          <w:sz w:val="28"/>
          <w:szCs w:val="28"/>
          <w14:textFill>
            <w14:solidFill>
              <w14:schemeClr w14:val="tx1"/>
            </w14:solidFill>
          </w14:textFill>
        </w:rPr>
        <w:fldChar w:fldCharType="separate"/>
      </w:r>
      <w:r>
        <w:rPr>
          <w:rFonts w:ascii="仿宋" w:hAnsi="仿宋" w:eastAsia="仿宋"/>
          <w:color w:val="000000" w:themeColor="text1"/>
          <w:sz w:val="28"/>
          <w:szCs w:val="28"/>
          <w14:textFill>
            <w14:solidFill>
              <w14:schemeClr w14:val="tx1"/>
            </w14:solidFill>
          </w14:textFill>
        </w:rPr>
        <w:t>18</w:t>
      </w:r>
      <w:r>
        <w:rPr>
          <w:rFonts w:ascii="仿宋" w:hAnsi="仿宋" w:eastAsia="仿宋"/>
          <w:color w:val="000000" w:themeColor="text1"/>
          <w:sz w:val="28"/>
          <w:szCs w:val="28"/>
          <w14:textFill>
            <w14:solidFill>
              <w14:schemeClr w14:val="tx1"/>
            </w14:solidFill>
          </w14:textFill>
        </w:rPr>
        <w:fldChar w:fldCharType="end"/>
      </w:r>
      <w:r>
        <w:rPr>
          <w:rFonts w:ascii="仿宋" w:hAnsi="仿宋" w:eastAsia="仿宋"/>
          <w:color w:val="000000" w:themeColor="text1"/>
          <w:sz w:val="28"/>
          <w:szCs w:val="28"/>
          <w14:textFill>
            <w14:solidFill>
              <w14:schemeClr w14:val="tx1"/>
            </w14:solidFill>
          </w14:textFill>
        </w:rPr>
        <w:fldChar w:fldCharType="end"/>
      </w:r>
    </w:p>
    <w:p>
      <w:pPr>
        <w:pStyle w:val="12"/>
        <w:rPr>
          <w:rFonts w:ascii="仿宋" w:hAnsi="仿宋" w:eastAsia="仿宋" w:cstheme="minorBidi"/>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"_Toc15396609" </w:instrText>
      </w:r>
      <w:r>
        <w:rPr>
          <w:color w:val="000000" w:themeColor="text1"/>
          <w14:textFill>
            <w14:solidFill>
              <w14:schemeClr w14:val="tx1"/>
            </w14:solidFill>
          </w14:textFill>
        </w:rPr>
        <w:fldChar w:fldCharType="separate"/>
      </w:r>
      <w:r>
        <w:rPr>
          <w:rStyle w:val="17"/>
          <w:rFonts w:hint="eastAsia" w:ascii="仿宋" w:hAnsi="仿宋" w:eastAsia="仿宋"/>
          <w:color w:val="000000" w:themeColor="text1"/>
          <w:sz w:val="28"/>
          <w:szCs w:val="28"/>
          <w14:textFill>
            <w14:solidFill>
              <w14:schemeClr w14:val="tx1"/>
            </w14:solidFill>
          </w14:textFill>
        </w:rPr>
        <w:t>七、</w:t>
      </w:r>
      <w:r>
        <w:rPr>
          <w:rStyle w:val="17"/>
          <w:rFonts w:ascii="仿宋" w:hAnsi="仿宋" w:eastAsia="仿宋"/>
          <w:color w:val="000000" w:themeColor="text1"/>
          <w:sz w:val="28"/>
          <w:szCs w:val="28"/>
          <w14:textFill>
            <w14:solidFill>
              <w14:schemeClr w14:val="tx1"/>
            </w14:solidFill>
          </w14:textFill>
        </w:rPr>
        <w:t>“</w:t>
      </w:r>
      <w:r>
        <w:rPr>
          <w:rStyle w:val="17"/>
          <w:rFonts w:hint="eastAsia" w:ascii="仿宋" w:hAnsi="仿宋" w:eastAsia="仿宋" w:cstheme="majorBidi"/>
          <w:bCs/>
          <w:color w:val="000000" w:themeColor="text1"/>
          <w:sz w:val="28"/>
          <w:szCs w:val="28"/>
          <w14:textFill>
            <w14:solidFill>
              <w14:schemeClr w14:val="tx1"/>
            </w14:solidFill>
          </w14:textFill>
        </w:rPr>
        <w:t>三公”经费财政拨款支出决算情况说明</w:t>
      </w:r>
      <w:r>
        <w:rPr>
          <w:rFonts w:ascii="仿宋" w:hAnsi="仿宋" w:eastAsia="仿宋"/>
          <w:color w:val="000000" w:themeColor="text1"/>
          <w:sz w:val="28"/>
          <w:szCs w:val="28"/>
          <w14:textFill>
            <w14:solidFill>
              <w14:schemeClr w14:val="tx1"/>
            </w14:solidFill>
          </w14:textFill>
        </w:rPr>
        <w:tab/>
      </w:r>
      <w:r>
        <w:rPr>
          <w:rFonts w:ascii="仿宋" w:hAnsi="仿宋" w:eastAsia="仿宋"/>
          <w:color w:val="000000" w:themeColor="text1"/>
          <w:sz w:val="28"/>
          <w:szCs w:val="28"/>
          <w14:textFill>
            <w14:solidFill>
              <w14:schemeClr w14:val="tx1"/>
            </w14:solidFill>
          </w14:textFill>
        </w:rPr>
        <w:fldChar w:fldCharType="begin"/>
      </w:r>
      <w:r>
        <w:rPr>
          <w:rFonts w:ascii="仿宋" w:hAnsi="仿宋" w:eastAsia="仿宋"/>
          <w:color w:val="000000" w:themeColor="text1"/>
          <w:sz w:val="28"/>
          <w:szCs w:val="28"/>
          <w14:textFill>
            <w14:solidFill>
              <w14:schemeClr w14:val="tx1"/>
            </w14:solidFill>
          </w14:textFill>
        </w:rPr>
        <w:instrText xml:space="preserve"> PAGEREF _Toc15396609 \h </w:instrText>
      </w:r>
      <w:r>
        <w:rPr>
          <w:rFonts w:ascii="仿宋" w:hAnsi="仿宋" w:eastAsia="仿宋"/>
          <w:color w:val="000000" w:themeColor="text1"/>
          <w:sz w:val="28"/>
          <w:szCs w:val="28"/>
          <w14:textFill>
            <w14:solidFill>
              <w14:schemeClr w14:val="tx1"/>
            </w14:solidFill>
          </w14:textFill>
        </w:rPr>
        <w:fldChar w:fldCharType="separate"/>
      </w:r>
      <w:r>
        <w:rPr>
          <w:rFonts w:ascii="仿宋" w:hAnsi="仿宋" w:eastAsia="仿宋"/>
          <w:color w:val="000000" w:themeColor="text1"/>
          <w:sz w:val="28"/>
          <w:szCs w:val="28"/>
          <w14:textFill>
            <w14:solidFill>
              <w14:schemeClr w14:val="tx1"/>
            </w14:solidFill>
          </w14:textFill>
        </w:rPr>
        <w:t>19</w:t>
      </w:r>
      <w:r>
        <w:rPr>
          <w:rFonts w:ascii="仿宋" w:hAnsi="仿宋" w:eastAsia="仿宋"/>
          <w:color w:val="000000" w:themeColor="text1"/>
          <w:sz w:val="28"/>
          <w:szCs w:val="28"/>
          <w14:textFill>
            <w14:solidFill>
              <w14:schemeClr w14:val="tx1"/>
            </w14:solidFill>
          </w14:textFill>
        </w:rPr>
        <w:fldChar w:fldCharType="end"/>
      </w:r>
      <w:r>
        <w:rPr>
          <w:rFonts w:ascii="仿宋" w:hAnsi="仿宋" w:eastAsia="仿宋"/>
          <w:color w:val="000000" w:themeColor="text1"/>
          <w:sz w:val="28"/>
          <w:szCs w:val="28"/>
          <w14:textFill>
            <w14:solidFill>
              <w14:schemeClr w14:val="tx1"/>
            </w14:solidFill>
          </w14:textFill>
        </w:rPr>
        <w:fldChar w:fldCharType="end"/>
      </w:r>
    </w:p>
    <w:p>
      <w:pPr>
        <w:pStyle w:val="12"/>
        <w:rPr>
          <w:rFonts w:ascii="仿宋" w:hAnsi="仿宋" w:eastAsia="仿宋" w:cstheme="minorBidi"/>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"_Toc15396610" </w:instrText>
      </w:r>
      <w:r>
        <w:rPr>
          <w:color w:val="000000" w:themeColor="text1"/>
          <w14:textFill>
            <w14:solidFill>
              <w14:schemeClr w14:val="tx1"/>
            </w14:solidFill>
          </w14:textFill>
        </w:rPr>
        <w:fldChar w:fldCharType="separate"/>
      </w:r>
      <w:r>
        <w:rPr>
          <w:rStyle w:val="17"/>
          <w:rFonts w:hint="eastAsia" w:ascii="仿宋" w:hAnsi="仿宋" w:eastAsia="仿宋"/>
          <w:color w:val="000000" w:themeColor="text1"/>
          <w:sz w:val="28"/>
          <w:szCs w:val="28"/>
          <w14:textFill>
            <w14:solidFill>
              <w14:schemeClr w14:val="tx1"/>
            </w14:solidFill>
          </w14:textFill>
        </w:rPr>
        <w:t>八、</w:t>
      </w:r>
      <w:r>
        <w:rPr>
          <w:rStyle w:val="17"/>
          <w:rFonts w:hint="eastAsia" w:ascii="仿宋" w:hAnsi="仿宋" w:eastAsia="仿宋" w:cstheme="majorBidi"/>
          <w:bCs/>
          <w:color w:val="000000" w:themeColor="text1"/>
          <w:sz w:val="28"/>
          <w:szCs w:val="28"/>
          <w14:textFill>
            <w14:solidFill>
              <w14:schemeClr w14:val="tx1"/>
            </w14:solidFill>
          </w14:textFill>
        </w:rPr>
        <w:t>政府性基金预算支出决算情况说明</w:t>
      </w:r>
      <w:r>
        <w:rPr>
          <w:rFonts w:ascii="仿宋" w:hAnsi="仿宋" w:eastAsia="仿宋"/>
          <w:color w:val="000000" w:themeColor="text1"/>
          <w:sz w:val="28"/>
          <w:szCs w:val="28"/>
          <w14:textFill>
            <w14:solidFill>
              <w14:schemeClr w14:val="tx1"/>
            </w14:solidFill>
          </w14:textFill>
        </w:rPr>
        <w:tab/>
      </w:r>
      <w:r>
        <w:rPr>
          <w:rFonts w:ascii="仿宋" w:hAnsi="仿宋" w:eastAsia="仿宋"/>
          <w:color w:val="000000" w:themeColor="text1"/>
          <w:sz w:val="28"/>
          <w:szCs w:val="28"/>
          <w14:textFill>
            <w14:solidFill>
              <w14:schemeClr w14:val="tx1"/>
            </w14:solidFill>
          </w14:textFill>
        </w:rPr>
        <w:fldChar w:fldCharType="begin"/>
      </w:r>
      <w:r>
        <w:rPr>
          <w:rFonts w:ascii="仿宋" w:hAnsi="仿宋" w:eastAsia="仿宋"/>
          <w:color w:val="000000" w:themeColor="text1"/>
          <w:sz w:val="28"/>
          <w:szCs w:val="28"/>
          <w14:textFill>
            <w14:solidFill>
              <w14:schemeClr w14:val="tx1"/>
            </w14:solidFill>
          </w14:textFill>
        </w:rPr>
        <w:instrText xml:space="preserve"> PAGEREF _Toc15396610 \h </w:instrText>
      </w:r>
      <w:r>
        <w:rPr>
          <w:rFonts w:ascii="仿宋" w:hAnsi="仿宋" w:eastAsia="仿宋"/>
          <w:color w:val="000000" w:themeColor="text1"/>
          <w:sz w:val="28"/>
          <w:szCs w:val="28"/>
          <w14:textFill>
            <w14:solidFill>
              <w14:schemeClr w14:val="tx1"/>
            </w14:solidFill>
          </w14:textFill>
        </w:rPr>
        <w:fldChar w:fldCharType="separate"/>
      </w:r>
      <w:r>
        <w:rPr>
          <w:rFonts w:ascii="仿宋" w:hAnsi="仿宋" w:eastAsia="仿宋"/>
          <w:color w:val="000000" w:themeColor="text1"/>
          <w:sz w:val="28"/>
          <w:szCs w:val="28"/>
          <w14:textFill>
            <w14:solidFill>
              <w14:schemeClr w14:val="tx1"/>
            </w14:solidFill>
          </w14:textFill>
        </w:rPr>
        <w:t>20</w:t>
      </w:r>
      <w:r>
        <w:rPr>
          <w:rFonts w:ascii="仿宋" w:hAnsi="仿宋" w:eastAsia="仿宋"/>
          <w:color w:val="000000" w:themeColor="text1"/>
          <w:sz w:val="28"/>
          <w:szCs w:val="28"/>
          <w14:textFill>
            <w14:solidFill>
              <w14:schemeClr w14:val="tx1"/>
            </w14:solidFill>
          </w14:textFill>
        </w:rPr>
        <w:fldChar w:fldCharType="end"/>
      </w:r>
      <w:r>
        <w:rPr>
          <w:rFonts w:ascii="仿宋" w:hAnsi="仿宋" w:eastAsia="仿宋"/>
          <w:color w:val="000000" w:themeColor="text1"/>
          <w:sz w:val="28"/>
          <w:szCs w:val="28"/>
          <w14:textFill>
            <w14:solidFill>
              <w14:schemeClr w14:val="tx1"/>
            </w14:solidFill>
          </w14:textFill>
        </w:rPr>
        <w:fldChar w:fldCharType="end"/>
      </w:r>
    </w:p>
    <w:p>
      <w:pPr>
        <w:pStyle w:val="12"/>
        <w:rPr>
          <w:rFonts w:ascii="仿宋" w:hAnsi="仿宋" w:eastAsia="仿宋"/>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"_Toc15396611" </w:instrText>
      </w:r>
      <w:r>
        <w:rPr>
          <w:color w:val="000000" w:themeColor="text1"/>
          <w14:textFill>
            <w14:solidFill>
              <w14:schemeClr w14:val="tx1"/>
            </w14:solidFill>
          </w14:textFill>
        </w:rPr>
        <w:fldChar w:fldCharType="separate"/>
      </w:r>
      <w:r>
        <w:rPr>
          <w:rStyle w:val="17"/>
          <w:rFonts w:hint="eastAsia" w:ascii="仿宋" w:hAnsi="仿宋" w:eastAsia="仿宋" w:cstheme="majorBidi"/>
          <w:bCs/>
          <w:color w:val="000000" w:themeColor="text1"/>
          <w:sz w:val="28"/>
          <w:szCs w:val="28"/>
          <w14:textFill>
            <w14:solidFill>
              <w14:schemeClr w14:val="tx1"/>
            </w14:solidFill>
          </w14:textFill>
        </w:rPr>
        <w:t>九、</w:t>
      </w:r>
      <w:r>
        <w:rPr>
          <w:rStyle w:val="17"/>
          <w:rFonts w:hint="eastAsia" w:ascii="仿宋" w:hAnsi="仿宋" w:eastAsia="仿宋"/>
          <w:color w:val="000000" w:themeColor="text1"/>
          <w:sz w:val="28"/>
          <w:szCs w:val="28"/>
          <w14:textFill>
            <w14:solidFill>
              <w14:schemeClr w14:val="tx1"/>
            </w14:solidFill>
          </w14:textFill>
        </w:rPr>
        <w:t xml:space="preserve"> 国</w:t>
      </w:r>
      <w:r>
        <w:rPr>
          <w:rStyle w:val="17"/>
          <w:rFonts w:hint="eastAsia" w:ascii="仿宋" w:hAnsi="仿宋" w:eastAsia="仿宋" w:cstheme="majorBidi"/>
          <w:bCs/>
          <w:color w:val="000000" w:themeColor="text1"/>
          <w:sz w:val="28"/>
          <w:szCs w:val="28"/>
          <w14:textFill>
            <w14:solidFill>
              <w14:schemeClr w14:val="tx1"/>
            </w14:solidFill>
          </w14:textFill>
        </w:rPr>
        <w:t>有资本经营预算支出决算情况说明</w:t>
      </w:r>
      <w:r>
        <w:rPr>
          <w:rFonts w:ascii="仿宋" w:hAnsi="仿宋" w:eastAsia="仿宋"/>
          <w:color w:val="000000" w:themeColor="text1"/>
          <w:sz w:val="28"/>
          <w:szCs w:val="28"/>
          <w14:textFill>
            <w14:solidFill>
              <w14:schemeClr w14:val="tx1"/>
            </w14:solidFill>
          </w14:textFill>
        </w:rPr>
        <w:tab/>
      </w:r>
      <w:r>
        <w:rPr>
          <w:rFonts w:ascii="仿宋" w:hAnsi="仿宋" w:eastAsia="仿宋"/>
          <w:color w:val="000000" w:themeColor="text1"/>
          <w:sz w:val="28"/>
          <w:szCs w:val="28"/>
          <w14:textFill>
            <w14:solidFill>
              <w14:schemeClr w14:val="tx1"/>
            </w14:solidFill>
          </w14:textFill>
        </w:rPr>
        <w:fldChar w:fldCharType="begin"/>
      </w:r>
      <w:r>
        <w:rPr>
          <w:rFonts w:ascii="仿宋" w:hAnsi="仿宋" w:eastAsia="仿宋"/>
          <w:color w:val="000000" w:themeColor="text1"/>
          <w:sz w:val="28"/>
          <w:szCs w:val="28"/>
          <w14:textFill>
            <w14:solidFill>
              <w14:schemeClr w14:val="tx1"/>
            </w14:solidFill>
          </w14:textFill>
        </w:rPr>
        <w:instrText xml:space="preserve"> PAGEREF _Toc15396611 \h </w:instrText>
      </w:r>
      <w:r>
        <w:rPr>
          <w:rFonts w:ascii="仿宋" w:hAnsi="仿宋" w:eastAsia="仿宋"/>
          <w:color w:val="000000" w:themeColor="text1"/>
          <w:sz w:val="28"/>
          <w:szCs w:val="28"/>
          <w14:textFill>
            <w14:solidFill>
              <w14:schemeClr w14:val="tx1"/>
            </w14:solidFill>
          </w14:textFill>
        </w:rPr>
        <w:fldChar w:fldCharType="separate"/>
      </w:r>
      <w:r>
        <w:rPr>
          <w:rFonts w:ascii="仿宋" w:hAnsi="仿宋" w:eastAsia="仿宋"/>
          <w:color w:val="000000" w:themeColor="text1"/>
          <w:sz w:val="28"/>
          <w:szCs w:val="28"/>
          <w14:textFill>
            <w14:solidFill>
              <w14:schemeClr w14:val="tx1"/>
            </w14:solidFill>
          </w14:textFill>
        </w:rPr>
        <w:t>20</w:t>
      </w:r>
      <w:r>
        <w:rPr>
          <w:rFonts w:ascii="仿宋" w:hAnsi="仿宋" w:eastAsia="仿宋"/>
          <w:color w:val="000000" w:themeColor="text1"/>
          <w:sz w:val="28"/>
          <w:szCs w:val="28"/>
          <w14:textFill>
            <w14:solidFill>
              <w14:schemeClr w14:val="tx1"/>
            </w14:solidFill>
          </w14:textFill>
        </w:rPr>
        <w:fldChar w:fldCharType="end"/>
      </w:r>
      <w:r>
        <w:rPr>
          <w:rFonts w:ascii="仿宋" w:hAnsi="仿宋" w:eastAsia="仿宋"/>
          <w:color w:val="000000" w:themeColor="text1"/>
          <w:sz w:val="28"/>
          <w:szCs w:val="28"/>
          <w14:textFill>
            <w14:solidFill>
              <w14:schemeClr w14:val="tx1"/>
            </w14:solidFill>
          </w14:textFill>
        </w:rPr>
        <w:fldChar w:fldCharType="end"/>
      </w:r>
    </w:p>
    <w:p>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"_Toc15396611" </w:instrText>
      </w:r>
      <w:r>
        <w:rPr>
          <w:color w:val="000000" w:themeColor="text1"/>
          <w14:textFill>
            <w14:solidFill>
              <w14:schemeClr w14:val="tx1"/>
            </w14:solidFill>
          </w14:textFill>
        </w:rPr>
        <w:fldChar w:fldCharType="separate"/>
      </w:r>
      <w:r>
        <w:rPr>
          <w:rStyle w:val="17"/>
          <w:rFonts w:hint="eastAsia" w:ascii="仿宋" w:hAnsi="仿宋" w:eastAsia="仿宋" w:cstheme="majorBidi"/>
          <w:bCs/>
          <w:color w:val="000000" w:themeColor="text1"/>
          <w:sz w:val="28"/>
          <w:szCs w:val="28"/>
          <w:lang w:eastAsia="zh-CN"/>
          <w14:textFill>
            <w14:solidFill>
              <w14:schemeClr w14:val="tx1"/>
            </w14:solidFill>
          </w14:textFill>
        </w:rPr>
        <w:t>十</w:t>
      </w:r>
      <w:r>
        <w:rPr>
          <w:rStyle w:val="17"/>
          <w:rFonts w:hint="eastAsia" w:ascii="仿宋" w:hAnsi="仿宋" w:eastAsia="仿宋" w:cstheme="majorBidi"/>
          <w:bCs/>
          <w:color w:val="000000" w:themeColor="text1"/>
          <w:sz w:val="28"/>
          <w:szCs w:val="28"/>
          <w14:textFill>
            <w14:solidFill>
              <w14:schemeClr w14:val="tx1"/>
            </w14:solidFill>
          </w14:textFill>
        </w:rPr>
        <w:t>、</w:t>
      </w:r>
      <w:r>
        <w:rPr>
          <w:rStyle w:val="17"/>
          <w:rFonts w:hint="eastAsia" w:ascii="仿宋" w:hAnsi="仿宋" w:eastAsia="仿宋"/>
          <w:color w:val="000000" w:themeColor="text1"/>
          <w:sz w:val="28"/>
          <w:szCs w:val="28"/>
          <w14:textFill>
            <w14:solidFill>
              <w14:schemeClr w14:val="tx1"/>
            </w14:solidFill>
          </w14:textFill>
        </w:rPr>
        <w:t xml:space="preserve"> </w:t>
      </w:r>
      <w:r>
        <w:rPr>
          <w:rStyle w:val="17"/>
          <w:rFonts w:hint="eastAsia" w:ascii="仿宋" w:hAnsi="仿宋" w:eastAsia="仿宋" w:cstheme="majorBidi"/>
          <w:bCs/>
          <w:color w:val="000000" w:themeColor="text1"/>
          <w:sz w:val="28"/>
          <w:szCs w:val="28"/>
          <w14:textFill>
            <w14:solidFill>
              <w14:schemeClr w14:val="tx1"/>
            </w14:solidFill>
          </w14:textFill>
        </w:rPr>
        <w:t>其他重要事项的情况说明</w:t>
      </w:r>
      <w:r>
        <w:rPr>
          <w:rStyle w:val="17"/>
          <w:rFonts w:hint="eastAsia" w:ascii="仿宋" w:hAnsi="仿宋" w:eastAsia="仿宋"/>
          <w:color w:val="000000" w:themeColor="text1"/>
          <w:sz w:val="21"/>
          <w:szCs w:val="21"/>
          <w:lang w:val="en-US" w:eastAsia="zh-CN"/>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fldChar w:fldCharType="begin"/>
      </w:r>
      <w:r>
        <w:rPr>
          <w:rFonts w:ascii="仿宋" w:hAnsi="仿宋" w:eastAsia="仿宋"/>
          <w:color w:val="000000" w:themeColor="text1"/>
          <w:sz w:val="28"/>
          <w:szCs w:val="28"/>
          <w14:textFill>
            <w14:solidFill>
              <w14:schemeClr w14:val="tx1"/>
            </w14:solidFill>
          </w14:textFill>
        </w:rPr>
        <w:instrText xml:space="preserve"> PAGEREF _Toc15396611 \h </w:instrText>
      </w:r>
      <w:r>
        <w:rPr>
          <w:rFonts w:ascii="仿宋" w:hAnsi="仿宋" w:eastAsia="仿宋"/>
          <w:color w:val="000000" w:themeColor="text1"/>
          <w:sz w:val="28"/>
          <w:szCs w:val="28"/>
          <w14:textFill>
            <w14:solidFill>
              <w14:schemeClr w14:val="tx1"/>
            </w14:solidFill>
          </w14:textFill>
        </w:rPr>
        <w:fldChar w:fldCharType="separate"/>
      </w:r>
      <w:r>
        <w:rPr>
          <w:rFonts w:ascii="仿宋" w:hAnsi="仿宋" w:eastAsia="仿宋"/>
          <w:color w:val="000000" w:themeColor="text1"/>
          <w:sz w:val="28"/>
          <w:szCs w:val="28"/>
          <w14:textFill>
            <w14:solidFill>
              <w14:schemeClr w14:val="tx1"/>
            </w14:solidFill>
          </w14:textFill>
        </w:rPr>
        <w:t>20</w:t>
      </w:r>
      <w:r>
        <w:rPr>
          <w:rFonts w:ascii="仿宋" w:hAnsi="仿宋" w:eastAsia="仿宋"/>
          <w:color w:val="000000" w:themeColor="text1"/>
          <w:sz w:val="28"/>
          <w:szCs w:val="28"/>
          <w14:textFill>
            <w14:solidFill>
              <w14:schemeClr w14:val="tx1"/>
            </w14:solidFill>
          </w14:textFill>
        </w:rPr>
        <w:fldChar w:fldCharType="end"/>
      </w:r>
      <w:r>
        <w:rPr>
          <w:rFonts w:ascii="仿宋" w:hAnsi="仿宋" w:eastAsia="仿宋"/>
          <w:color w:val="000000" w:themeColor="text1"/>
          <w:sz w:val="28"/>
          <w:szCs w:val="28"/>
          <w14:textFill>
            <w14:solidFill>
              <w14:schemeClr w14:val="tx1"/>
            </w14:solidFill>
          </w14:textFill>
        </w:rPr>
        <w:fldChar w:fldCharType="end"/>
      </w:r>
    </w:p>
    <w:p>
      <w:pPr>
        <w:pStyle w:val="11"/>
        <w:rPr>
          <w:rFonts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"_Toc15396613" </w:instrText>
      </w:r>
      <w:r>
        <w:rPr>
          <w:color w:val="000000" w:themeColor="text1"/>
          <w14:textFill>
            <w14:solidFill>
              <w14:schemeClr w14:val="tx1"/>
            </w14:solidFill>
          </w14:textFill>
        </w:rPr>
        <w:fldChar w:fldCharType="separate"/>
      </w:r>
      <w:r>
        <w:rPr>
          <w:rStyle w:val="17"/>
          <w:rFonts w:hint="eastAsia"/>
          <w:bCs/>
          <w:color w:val="000000" w:themeColor="text1"/>
          <w:kern w:val="44"/>
          <w14:textFill>
            <w14:solidFill>
              <w14:schemeClr w14:val="tx1"/>
            </w14:solidFill>
          </w14:textFill>
        </w:rPr>
        <w:t>第三部分</w:t>
      </w:r>
      <w:r>
        <w:rPr>
          <w:rStyle w:val="17"/>
          <w:rFonts w:hint="eastAsia"/>
          <w:color w:val="000000" w:themeColor="text1"/>
          <w14:textFill>
            <w14:solidFill>
              <w14:schemeClr w14:val="tx1"/>
            </w14:solidFill>
          </w14:textFill>
        </w:rPr>
        <w:t xml:space="preserve"> 名</w:t>
      </w:r>
      <w:r>
        <w:rPr>
          <w:rStyle w:val="17"/>
          <w:rFonts w:hint="eastAsia"/>
          <w:bCs/>
          <w:color w:val="000000" w:themeColor="text1"/>
          <w:kern w:val="44"/>
          <w14:textFill>
            <w14:solidFill>
              <w14:schemeClr w14:val="tx1"/>
            </w14:solidFill>
          </w14:textFill>
        </w:rPr>
        <w:t>词解释</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_Toc15396613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rPr>
          <w:rFonts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"_Toc15396614" </w:instrText>
      </w:r>
      <w:r>
        <w:rPr>
          <w:color w:val="000000" w:themeColor="text1"/>
          <w14:textFill>
            <w14:solidFill>
              <w14:schemeClr w14:val="tx1"/>
            </w14:solidFill>
          </w14:textFill>
        </w:rPr>
        <w:fldChar w:fldCharType="separate"/>
      </w:r>
      <w:r>
        <w:rPr>
          <w:rStyle w:val="17"/>
          <w:rFonts w:hint="eastAsia"/>
          <w:color w:val="000000" w:themeColor="text1"/>
          <w14:textFill>
            <w14:solidFill>
              <w14:schemeClr w14:val="tx1"/>
            </w14:solidFill>
          </w14:textFill>
        </w:rPr>
        <w:t>第</w:t>
      </w:r>
      <w:r>
        <w:rPr>
          <w:rStyle w:val="17"/>
          <w:rFonts w:hint="eastAsia"/>
          <w:bCs/>
          <w:color w:val="000000" w:themeColor="text1"/>
          <w:kern w:val="44"/>
          <w14:textFill>
            <w14:solidFill>
              <w14:schemeClr w14:val="tx1"/>
            </w14:solidFill>
          </w14:textFill>
        </w:rPr>
        <w:t>四部分附件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_Toc15396614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rPr>
          <w:rFonts w:hint="eastAsia" w:ascii="仿宋" w:hAnsi="仿宋" w:eastAsia="仿宋" w:cstheme="minorBidi"/>
          <w:color w:val="000000" w:themeColor="text1"/>
          <w:sz w:val="28"/>
          <w:szCs w:val="28"/>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"_Toc15396615" </w:instrText>
      </w:r>
      <w:r>
        <w:rPr>
          <w:color w:val="000000" w:themeColor="text1"/>
          <w14:textFill>
            <w14:solidFill>
              <w14:schemeClr w14:val="tx1"/>
            </w14:solidFill>
          </w14:textFill>
        </w:rPr>
        <w:fldChar w:fldCharType="separate"/>
      </w:r>
      <w:r>
        <w:rPr>
          <w:rStyle w:val="17"/>
          <w:rFonts w:hint="eastAsia" w:ascii="仿宋" w:hAnsi="仿宋" w:eastAsia="仿宋"/>
          <w:color w:val="000000" w:themeColor="text1"/>
          <w:kern w:val="44"/>
          <w:sz w:val="28"/>
          <w:szCs w:val="28"/>
          <w14:textFill>
            <w14:solidFill>
              <w14:schemeClr w14:val="tx1"/>
            </w14:solidFill>
          </w14:textFill>
        </w:rPr>
        <w:t>附件</w:t>
      </w:r>
      <w:r>
        <w:rPr>
          <w:rStyle w:val="17"/>
          <w:rFonts w:ascii="仿宋" w:hAnsi="仿宋" w:eastAsia="仿宋"/>
          <w:color w:val="000000" w:themeColor="text1"/>
          <w:kern w:val="44"/>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lang w:val="en-US" w:eastAsia="zh-CN"/>
          <w14:textFill>
            <w14:solidFill>
              <w14:schemeClr w14:val="tx1"/>
            </w14:solidFill>
          </w14:textFill>
        </w:rPr>
        <w:t>2</w:t>
      </w:r>
      <w:r>
        <w:rPr>
          <w:rFonts w:ascii="仿宋" w:hAnsi="仿宋" w:eastAsia="仿宋"/>
          <w:color w:val="000000" w:themeColor="text1"/>
          <w:sz w:val="28"/>
          <w:szCs w:val="28"/>
          <w14:textFill>
            <w14:solidFill>
              <w14:schemeClr w14:val="tx1"/>
            </w14:solidFill>
          </w14:textFill>
        </w:rPr>
        <w:fldChar w:fldCharType="end"/>
      </w:r>
      <w:r>
        <w:rPr>
          <w:rFonts w:hint="eastAsia" w:ascii="仿宋" w:hAnsi="仿宋" w:eastAsia="仿宋"/>
          <w:color w:val="000000" w:themeColor="text1"/>
          <w:sz w:val="28"/>
          <w:szCs w:val="28"/>
          <w:lang w:val="en-US" w:eastAsia="zh-CN"/>
          <w14:textFill>
            <w14:solidFill>
              <w14:schemeClr w14:val="tx1"/>
            </w14:solidFill>
          </w14:textFill>
        </w:rPr>
        <w:t>7</w:t>
      </w:r>
    </w:p>
    <w:p>
      <w:pPr>
        <w:pStyle w:val="11"/>
        <w:rPr>
          <w:rFonts w:hint="default" w:eastAsia="仿宋" w:cstheme="minorBidi"/>
          <w:color w:val="000000" w:themeColor="text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"_Toc15396618" </w:instrText>
      </w:r>
      <w:r>
        <w:rPr>
          <w:color w:val="000000" w:themeColor="text1"/>
          <w14:textFill>
            <w14:solidFill>
              <w14:schemeClr w14:val="tx1"/>
            </w14:solidFill>
          </w14:textFill>
        </w:rPr>
        <w:fldChar w:fldCharType="separate"/>
      </w:r>
      <w:r>
        <w:rPr>
          <w:rStyle w:val="17"/>
          <w:rFonts w:hint="eastAsia"/>
          <w:color w:val="000000" w:themeColor="text1"/>
          <w14:textFill>
            <w14:solidFill>
              <w14:schemeClr w14:val="tx1"/>
            </w14:solidFill>
          </w14:textFill>
        </w:rPr>
        <w:t>第</w:t>
      </w:r>
      <w:r>
        <w:rPr>
          <w:rStyle w:val="17"/>
          <w:rFonts w:hint="eastAsia"/>
          <w:bCs/>
          <w:color w:val="000000" w:themeColor="text1"/>
          <w:kern w:val="44"/>
          <w14:textFill>
            <w14:solidFill>
              <w14:schemeClr w14:val="tx1"/>
            </w14:solidFill>
          </w14:textFill>
        </w:rPr>
        <w:t>五部分附表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33</w:t>
      </w:r>
    </w:p>
    <w:p>
      <w:pPr>
        <w:pStyle w:val="12"/>
        <w:rPr>
          <w:rFonts w:hint="default" w:ascii="仿宋" w:hAnsi="仿宋" w:eastAsia="仿宋" w:cstheme="minorBidi"/>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"_Toc15396619" </w:instrText>
      </w:r>
      <w:r>
        <w:rPr>
          <w:color w:val="000000" w:themeColor="text1"/>
          <w14:textFill>
            <w14:solidFill>
              <w14:schemeClr w14:val="tx1"/>
            </w14:solidFill>
          </w14:textFill>
        </w:rPr>
        <w:fldChar w:fldCharType="separate"/>
      </w:r>
      <w:r>
        <w:rPr>
          <w:rStyle w:val="17"/>
          <w:rFonts w:hint="eastAsia" w:ascii="仿宋" w:hAnsi="仿宋" w:eastAsia="仿宋"/>
          <w:color w:val="000000" w:themeColor="text1"/>
          <w:sz w:val="28"/>
          <w:szCs w:val="28"/>
          <w14:textFill>
            <w14:solidFill>
              <w14:schemeClr w14:val="tx1"/>
            </w14:solidFill>
          </w14:textFill>
        </w:rPr>
        <w:t>收入支出决算总表</w:t>
      </w:r>
      <w:r>
        <w:rPr>
          <w:rFonts w:ascii="仿宋" w:hAnsi="仿宋" w:eastAsia="仿宋"/>
          <w:color w:val="000000" w:themeColor="text1"/>
          <w:sz w:val="28"/>
          <w:szCs w:val="28"/>
          <w14:textFill>
            <w14:solidFill>
              <w14:schemeClr w14:val="tx1"/>
            </w14:solidFill>
          </w14:textFill>
        </w:rPr>
        <w:tab/>
      </w:r>
      <w:r>
        <w:rPr>
          <w:rFonts w:ascii="仿宋" w:hAnsi="仿宋" w:eastAsia="仿宋"/>
          <w:color w:val="000000" w:themeColor="text1"/>
          <w:sz w:val="28"/>
          <w:szCs w:val="28"/>
          <w14:textFill>
            <w14:solidFill>
              <w14:schemeClr w14:val="tx1"/>
            </w14:solidFill>
          </w14:textFill>
        </w:rPr>
        <w:fldChar w:fldCharType="end"/>
      </w:r>
      <w:r>
        <w:rPr>
          <w:rFonts w:hint="eastAsia" w:ascii="仿宋" w:hAnsi="仿宋" w:eastAsia="仿宋"/>
          <w:color w:val="000000" w:themeColor="text1"/>
          <w:sz w:val="28"/>
          <w:szCs w:val="28"/>
          <w:lang w:val="en-US" w:eastAsia="zh-CN"/>
          <w14:textFill>
            <w14:solidFill>
              <w14:schemeClr w14:val="tx1"/>
            </w14:solidFill>
          </w14:textFill>
        </w:rPr>
        <w:t>33</w:t>
      </w:r>
    </w:p>
    <w:p>
      <w:pPr>
        <w:pStyle w:val="12"/>
        <w:rPr>
          <w:rFonts w:hint="default" w:ascii="仿宋" w:hAnsi="仿宋" w:eastAsia="仿宋" w:cstheme="minorBidi"/>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"_Toc15396620" </w:instrText>
      </w:r>
      <w:r>
        <w:rPr>
          <w:color w:val="000000" w:themeColor="text1"/>
          <w14:textFill>
            <w14:solidFill>
              <w14:schemeClr w14:val="tx1"/>
            </w14:solidFill>
          </w14:textFill>
        </w:rPr>
        <w:fldChar w:fldCharType="separate"/>
      </w:r>
      <w:r>
        <w:rPr>
          <w:rStyle w:val="17"/>
          <w:rFonts w:hint="eastAsia" w:ascii="仿宋" w:hAnsi="仿宋" w:eastAsia="仿宋"/>
          <w:color w:val="000000" w:themeColor="text1"/>
          <w:sz w:val="28"/>
          <w:szCs w:val="28"/>
          <w14:textFill>
            <w14:solidFill>
              <w14:schemeClr w14:val="tx1"/>
            </w14:solidFill>
          </w14:textFill>
        </w:rPr>
        <w:t>收入总表</w:t>
      </w:r>
      <w:r>
        <w:rPr>
          <w:rFonts w:ascii="仿宋" w:hAnsi="仿宋" w:eastAsia="仿宋"/>
          <w:color w:val="000000" w:themeColor="text1"/>
          <w:sz w:val="28"/>
          <w:szCs w:val="28"/>
          <w14:textFill>
            <w14:solidFill>
              <w14:schemeClr w14:val="tx1"/>
            </w14:solidFill>
          </w14:textFill>
        </w:rPr>
        <w:tab/>
      </w:r>
      <w:r>
        <w:rPr>
          <w:rFonts w:ascii="仿宋" w:hAnsi="仿宋" w:eastAsia="仿宋"/>
          <w:color w:val="000000" w:themeColor="text1"/>
          <w:sz w:val="28"/>
          <w:szCs w:val="28"/>
          <w14:textFill>
            <w14:solidFill>
              <w14:schemeClr w14:val="tx1"/>
            </w14:solidFill>
          </w14:textFill>
        </w:rPr>
        <w:fldChar w:fldCharType="end"/>
      </w:r>
      <w:r>
        <w:rPr>
          <w:rFonts w:hint="eastAsia" w:ascii="仿宋" w:hAnsi="仿宋" w:eastAsia="仿宋"/>
          <w:color w:val="000000" w:themeColor="text1"/>
          <w:sz w:val="28"/>
          <w:szCs w:val="28"/>
          <w:lang w:val="en-US" w:eastAsia="zh-CN"/>
          <w14:textFill>
            <w14:solidFill>
              <w14:schemeClr w14:val="tx1"/>
            </w14:solidFill>
          </w14:textFill>
        </w:rPr>
        <w:t>33</w:t>
      </w:r>
    </w:p>
    <w:p>
      <w:pPr>
        <w:pStyle w:val="12"/>
        <w:rPr>
          <w:rFonts w:hint="default" w:ascii="仿宋" w:hAnsi="仿宋" w:eastAsia="仿宋" w:cstheme="minorBidi"/>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三、</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"_Toc15396621" </w:instrText>
      </w:r>
      <w:r>
        <w:rPr>
          <w:color w:val="000000" w:themeColor="text1"/>
          <w14:textFill>
            <w14:solidFill>
              <w14:schemeClr w14:val="tx1"/>
            </w14:solidFill>
          </w14:textFill>
        </w:rPr>
        <w:fldChar w:fldCharType="separate"/>
      </w:r>
      <w:r>
        <w:rPr>
          <w:rStyle w:val="17"/>
          <w:rFonts w:hint="eastAsia" w:ascii="仿宋" w:hAnsi="仿宋" w:eastAsia="仿宋"/>
          <w:color w:val="000000" w:themeColor="text1"/>
          <w:sz w:val="28"/>
          <w:szCs w:val="28"/>
          <w14:textFill>
            <w14:solidFill>
              <w14:schemeClr w14:val="tx1"/>
            </w14:solidFill>
          </w14:textFill>
        </w:rPr>
        <w:t>支出总表</w:t>
      </w:r>
      <w:r>
        <w:rPr>
          <w:rFonts w:ascii="仿宋" w:hAnsi="仿宋" w:eastAsia="仿宋"/>
          <w:color w:val="000000" w:themeColor="text1"/>
          <w:sz w:val="28"/>
          <w:szCs w:val="28"/>
          <w14:textFill>
            <w14:solidFill>
              <w14:schemeClr w14:val="tx1"/>
            </w14:solidFill>
          </w14:textFill>
        </w:rPr>
        <w:tab/>
      </w:r>
      <w:r>
        <w:rPr>
          <w:rFonts w:ascii="仿宋" w:hAnsi="仿宋" w:eastAsia="仿宋"/>
          <w:color w:val="000000" w:themeColor="text1"/>
          <w:sz w:val="28"/>
          <w:szCs w:val="28"/>
          <w14:textFill>
            <w14:solidFill>
              <w14:schemeClr w14:val="tx1"/>
            </w14:solidFill>
          </w14:textFill>
        </w:rPr>
        <w:fldChar w:fldCharType="end"/>
      </w:r>
      <w:r>
        <w:rPr>
          <w:rFonts w:hint="eastAsia" w:ascii="仿宋" w:hAnsi="仿宋" w:eastAsia="仿宋"/>
          <w:color w:val="000000" w:themeColor="text1"/>
          <w:sz w:val="28"/>
          <w:szCs w:val="28"/>
          <w:lang w:val="en-US" w:eastAsia="zh-CN"/>
          <w14:textFill>
            <w14:solidFill>
              <w14:schemeClr w14:val="tx1"/>
            </w14:solidFill>
          </w14:textFill>
        </w:rPr>
        <w:t>33</w:t>
      </w:r>
    </w:p>
    <w:p>
      <w:pPr>
        <w:pStyle w:val="12"/>
        <w:rPr>
          <w:rFonts w:hint="default" w:ascii="仿宋" w:hAnsi="仿宋" w:eastAsia="仿宋" w:cstheme="minorBidi"/>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四、</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"_Toc15396622" </w:instrText>
      </w:r>
      <w:r>
        <w:rPr>
          <w:color w:val="000000" w:themeColor="text1"/>
          <w14:textFill>
            <w14:solidFill>
              <w14:schemeClr w14:val="tx1"/>
            </w14:solidFill>
          </w14:textFill>
        </w:rPr>
        <w:fldChar w:fldCharType="separate"/>
      </w:r>
      <w:r>
        <w:rPr>
          <w:rStyle w:val="17"/>
          <w:rFonts w:hint="eastAsia" w:ascii="仿宋" w:hAnsi="仿宋" w:eastAsia="仿宋"/>
          <w:color w:val="000000" w:themeColor="text1"/>
          <w:sz w:val="28"/>
          <w:szCs w:val="28"/>
          <w14:textFill>
            <w14:solidFill>
              <w14:schemeClr w14:val="tx1"/>
            </w14:solidFill>
          </w14:textFill>
        </w:rPr>
        <w:t>财政拨款收入支出决算总表</w:t>
      </w:r>
      <w:r>
        <w:rPr>
          <w:rFonts w:ascii="仿宋" w:hAnsi="仿宋" w:eastAsia="仿宋"/>
          <w:color w:val="000000" w:themeColor="text1"/>
          <w:sz w:val="28"/>
          <w:szCs w:val="28"/>
          <w14:textFill>
            <w14:solidFill>
              <w14:schemeClr w14:val="tx1"/>
            </w14:solidFill>
          </w14:textFill>
        </w:rPr>
        <w:tab/>
      </w:r>
      <w:r>
        <w:rPr>
          <w:rFonts w:ascii="仿宋" w:hAnsi="仿宋" w:eastAsia="仿宋"/>
          <w:color w:val="000000" w:themeColor="text1"/>
          <w:sz w:val="28"/>
          <w:szCs w:val="28"/>
          <w14:textFill>
            <w14:solidFill>
              <w14:schemeClr w14:val="tx1"/>
            </w14:solidFill>
          </w14:textFill>
        </w:rPr>
        <w:fldChar w:fldCharType="end"/>
      </w:r>
      <w:r>
        <w:rPr>
          <w:rFonts w:hint="eastAsia" w:ascii="仿宋" w:hAnsi="仿宋" w:eastAsia="仿宋"/>
          <w:color w:val="000000" w:themeColor="text1"/>
          <w:sz w:val="28"/>
          <w:szCs w:val="28"/>
          <w:lang w:val="en-US" w:eastAsia="zh-CN"/>
          <w14:textFill>
            <w14:solidFill>
              <w14:schemeClr w14:val="tx1"/>
            </w14:solidFill>
          </w14:textFill>
        </w:rPr>
        <w:t>33</w:t>
      </w:r>
    </w:p>
    <w:p>
      <w:pPr>
        <w:pStyle w:val="12"/>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五、</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"_Toc15396623" </w:instrText>
      </w:r>
      <w:r>
        <w:rPr>
          <w:color w:val="000000" w:themeColor="text1"/>
          <w14:textFill>
            <w14:solidFill>
              <w14:schemeClr w14:val="tx1"/>
            </w14:solidFill>
          </w14:textFill>
        </w:rPr>
        <w:fldChar w:fldCharType="separate"/>
      </w:r>
      <w:r>
        <w:rPr>
          <w:rFonts w:hint="eastAsia" w:ascii="仿宋" w:hAnsi="仿宋" w:eastAsia="仿宋"/>
          <w:color w:val="000000" w:themeColor="text1"/>
          <w:sz w:val="28"/>
          <w:szCs w:val="28"/>
          <w14:textFill>
            <w14:solidFill>
              <w14:schemeClr w14:val="tx1"/>
            </w14:solidFill>
          </w14:textFill>
        </w:rPr>
        <w:t>财政拨款支出决算明细表（政府经济分类科目）</w:t>
      </w:r>
      <w:r>
        <w:rPr>
          <w:rFonts w:ascii="仿宋" w:hAnsi="仿宋" w:eastAsia="仿宋"/>
          <w:color w:val="000000" w:themeColor="text1"/>
          <w:sz w:val="28"/>
          <w:szCs w:val="28"/>
          <w14:textFill>
            <w14:solidFill>
              <w14:schemeClr w14:val="tx1"/>
            </w14:solidFill>
          </w14:textFill>
        </w:rPr>
        <w:tab/>
      </w:r>
      <w:r>
        <w:rPr>
          <w:rFonts w:ascii="仿宋" w:hAnsi="仿宋" w:eastAsia="仿宋"/>
          <w:color w:val="000000" w:themeColor="text1"/>
          <w:sz w:val="28"/>
          <w:szCs w:val="28"/>
          <w14:textFill>
            <w14:solidFill>
              <w14:schemeClr w14:val="tx1"/>
            </w14:solidFill>
          </w14:textFill>
        </w:rPr>
        <w:fldChar w:fldCharType="end"/>
      </w:r>
      <w:r>
        <w:rPr>
          <w:rFonts w:hint="eastAsia" w:ascii="仿宋" w:hAnsi="仿宋" w:eastAsia="仿宋"/>
          <w:color w:val="000000" w:themeColor="text1"/>
          <w:sz w:val="28"/>
          <w:szCs w:val="28"/>
          <w:lang w:val="en-US" w:eastAsia="zh-CN"/>
          <w14:textFill>
            <w14:solidFill>
              <w14:schemeClr w14:val="tx1"/>
            </w14:solidFill>
          </w14:textFill>
        </w:rPr>
        <w:t>33</w:t>
      </w:r>
    </w:p>
    <w:p>
      <w:pPr>
        <w:pStyle w:val="12"/>
        <w:rPr>
          <w:rFonts w:hint="default" w:ascii="仿宋" w:hAnsi="仿宋" w:eastAsia="仿宋" w:cstheme="minorBidi"/>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六、</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"_Toc15396624" </w:instrText>
      </w:r>
      <w:r>
        <w:rPr>
          <w:color w:val="000000" w:themeColor="text1"/>
          <w14:textFill>
            <w14:solidFill>
              <w14:schemeClr w14:val="tx1"/>
            </w14:solidFill>
          </w14:textFill>
        </w:rPr>
        <w:fldChar w:fldCharType="separate"/>
      </w:r>
      <w:r>
        <w:rPr>
          <w:rStyle w:val="17"/>
          <w:rFonts w:hint="eastAsia" w:ascii="仿宋" w:hAnsi="仿宋" w:eastAsia="仿宋"/>
          <w:color w:val="000000" w:themeColor="text1"/>
          <w:sz w:val="28"/>
          <w:szCs w:val="28"/>
          <w14:textFill>
            <w14:solidFill>
              <w14:schemeClr w14:val="tx1"/>
            </w14:solidFill>
          </w14:textFill>
        </w:rPr>
        <w:t>一般公共预算财政拨款支出决算表</w:t>
      </w:r>
      <w:r>
        <w:rPr>
          <w:rFonts w:ascii="仿宋" w:hAnsi="仿宋" w:eastAsia="仿宋"/>
          <w:color w:val="000000" w:themeColor="text1"/>
          <w:sz w:val="28"/>
          <w:szCs w:val="28"/>
          <w14:textFill>
            <w14:solidFill>
              <w14:schemeClr w14:val="tx1"/>
            </w14:solidFill>
          </w14:textFill>
        </w:rPr>
        <w:tab/>
      </w:r>
      <w:r>
        <w:rPr>
          <w:rFonts w:ascii="仿宋" w:hAnsi="仿宋" w:eastAsia="仿宋"/>
          <w:color w:val="000000" w:themeColor="text1"/>
          <w:sz w:val="28"/>
          <w:szCs w:val="28"/>
          <w14:textFill>
            <w14:solidFill>
              <w14:schemeClr w14:val="tx1"/>
            </w14:solidFill>
          </w14:textFill>
        </w:rPr>
        <w:fldChar w:fldCharType="end"/>
      </w:r>
      <w:r>
        <w:rPr>
          <w:rFonts w:hint="eastAsia" w:ascii="仿宋" w:hAnsi="仿宋" w:eastAsia="仿宋"/>
          <w:color w:val="000000" w:themeColor="text1"/>
          <w:sz w:val="28"/>
          <w:szCs w:val="28"/>
          <w:lang w:val="en-US" w:eastAsia="zh-CN"/>
          <w14:textFill>
            <w14:solidFill>
              <w14:schemeClr w14:val="tx1"/>
            </w14:solidFill>
          </w14:textFill>
        </w:rPr>
        <w:t>33</w:t>
      </w:r>
    </w:p>
    <w:p>
      <w:pPr>
        <w:pStyle w:val="12"/>
        <w:rPr>
          <w:rFonts w:hint="default" w:ascii="仿宋" w:hAnsi="仿宋" w:eastAsia="仿宋" w:cstheme="minorBidi"/>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七、</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"_Toc15396625" </w:instrText>
      </w:r>
      <w:r>
        <w:rPr>
          <w:color w:val="000000" w:themeColor="text1"/>
          <w14:textFill>
            <w14:solidFill>
              <w14:schemeClr w14:val="tx1"/>
            </w14:solidFill>
          </w14:textFill>
        </w:rPr>
        <w:fldChar w:fldCharType="separate"/>
      </w:r>
      <w:r>
        <w:rPr>
          <w:rStyle w:val="17"/>
          <w:rFonts w:hint="eastAsia" w:ascii="仿宋" w:hAnsi="仿宋" w:eastAsia="仿宋"/>
          <w:color w:val="000000" w:themeColor="text1"/>
          <w:sz w:val="28"/>
          <w:szCs w:val="28"/>
          <w14:textFill>
            <w14:solidFill>
              <w14:schemeClr w14:val="tx1"/>
            </w14:solidFill>
          </w14:textFill>
        </w:rPr>
        <w:t>一般公共预算财政拨款支出决算明细表</w:t>
      </w:r>
      <w:r>
        <w:rPr>
          <w:rFonts w:ascii="仿宋" w:hAnsi="仿宋" w:eastAsia="仿宋"/>
          <w:color w:val="000000" w:themeColor="text1"/>
          <w:sz w:val="28"/>
          <w:szCs w:val="28"/>
          <w14:textFill>
            <w14:solidFill>
              <w14:schemeClr w14:val="tx1"/>
            </w14:solidFill>
          </w14:textFill>
        </w:rPr>
        <w:tab/>
      </w:r>
      <w:r>
        <w:rPr>
          <w:rFonts w:ascii="仿宋" w:hAnsi="仿宋" w:eastAsia="仿宋"/>
          <w:color w:val="000000" w:themeColor="text1"/>
          <w:sz w:val="28"/>
          <w:szCs w:val="28"/>
          <w14:textFill>
            <w14:solidFill>
              <w14:schemeClr w14:val="tx1"/>
            </w14:solidFill>
          </w14:textFill>
        </w:rPr>
        <w:fldChar w:fldCharType="end"/>
      </w:r>
      <w:r>
        <w:rPr>
          <w:rFonts w:hint="eastAsia" w:ascii="仿宋" w:hAnsi="仿宋" w:eastAsia="仿宋"/>
          <w:color w:val="000000" w:themeColor="text1"/>
          <w:sz w:val="28"/>
          <w:szCs w:val="28"/>
          <w:lang w:val="en-US" w:eastAsia="zh-CN"/>
          <w14:textFill>
            <w14:solidFill>
              <w14:schemeClr w14:val="tx1"/>
            </w14:solidFill>
          </w14:textFill>
        </w:rPr>
        <w:t>33</w:t>
      </w:r>
    </w:p>
    <w:p>
      <w:pPr>
        <w:pStyle w:val="12"/>
        <w:rPr>
          <w:rFonts w:hint="default" w:ascii="仿宋" w:hAnsi="仿宋" w:eastAsia="仿宋" w:cstheme="minorBidi"/>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八、</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"_Toc15396626" </w:instrText>
      </w:r>
      <w:r>
        <w:rPr>
          <w:color w:val="000000" w:themeColor="text1"/>
          <w14:textFill>
            <w14:solidFill>
              <w14:schemeClr w14:val="tx1"/>
            </w14:solidFill>
          </w14:textFill>
        </w:rPr>
        <w:fldChar w:fldCharType="separate"/>
      </w:r>
      <w:r>
        <w:rPr>
          <w:rStyle w:val="17"/>
          <w:rFonts w:hint="eastAsia" w:ascii="仿宋" w:hAnsi="仿宋" w:eastAsia="仿宋"/>
          <w:color w:val="000000" w:themeColor="text1"/>
          <w:sz w:val="28"/>
          <w:szCs w:val="28"/>
          <w14:textFill>
            <w14:solidFill>
              <w14:schemeClr w14:val="tx1"/>
            </w14:solidFill>
          </w14:textFill>
        </w:rPr>
        <w:t>一般公共预算财政拨款基本支出决算表</w:t>
      </w:r>
      <w:r>
        <w:rPr>
          <w:rFonts w:ascii="仿宋" w:hAnsi="仿宋" w:eastAsia="仿宋"/>
          <w:color w:val="000000" w:themeColor="text1"/>
          <w:sz w:val="28"/>
          <w:szCs w:val="28"/>
          <w14:textFill>
            <w14:solidFill>
              <w14:schemeClr w14:val="tx1"/>
            </w14:solidFill>
          </w14:textFill>
        </w:rPr>
        <w:tab/>
      </w:r>
      <w:r>
        <w:rPr>
          <w:rFonts w:ascii="仿宋" w:hAnsi="仿宋" w:eastAsia="仿宋"/>
          <w:color w:val="000000" w:themeColor="text1"/>
          <w:sz w:val="28"/>
          <w:szCs w:val="28"/>
          <w14:textFill>
            <w14:solidFill>
              <w14:schemeClr w14:val="tx1"/>
            </w14:solidFill>
          </w14:textFill>
        </w:rPr>
        <w:fldChar w:fldCharType="end"/>
      </w:r>
      <w:r>
        <w:rPr>
          <w:rFonts w:hint="eastAsia" w:ascii="仿宋" w:hAnsi="仿宋" w:eastAsia="仿宋"/>
          <w:color w:val="000000" w:themeColor="text1"/>
          <w:sz w:val="28"/>
          <w:szCs w:val="28"/>
          <w:lang w:val="en-US" w:eastAsia="zh-CN"/>
          <w14:textFill>
            <w14:solidFill>
              <w14:schemeClr w14:val="tx1"/>
            </w14:solidFill>
          </w14:textFill>
        </w:rPr>
        <w:t xml:space="preserve">  33</w:t>
      </w:r>
    </w:p>
    <w:p>
      <w:pPr>
        <w:pStyle w:val="12"/>
        <w:rPr>
          <w:rFonts w:hint="default" w:ascii="仿宋" w:hAnsi="仿宋" w:eastAsia="仿宋" w:cstheme="minorBidi"/>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九、</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"_Toc15396627" </w:instrText>
      </w:r>
      <w:r>
        <w:rPr>
          <w:color w:val="000000" w:themeColor="text1"/>
          <w14:textFill>
            <w14:solidFill>
              <w14:schemeClr w14:val="tx1"/>
            </w14:solidFill>
          </w14:textFill>
        </w:rPr>
        <w:fldChar w:fldCharType="separate"/>
      </w:r>
      <w:r>
        <w:rPr>
          <w:rStyle w:val="17"/>
          <w:rFonts w:hint="eastAsia" w:ascii="仿宋" w:hAnsi="仿宋" w:eastAsia="仿宋"/>
          <w:color w:val="000000" w:themeColor="text1"/>
          <w:sz w:val="28"/>
          <w:szCs w:val="28"/>
          <w14:textFill>
            <w14:solidFill>
              <w14:schemeClr w14:val="tx1"/>
            </w14:solidFill>
          </w14:textFill>
        </w:rPr>
        <w:t>一般公共预算财政拨款项目支出决算表</w:t>
      </w:r>
      <w:r>
        <w:rPr>
          <w:rFonts w:ascii="仿宋" w:hAnsi="仿宋" w:eastAsia="仿宋"/>
          <w:color w:val="000000" w:themeColor="text1"/>
          <w:sz w:val="28"/>
          <w:szCs w:val="28"/>
          <w14:textFill>
            <w14:solidFill>
              <w14:schemeClr w14:val="tx1"/>
            </w14:solidFill>
          </w14:textFill>
        </w:rPr>
        <w:tab/>
      </w:r>
      <w:r>
        <w:rPr>
          <w:rFonts w:ascii="仿宋" w:hAnsi="仿宋" w:eastAsia="仿宋"/>
          <w:color w:val="000000" w:themeColor="text1"/>
          <w:sz w:val="28"/>
          <w:szCs w:val="28"/>
          <w14:textFill>
            <w14:solidFill>
              <w14:schemeClr w14:val="tx1"/>
            </w14:solidFill>
          </w14:textFill>
        </w:rPr>
        <w:fldChar w:fldCharType="end"/>
      </w:r>
      <w:r>
        <w:rPr>
          <w:rFonts w:hint="eastAsia" w:ascii="仿宋" w:hAnsi="仿宋" w:eastAsia="仿宋"/>
          <w:color w:val="000000" w:themeColor="text1"/>
          <w:sz w:val="28"/>
          <w:szCs w:val="28"/>
          <w:lang w:val="en-US" w:eastAsia="zh-CN"/>
          <w14:textFill>
            <w14:solidFill>
              <w14:schemeClr w14:val="tx1"/>
            </w14:solidFill>
          </w14:textFill>
        </w:rPr>
        <w:t>33</w:t>
      </w:r>
    </w:p>
    <w:p>
      <w:pPr>
        <w:pStyle w:val="12"/>
        <w:rPr>
          <w:rFonts w:hint="default" w:ascii="仿宋" w:hAnsi="仿宋" w:eastAsia="仿宋" w:cstheme="minorBidi"/>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十、</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"_Toc15396628" </w:instrText>
      </w:r>
      <w:r>
        <w:rPr>
          <w:color w:val="000000" w:themeColor="text1"/>
          <w14:textFill>
            <w14:solidFill>
              <w14:schemeClr w14:val="tx1"/>
            </w14:solidFill>
          </w14:textFill>
        </w:rPr>
        <w:fldChar w:fldCharType="separate"/>
      </w:r>
      <w:r>
        <w:rPr>
          <w:rStyle w:val="17"/>
          <w:rFonts w:hint="eastAsia" w:ascii="仿宋" w:hAnsi="仿宋" w:eastAsia="仿宋"/>
          <w:color w:val="000000" w:themeColor="text1"/>
          <w:sz w:val="28"/>
          <w:szCs w:val="28"/>
          <w14:textFill>
            <w14:solidFill>
              <w14:schemeClr w14:val="tx1"/>
            </w14:solidFill>
          </w14:textFill>
        </w:rPr>
        <w:t>一般公共预算财政拨款“三公”经费支出决算表</w:t>
      </w:r>
      <w:r>
        <w:rPr>
          <w:rFonts w:ascii="仿宋" w:hAnsi="仿宋" w:eastAsia="仿宋"/>
          <w:color w:val="000000" w:themeColor="text1"/>
          <w:sz w:val="28"/>
          <w:szCs w:val="28"/>
          <w14:textFill>
            <w14:solidFill>
              <w14:schemeClr w14:val="tx1"/>
            </w14:solidFill>
          </w14:textFill>
        </w:rPr>
        <w:tab/>
      </w:r>
      <w:r>
        <w:rPr>
          <w:rFonts w:ascii="仿宋" w:hAnsi="仿宋" w:eastAsia="仿宋"/>
          <w:color w:val="000000" w:themeColor="text1"/>
          <w:sz w:val="28"/>
          <w:szCs w:val="28"/>
          <w14:textFill>
            <w14:solidFill>
              <w14:schemeClr w14:val="tx1"/>
            </w14:solidFill>
          </w14:textFill>
        </w:rPr>
        <w:fldChar w:fldCharType="end"/>
      </w:r>
      <w:r>
        <w:rPr>
          <w:rFonts w:hint="eastAsia" w:ascii="仿宋" w:hAnsi="仿宋" w:eastAsia="仿宋"/>
          <w:color w:val="000000" w:themeColor="text1"/>
          <w:sz w:val="28"/>
          <w:szCs w:val="28"/>
          <w:lang w:val="en-US" w:eastAsia="zh-CN"/>
          <w14:textFill>
            <w14:solidFill>
              <w14:schemeClr w14:val="tx1"/>
            </w14:solidFill>
          </w14:textFill>
        </w:rPr>
        <w:t>33</w:t>
      </w:r>
    </w:p>
    <w:p>
      <w:pPr>
        <w:pStyle w:val="12"/>
        <w:rPr>
          <w:rFonts w:hint="default" w:ascii="仿宋" w:hAnsi="仿宋" w:eastAsia="仿宋" w:cstheme="minorBidi"/>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十一、</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"_Toc15396629" </w:instrText>
      </w:r>
      <w:r>
        <w:rPr>
          <w:color w:val="000000" w:themeColor="text1"/>
          <w14:textFill>
            <w14:solidFill>
              <w14:schemeClr w14:val="tx1"/>
            </w14:solidFill>
          </w14:textFill>
        </w:rPr>
        <w:fldChar w:fldCharType="separate"/>
      </w:r>
      <w:r>
        <w:rPr>
          <w:rStyle w:val="17"/>
          <w:rFonts w:hint="eastAsia" w:ascii="仿宋" w:hAnsi="仿宋" w:eastAsia="仿宋"/>
          <w:color w:val="000000" w:themeColor="text1"/>
          <w:sz w:val="28"/>
          <w:szCs w:val="28"/>
          <w14:textFill>
            <w14:solidFill>
              <w14:schemeClr w14:val="tx1"/>
            </w14:solidFill>
          </w14:textFill>
        </w:rPr>
        <w:t>政府性基金预算财政拨款收入支出决算表</w:t>
      </w:r>
      <w:r>
        <w:rPr>
          <w:rFonts w:ascii="仿宋" w:hAnsi="仿宋" w:eastAsia="仿宋"/>
          <w:color w:val="000000" w:themeColor="text1"/>
          <w:sz w:val="28"/>
          <w:szCs w:val="28"/>
          <w14:textFill>
            <w14:solidFill>
              <w14:schemeClr w14:val="tx1"/>
            </w14:solidFill>
          </w14:textFill>
        </w:rPr>
        <w:tab/>
      </w:r>
      <w:r>
        <w:rPr>
          <w:rFonts w:ascii="仿宋" w:hAnsi="仿宋" w:eastAsia="仿宋"/>
          <w:color w:val="000000" w:themeColor="text1"/>
          <w:sz w:val="28"/>
          <w:szCs w:val="28"/>
          <w14:textFill>
            <w14:solidFill>
              <w14:schemeClr w14:val="tx1"/>
            </w14:solidFill>
          </w14:textFill>
        </w:rPr>
        <w:fldChar w:fldCharType="end"/>
      </w:r>
      <w:r>
        <w:rPr>
          <w:rFonts w:hint="eastAsia" w:ascii="仿宋" w:hAnsi="仿宋" w:eastAsia="仿宋"/>
          <w:color w:val="000000" w:themeColor="text1"/>
          <w:sz w:val="28"/>
          <w:szCs w:val="28"/>
          <w:lang w:val="en-US" w:eastAsia="zh-CN"/>
          <w14:textFill>
            <w14:solidFill>
              <w14:schemeClr w14:val="tx1"/>
            </w14:solidFill>
          </w14:textFill>
        </w:rPr>
        <w:t>33</w:t>
      </w:r>
    </w:p>
    <w:p>
      <w:pPr>
        <w:pStyle w:val="12"/>
        <w:rPr>
          <w:rFonts w:hint="default" w:ascii="仿宋" w:hAnsi="仿宋" w:eastAsia="仿宋" w:cstheme="minorBidi"/>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十二、</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"_Toc15396630" </w:instrText>
      </w:r>
      <w:r>
        <w:rPr>
          <w:color w:val="000000" w:themeColor="text1"/>
          <w14:textFill>
            <w14:solidFill>
              <w14:schemeClr w14:val="tx1"/>
            </w14:solidFill>
          </w14:textFill>
        </w:rPr>
        <w:fldChar w:fldCharType="separate"/>
      </w:r>
      <w:r>
        <w:rPr>
          <w:rStyle w:val="17"/>
          <w:rFonts w:hint="eastAsia" w:ascii="仿宋" w:hAnsi="仿宋" w:eastAsia="仿宋"/>
          <w:color w:val="000000" w:themeColor="text1"/>
          <w:sz w:val="28"/>
          <w:szCs w:val="28"/>
          <w14:textFill>
            <w14:solidFill>
              <w14:schemeClr w14:val="tx1"/>
            </w14:solidFill>
          </w14:textFill>
        </w:rPr>
        <w:t>政府性基金预算财政拨款“三公”经费支出决算表</w:t>
      </w:r>
      <w:r>
        <w:rPr>
          <w:rFonts w:ascii="仿宋" w:hAnsi="仿宋" w:eastAsia="仿宋"/>
          <w:color w:val="000000" w:themeColor="text1"/>
          <w:sz w:val="28"/>
          <w:szCs w:val="28"/>
          <w14:textFill>
            <w14:solidFill>
              <w14:schemeClr w14:val="tx1"/>
            </w14:solidFill>
          </w14:textFill>
        </w:rPr>
        <w:tab/>
      </w:r>
      <w:r>
        <w:rPr>
          <w:rFonts w:ascii="仿宋" w:hAnsi="仿宋" w:eastAsia="仿宋"/>
          <w:color w:val="000000" w:themeColor="text1"/>
          <w:sz w:val="28"/>
          <w:szCs w:val="28"/>
          <w14:textFill>
            <w14:solidFill>
              <w14:schemeClr w14:val="tx1"/>
            </w14:solidFill>
          </w14:textFill>
        </w:rPr>
        <w:fldChar w:fldCharType="end"/>
      </w:r>
      <w:r>
        <w:rPr>
          <w:rFonts w:hint="eastAsia" w:ascii="仿宋" w:hAnsi="仿宋" w:eastAsia="仿宋"/>
          <w:color w:val="000000" w:themeColor="text1"/>
          <w:sz w:val="28"/>
          <w:szCs w:val="28"/>
          <w:lang w:val="en-US" w:eastAsia="zh-CN"/>
          <w14:textFill>
            <w14:solidFill>
              <w14:schemeClr w14:val="tx1"/>
            </w14:solidFill>
          </w14:textFill>
        </w:rPr>
        <w:t>33</w:t>
      </w:r>
    </w:p>
    <w:p>
      <w:pPr>
        <w:pStyle w:val="12"/>
        <w:rPr>
          <w:rFonts w:hint="default" w:ascii="仿宋" w:hAnsi="仿宋" w:eastAsia="仿宋" w:cstheme="minorBidi"/>
          <w:color w:val="000000" w:themeColor="text1"/>
          <w:sz w:val="24"/>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十三、</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"_Toc15396631" </w:instrText>
      </w:r>
      <w:r>
        <w:rPr>
          <w:color w:val="000000" w:themeColor="text1"/>
          <w14:textFill>
            <w14:solidFill>
              <w14:schemeClr w14:val="tx1"/>
            </w14:solidFill>
          </w14:textFill>
        </w:rPr>
        <w:fldChar w:fldCharType="separate"/>
      </w:r>
      <w:r>
        <w:rPr>
          <w:rStyle w:val="17"/>
          <w:rFonts w:hint="eastAsia" w:ascii="仿宋" w:hAnsi="仿宋" w:eastAsia="仿宋"/>
          <w:color w:val="000000" w:themeColor="text1"/>
          <w:sz w:val="28"/>
          <w:szCs w:val="28"/>
          <w14:textFill>
            <w14:solidFill>
              <w14:schemeClr w14:val="tx1"/>
            </w14:solidFill>
          </w14:textFill>
        </w:rPr>
        <w:t>国有资本经营预算支出决算表</w:t>
      </w:r>
      <w:r>
        <w:rPr>
          <w:rFonts w:ascii="仿宋" w:hAnsi="仿宋" w:eastAsia="仿宋"/>
          <w:color w:val="000000" w:themeColor="text1"/>
          <w:sz w:val="28"/>
          <w:szCs w:val="28"/>
          <w14:textFill>
            <w14:solidFill>
              <w14:schemeClr w14:val="tx1"/>
            </w14:solidFill>
          </w14:textFill>
        </w:rPr>
        <w:tab/>
      </w:r>
      <w:r>
        <w:rPr>
          <w:rFonts w:ascii="仿宋" w:hAnsi="仿宋" w:eastAsia="仿宋"/>
          <w:color w:val="000000" w:themeColor="text1"/>
          <w:sz w:val="28"/>
          <w:szCs w:val="28"/>
          <w14:textFill>
            <w14:solidFill>
              <w14:schemeClr w14:val="tx1"/>
            </w14:solidFill>
          </w14:textFill>
        </w:rPr>
        <w:fldChar w:fldCharType="end"/>
      </w:r>
      <w:r>
        <w:rPr>
          <w:rFonts w:hint="eastAsia" w:ascii="仿宋" w:hAnsi="仿宋" w:eastAsia="仿宋"/>
          <w:color w:val="000000" w:themeColor="text1"/>
          <w:sz w:val="28"/>
          <w:szCs w:val="28"/>
          <w:lang w:val="en-US" w:eastAsia="zh-CN"/>
          <w14:textFill>
            <w14:solidFill>
              <w14:schemeClr w14:val="tx1"/>
            </w14:solidFill>
          </w14:textFill>
        </w:rPr>
        <w:t>33</w:t>
      </w:r>
    </w:p>
    <w:p>
      <w:pPr>
        <w:widowControl/>
        <w:jc w:val="left"/>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fldChar w:fldCharType="end"/>
      </w:r>
    </w:p>
    <w:p>
      <w:pPr>
        <w:widowControl/>
        <w:jc w:val="left"/>
        <w:rPr>
          <w:rFonts w:ascii="黑体" w:hAnsi="黑体" w:eastAsia="黑体"/>
          <w:bCs/>
          <w:color w:val="000000" w:themeColor="text1"/>
          <w:kern w:val="44"/>
          <w:sz w:val="44"/>
          <w:szCs w:val="44"/>
          <w14:textFill>
            <w14:solidFill>
              <w14:schemeClr w14:val="tx1"/>
            </w14:solidFill>
          </w14:textFill>
        </w:rPr>
      </w:pPr>
      <w:bookmarkStart w:id="12" w:name="_Toc15396599"/>
      <w:bookmarkStart w:id="13" w:name="_Toc15377196"/>
      <w:r>
        <w:rPr>
          <w:rFonts w:ascii="黑体" w:hAnsi="黑体" w:eastAsia="黑体"/>
          <w:b/>
          <w:color w:val="000000" w:themeColor="text1"/>
          <w14:textFill>
            <w14:solidFill>
              <w14:schemeClr w14:val="tx1"/>
            </w14:solidFill>
          </w14:textFill>
        </w:rPr>
        <w:br w:type="page"/>
      </w:r>
    </w:p>
    <w:p>
      <w:pPr>
        <w:pStyle w:val="3"/>
        <w:pageBreakBefore w:val="0"/>
        <w:kinsoku/>
        <w:wordWrap/>
        <w:overflowPunct/>
        <w:topLinePunct w:val="0"/>
        <w:autoSpaceDE/>
        <w:autoSpaceDN/>
        <w:bidi w:val="0"/>
        <w:spacing w:before="0" w:after="0" w:line="560" w:lineRule="exact"/>
        <w:jc w:val="center"/>
        <w:textAlignment w:val="auto"/>
        <w:rPr>
          <w:rStyle w:val="26"/>
          <w:rFonts w:hint="eastAsia" w:ascii="方正小标宋_GBK" w:hAnsi="黑体" w:eastAsia="方正小标宋_GBK"/>
          <w:b/>
          <w:bCs w:val="0"/>
          <w:color w:val="000000" w:themeColor="text1"/>
          <w14:textFill>
            <w14:solidFill>
              <w14:schemeClr w14:val="tx1"/>
            </w14:solidFill>
          </w14:textFill>
        </w:rPr>
      </w:pPr>
      <w:r>
        <w:rPr>
          <w:rFonts w:hint="eastAsia" w:ascii="方正小标宋_GBK" w:hAnsi="黑体" w:eastAsia="方正小标宋_GBK"/>
          <w:b w:val="0"/>
          <w:color w:val="000000" w:themeColor="text1"/>
          <w14:textFill>
            <w14:solidFill>
              <w14:schemeClr w14:val="tx1"/>
            </w14:solidFill>
          </w14:textFill>
        </w:rPr>
        <w:t xml:space="preserve">第一部分 </w:t>
      </w:r>
      <w:r>
        <w:rPr>
          <w:rStyle w:val="26"/>
          <w:rFonts w:hint="eastAsia" w:ascii="方正小标宋_GBK" w:hAnsi="黑体" w:eastAsia="方正小标宋_GBK"/>
          <w:b w:val="0"/>
          <w:bCs w:val="0"/>
          <w:color w:val="000000" w:themeColor="text1"/>
          <w14:textFill>
            <w14:solidFill>
              <w14:schemeClr w14:val="tx1"/>
            </w14:solidFill>
          </w14:textFill>
        </w:rPr>
        <w:t>部门概况</w:t>
      </w:r>
      <w:bookmarkEnd w:id="12"/>
      <w:bookmarkEnd w:id="13"/>
    </w:p>
    <w:p>
      <w:pPr>
        <w:pStyle w:val="4"/>
        <w:pageBreakBefore w:val="0"/>
        <w:kinsoku/>
        <w:wordWrap/>
        <w:overflowPunct/>
        <w:topLinePunct w:val="0"/>
        <w:autoSpaceDE/>
        <w:autoSpaceDN/>
        <w:bidi w:val="0"/>
        <w:spacing w:before="0" w:after="0" w:line="560" w:lineRule="exact"/>
        <w:ind w:firstLine="640" w:firstLineChars="200"/>
        <w:textAlignment w:val="auto"/>
        <w:rPr>
          <w:rStyle w:val="27"/>
          <w:rFonts w:ascii="仿宋" w:hAnsi="仿宋" w:eastAsia="仿宋"/>
          <w:b w:val="0"/>
          <w:bCs w:val="0"/>
          <w:color w:val="000000" w:themeColor="text1"/>
          <w14:textFill>
            <w14:solidFill>
              <w14:schemeClr w14:val="tx1"/>
            </w14:solidFill>
          </w14:textFill>
        </w:rPr>
      </w:pPr>
      <w:bookmarkStart w:id="14" w:name="_Toc15377197"/>
      <w:bookmarkStart w:id="15" w:name="_Toc15396600"/>
      <w:r>
        <w:rPr>
          <w:rFonts w:hint="eastAsia" w:ascii="黑体" w:hAnsi="黑体" w:eastAsia="黑体"/>
          <w:b w:val="0"/>
          <w:color w:val="000000" w:themeColor="text1"/>
          <w14:textFill>
            <w14:solidFill>
              <w14:schemeClr w14:val="tx1"/>
            </w14:solidFill>
          </w14:textFill>
        </w:rPr>
        <w:t>一、基</w:t>
      </w:r>
      <w:r>
        <w:rPr>
          <w:rStyle w:val="27"/>
          <w:rFonts w:hint="eastAsia" w:ascii="黑体" w:hAnsi="黑体" w:eastAsia="黑体"/>
          <w:b w:val="0"/>
          <w:bCs w:val="0"/>
          <w:color w:val="000000" w:themeColor="text1"/>
          <w14:textFill>
            <w14:solidFill>
              <w14:schemeClr w14:val="tx1"/>
            </w14:solidFill>
          </w14:textFill>
        </w:rPr>
        <w:t>本职能及主要工作</w:t>
      </w:r>
      <w:bookmarkEnd w:id="14"/>
      <w:bookmarkEnd w:id="15"/>
    </w:p>
    <w:p>
      <w:pPr>
        <w:pageBreakBefore w:val="0"/>
        <w:kinsoku/>
        <w:wordWrap/>
        <w:overflowPunct/>
        <w:topLinePunct w:val="0"/>
        <w:autoSpaceDE/>
        <w:autoSpaceDN/>
        <w:bidi w:val="0"/>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bookmarkStart w:id="16" w:name="_Toc15377198"/>
      <w:bookmarkStart w:id="17" w:name="_Toc15378445"/>
      <w:r>
        <w:rPr>
          <w:rFonts w:hint="eastAsia" w:ascii="楷体" w:hAnsi="楷体" w:eastAsia="楷体" w:cs="楷体"/>
          <w:bCs/>
          <w:color w:val="000000" w:themeColor="text1"/>
          <w:sz w:val="32"/>
          <w:szCs w:val="32"/>
          <w14:textFill>
            <w14:solidFill>
              <w14:schemeClr w14:val="tx1"/>
            </w14:solidFill>
          </w14:textFill>
        </w:rPr>
        <w:t>（一）主要职能。</w:t>
      </w:r>
      <w:bookmarkEnd w:id="16"/>
      <w:bookmarkEnd w:id="17"/>
      <w:r>
        <w:rPr>
          <w:rFonts w:hint="eastAsia" w:ascii="仿宋_GB2312" w:eastAsia="仿宋_GB2312"/>
          <w:color w:val="000000" w:themeColor="text1"/>
          <w:sz w:val="32"/>
          <w:szCs w:val="32"/>
          <w14:textFill>
            <w14:solidFill>
              <w14:schemeClr w14:val="tx1"/>
            </w14:solidFill>
          </w14:textFill>
        </w:rPr>
        <w:t>三江镇党委的主要职责：一是贯彻执行党的路线方针政策和上级党组织及本镇党员代表大会的决议。二是讨论决定本镇经济建设和社会发展中的重大问题。需由镇政权机关或集体经济组织决定的问题，由镇政权机关或集体经济组织依照法律和有关规定作出决定。三是领导镇政权机关和群众组织，支持和保证这些机关的组织依照国家法律法规及各自章程充分行使职权。四是加强镇党委自身建设和以党支部为核心的村级组织建设。五是按照干部管理权限，负责对干部的教育、培养、选拔和监督工作。协助管理上级有关部门驻镇单位的干部。六是领导本镇的社会主义民主法制建设和精神文明建设，做好社会治安综合治理及计划生育工作。七是完成县委交办的工作任务。</w:t>
      </w:r>
    </w:p>
    <w:p>
      <w:pPr>
        <w:pageBreakBefore w:val="0"/>
        <w:kinsoku/>
        <w:wordWrap/>
        <w:overflowPunct/>
        <w:topLinePunct w:val="0"/>
        <w:autoSpaceDE/>
        <w:autoSpaceDN/>
        <w:bidi w:val="0"/>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江镇人民政府的主要职能：一是落实政策。宣传、落实党的路线、方针、政策和国家的法律、法规，稳定农村基本经济制度，坚持依法行政，推进政务公开，加强对村民委员会的指导，提高、培育村民委员会自治能力。二是促进发展。科学制订发展规划，营造农村经济发展环境，加强农村市场监督，培育、提升市场功能，搞活市场流通，推广农业技术，完善农业社会化服务体系，引导农民发展现代农业，调整产业结构，加强农村劳动力技能培训，引导农村劳动力转移和就业，不断提高社会主义新农村建设水平。三是维护稳定。坚持“立党为公，执政为民”，紧紧围绕实现和维护群众利益开展工作，突出解决人民群众最关心、最直接、最现实的利益问题。加强和巩固农村基层政权建设和民主法制建设，加强社会治安综合治理，加强对突发事件的预警和管理，建立、健全各种应急机制，加强民事纠纷调解，化解农村社会矛盾，开展农村扶贫和社会救助，切实保障农民合法权益，维护农村社会稳定。四是加强管理。加强民政、教育、科技、文化、卫生、计划生育、安全生产、劳动保障和乡村规划等社会管理，加强社会主义精神文明建设，做好防火减灾工作，搞好环境保护，努力改善农村人居环境，不断提高农村人口素质和农民生活质量。五是提供服务。进一步发展和完善农业社会化服务体系，引导各类协会和农村专业合作经济组织发展并充分发挥其作用，发展农村社会公益事业和集体公益事业，加强农村基础设施建设，增加公共产品，提供政策、科技、市场信息和社会救济、救助服务，及时向党委、政府反映社情民意，进一步密切党和政府与人民群众的关系。六是完成县政府交办的工作任务。</w:t>
      </w:r>
    </w:p>
    <w:p>
      <w:pPr>
        <w:pStyle w:val="6"/>
        <w:pageBreakBefore w:val="0"/>
        <w:kinsoku/>
        <w:wordWrap/>
        <w:overflowPunct/>
        <w:topLinePunct w:val="0"/>
        <w:autoSpaceDE/>
        <w:autoSpaceDN/>
        <w:bidi w:val="0"/>
        <w:adjustRightInd w:val="0"/>
        <w:snapToGrid w:val="0"/>
        <w:spacing w:beforeLines="0" w:line="560" w:lineRule="exact"/>
        <w:ind w:firstLine="672" w:firstLineChars="210"/>
        <w:textAlignment w:val="auto"/>
        <w:rPr>
          <w:bCs/>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三江镇事业单位承担的公益性职能：计划生育技术服务、宣传咨询、人员培训和药具发放；农林牧业生产中关键技术和新产品、新农具的引进、试验、示范；农作物的林木病虫害、动物疫病及农业灾害的监测、预报防治和处置；农作物苗情监测和农牧产品生产过程中的质量安全检测、监测和强制性检验；农业公共信息和培训教育服务；小型水利工程及病害水库的整治；水资源管理和防汛抗旱技术服务；水土保持的预防及水土流失的治理；农机安全检查和事故的预防、报告及处理；乡村机耕道的规划、建设；组织农机进行抗灾抢险和跨区域农机作业；城镇登记失业人员和农村劳动力转移就业人员的职业培训、劳务输出和就业管理服务；企事业单位退休人员的社会化管理服务；广播电视“村村通”工程的建设、运行、维护和节目的安全播出；制定年度农村公益性文化项目实施计划；开展多种形式的文娱体育活动和宣传教育活动；完成党委政府交办的其他工作任务。</w:t>
      </w:r>
    </w:p>
    <w:p>
      <w:pPr>
        <w:pStyle w:val="2"/>
        <w:pageBreakBefore w:val="0"/>
        <w:kinsoku/>
        <w:wordWrap/>
        <w:overflowPunct/>
        <w:topLinePunct w:val="0"/>
        <w:autoSpaceDE/>
        <w:autoSpaceDN/>
        <w:bidi w:val="0"/>
        <w:adjustRightInd w:val="0"/>
        <w:snapToGrid w:val="0"/>
        <w:spacing w:before="0" w:after="0" w:line="560" w:lineRule="exact"/>
        <w:ind w:firstLine="640" w:firstLineChars="200"/>
        <w:jc w:val="both"/>
        <w:textAlignment w:val="auto"/>
        <w:rPr>
          <w:rFonts w:hint="eastAsia" w:ascii="仿宋_GB2312" w:hAnsi="Times New Roman" w:eastAsia="仿宋_GB2312" w:cs="Times New Roman"/>
          <w:b w:val="0"/>
          <w:bCs w:val="0"/>
          <w:color w:val="000000" w:themeColor="text1"/>
          <w:kern w:val="0"/>
          <w:sz w:val="32"/>
          <w:szCs w:val="32"/>
          <w:lang w:val="en-US" w:eastAsia="zh-CN" w:bidi="ar-SA"/>
          <w14:textFill>
            <w14:solidFill>
              <w14:schemeClr w14:val="tx1"/>
            </w14:solidFill>
          </w14:textFill>
        </w:rPr>
      </w:pPr>
      <w:bookmarkStart w:id="18" w:name="_Toc15378446"/>
      <w:bookmarkStart w:id="19" w:name="_Toc15377199"/>
      <w:r>
        <w:rPr>
          <w:rFonts w:hint="eastAsia" w:ascii="楷体" w:hAnsi="楷体" w:eastAsia="楷体" w:cs="楷体"/>
          <w:b w:val="0"/>
          <w:bCs w:val="0"/>
          <w:color w:val="000000" w:themeColor="text1"/>
          <w:kern w:val="0"/>
          <w:sz w:val="32"/>
          <w:szCs w:val="32"/>
          <w:lang w:val="en-US" w:eastAsia="zh-CN" w:bidi="ar-SA"/>
          <w14:textFill>
            <w14:solidFill>
              <w14:schemeClr w14:val="tx1"/>
            </w14:solidFill>
          </w14:textFill>
        </w:rPr>
        <w:t>（二）2019年重点工作完成情况。</w:t>
      </w:r>
      <w:bookmarkEnd w:id="18"/>
      <w:bookmarkEnd w:id="19"/>
      <w:r>
        <w:rPr>
          <w:rFonts w:hint="eastAsia" w:ascii="仿宋_GB2312" w:hAnsi="Times New Roman" w:eastAsia="仿宋_GB2312" w:cs="Times New Roman"/>
          <w:b/>
          <w:bCs/>
          <w:color w:val="000000" w:themeColor="text1"/>
          <w:kern w:val="0"/>
          <w:sz w:val="32"/>
          <w:szCs w:val="32"/>
          <w:lang w:val="en-US" w:eastAsia="zh-CN" w:bidi="ar-SA"/>
          <w14:textFill>
            <w14:solidFill>
              <w14:schemeClr w14:val="tx1"/>
            </w14:solidFill>
          </w14:textFill>
        </w:rPr>
        <w:t>1.聚焦经济建设，助推高质量发展。</w:t>
      </w:r>
      <w:r>
        <w:rPr>
          <w:rFonts w:hint="eastAsia" w:ascii="仿宋_GB2312" w:hAnsi="Times New Roman" w:eastAsia="仿宋_GB2312" w:cs="Times New Roman"/>
          <w:b w:val="0"/>
          <w:bCs w:val="0"/>
          <w:color w:val="000000" w:themeColor="text1"/>
          <w:kern w:val="0"/>
          <w:sz w:val="32"/>
          <w:szCs w:val="32"/>
          <w:lang w:val="en-US" w:eastAsia="zh-CN" w:bidi="ar-SA"/>
          <w14:textFill>
            <w14:solidFill>
              <w14:schemeClr w14:val="tx1"/>
            </w14:solidFill>
          </w14:textFill>
        </w:rPr>
        <w:t>一是重点项目有序推进。配合做好仁沐新高速三江段建设工程，三江段路基和路面工程全面完工，顺利封网通车，协调处理相关问题35起。线外工程加快实施，2个弃土场、3条便道复耕交付群众，借用道路全部硬化恢复。配合做好连乐铁路三江段建设工程，桥敦柱已浇柱完工、等待辅轨，协调处理相关问题21起，上山便道、水沟、天桥等线外工程已基本完工。总投资1000余万元的高标准农田建设项目落地三江，计划实施高标准农田核心区建设500余亩，辐射带动7000余亩，已完成前期规划，正抓紧施工建设。二是基础设施不断夯实。全年新建农村公路6公里，村道加宽项目进场施工，实施1.3公里道路交通安全防护工程。白塔桥易址新建项目完成初步设计方案。全面完成马踏支渠三江段建设，协调处理相关问题30余起，损坏的2公里村组道路已全部恢复。三江支渠建设工程已进场施工。三是产业发展步伐加快。一是稳定工业生产。全覆盖开展工业企业大走访，全力帮助企业解决用水、用电、融资等需求，积极引导企业更新设备、扩大生产，帮助华象林产申报省级“小巨人”企业，桂祥化工申报“专精特新”企业。2019年，全镇规模以上工业企业完成工业产值6.3亿元。二是抓实农业产业。引进雅清香藤椒科技发展有限公司和伊沐果道有限公司发展藤椒和火龙果产业，成立7个村的集体股份经济合作社并颁证，完成全年各村集体经济发展总任务和人均目标，建成4个集体经济产业园，三江村和石庙村实现集体经济“造血式”收益1.7万元。三是发展现代服务产业。依托报台网微平台，加大“宋塔”和“金井坪宋墓群”宣传力度，大力推介酒醉鸡、羊肉汤、太安鱼等特色餐饮，打好乡村旅游先手牌，全年吸引游客3万人次以上。</w:t>
      </w:r>
      <w:r>
        <w:rPr>
          <w:rFonts w:hint="eastAsia" w:ascii="仿宋_GB2312" w:hAnsi="Times New Roman" w:eastAsia="仿宋_GB2312" w:cs="Times New Roman"/>
          <w:b/>
          <w:bCs/>
          <w:color w:val="000000" w:themeColor="text1"/>
          <w:kern w:val="0"/>
          <w:sz w:val="32"/>
          <w:szCs w:val="32"/>
          <w:lang w:val="en-US" w:eastAsia="zh-CN" w:bidi="ar-SA"/>
          <w14:textFill>
            <w14:solidFill>
              <w14:schemeClr w14:val="tx1"/>
            </w14:solidFill>
          </w14:textFill>
        </w:rPr>
        <w:t>2.着力环境优化，夯实发展基础。</w:t>
      </w:r>
      <w:r>
        <w:rPr>
          <w:rFonts w:hint="eastAsia" w:ascii="仿宋_GB2312" w:hAnsi="Times New Roman" w:eastAsia="仿宋_GB2312" w:cs="Times New Roman"/>
          <w:b w:val="0"/>
          <w:bCs w:val="0"/>
          <w:color w:val="000000" w:themeColor="text1"/>
          <w:kern w:val="0"/>
          <w:sz w:val="32"/>
          <w:szCs w:val="32"/>
          <w:lang w:val="en-US" w:eastAsia="zh-CN" w:bidi="ar-SA"/>
          <w14:textFill>
            <w14:solidFill>
              <w14:schemeClr w14:val="tx1"/>
            </w14:solidFill>
          </w14:textFill>
        </w:rPr>
        <w:t>一是人居环境有效改善。加大厕污共治力度，</w:t>
      </w:r>
      <w:r>
        <w:rPr>
          <w:rFonts w:hint="eastAsia" w:ascii="仿宋_GB2312" w:hAnsi="Times New Roman" w:eastAsia="仿宋_GB2312" w:cs="Times New Roman"/>
          <w:b w:val="0"/>
          <w:bCs w:val="0"/>
          <w:color w:val="000000" w:themeColor="text1"/>
          <w:kern w:val="0"/>
          <w:sz w:val="32"/>
          <w:szCs w:val="32"/>
          <w:lang w:val="zh-CN" w:eastAsia="zh-CN" w:bidi="ar-SA"/>
          <w14:textFill>
            <w14:solidFill>
              <w14:schemeClr w14:val="tx1"/>
            </w14:solidFill>
          </w14:textFill>
        </w:rPr>
        <w:t>投入2万元整治集镇污水管网</w:t>
      </w:r>
      <w:r>
        <w:rPr>
          <w:rFonts w:hint="eastAsia" w:ascii="仿宋_GB2312" w:hAnsi="Times New Roman" w:eastAsia="仿宋_GB2312" w:cs="Times New Roman"/>
          <w:b w:val="0"/>
          <w:bCs w:val="0"/>
          <w:color w:val="000000" w:themeColor="text1"/>
          <w:kern w:val="0"/>
          <w:sz w:val="32"/>
          <w:szCs w:val="32"/>
          <w:lang w:val="en-US" w:eastAsia="zh-CN" w:bidi="ar-SA"/>
          <w14:textFill>
            <w14:solidFill>
              <w14:schemeClr w14:val="tx1"/>
            </w14:solidFill>
          </w14:textFill>
        </w:rPr>
        <w:t>150米</w:t>
      </w:r>
      <w:r>
        <w:rPr>
          <w:rFonts w:hint="eastAsia" w:ascii="仿宋_GB2312" w:hAnsi="Times New Roman" w:eastAsia="仿宋_GB2312" w:cs="Times New Roman"/>
          <w:b w:val="0"/>
          <w:bCs w:val="0"/>
          <w:color w:val="000000" w:themeColor="text1"/>
          <w:kern w:val="0"/>
          <w:sz w:val="32"/>
          <w:szCs w:val="32"/>
          <w:lang w:val="zh-CN" w:eastAsia="zh-CN" w:bidi="ar-SA"/>
          <w14:textFill>
            <w14:solidFill>
              <w14:schemeClr w14:val="tx1"/>
            </w14:solidFill>
          </w14:textFill>
        </w:rPr>
        <w:t>，清理污水处理提升池</w:t>
      </w:r>
      <w:r>
        <w:rPr>
          <w:rFonts w:hint="eastAsia" w:ascii="仿宋_GB2312" w:hAnsi="Times New Roman" w:eastAsia="仿宋_GB2312" w:cs="Times New Roman"/>
          <w:b w:val="0"/>
          <w:bCs w:val="0"/>
          <w:color w:val="000000" w:themeColor="text1"/>
          <w:kern w:val="0"/>
          <w:sz w:val="32"/>
          <w:szCs w:val="32"/>
          <w:lang w:val="en-US" w:eastAsia="zh-CN" w:bidi="ar-SA"/>
          <w14:textFill>
            <w14:solidFill>
              <w14:schemeClr w14:val="tx1"/>
            </w14:solidFill>
          </w14:textFill>
        </w:rPr>
        <w:t>3个、污水观察井2个，分类分步建设集中污水处理设施，实现了污水达标排放。7村1社区均完成水冲式公厕改造，集镇公厕改造项目竣工投用。建立镇村组三级保洁队伍，常态化清理村组道路、河道卫生，设立城乡无垃圾警示牌4个，集中转运生产生活垃圾300余吨。全力推进“四清四拆”工作，累计清理国道213、省道305沿线40余次，清理农村畜禽养殖粪污等农业废弃物3吨、农村杂物杂草150余处，村庄脏乱差面貌得到大转变。二是生态环境持续向好。加强“散乱污”企业整治力度，对凯盛机砖厂进行了“两断三清”关停处置，对金锌耐火材料厂进行了专项提升整治，引导企业配齐环保设施、落实错峰生产政策。深入推进河长制工作，累计投入资金20余万元，打捞河面漂浮物、河道两旁生活垃圾近3000吨，我镇河长制工作经验在全省河（湖）长制工作推进会上作交流。强化大气污染防治巡查力度，以“不见烟雾、不见火光、不见黑斑”为工作目标，广泛宣传秸秆禁烧有关政策，提高群众环保意识。三是集镇环境美化优化。切实加强集镇秩序管理，对农贸市场开展功能分区划分，新增划定场镇中线、停车线、人行道等，拆除场镇和主要干道两边栅栏、篱笆300余个。加强对集镇基础设施的维护管理，落实专人负责场镇绿化和路灯维护，按季节调整路灯开关时间。聘请6名巡逻队员开展全天候巡查，引导车辆规范停放、广告标语标准张贴、店招店牌统一风格，确保街道畅通有序。</w:t>
      </w:r>
      <w:r>
        <w:rPr>
          <w:rFonts w:hint="eastAsia" w:ascii="仿宋_GB2312" w:hAnsi="Times New Roman" w:eastAsia="仿宋_GB2312" w:cs="Times New Roman"/>
          <w:b/>
          <w:bCs/>
          <w:color w:val="000000" w:themeColor="text1"/>
          <w:kern w:val="0"/>
          <w:sz w:val="32"/>
          <w:szCs w:val="32"/>
          <w:lang w:val="en-US" w:eastAsia="zh-CN" w:bidi="ar-SA"/>
          <w14:textFill>
            <w14:solidFill>
              <w14:schemeClr w14:val="tx1"/>
            </w14:solidFill>
          </w14:textFill>
        </w:rPr>
        <w:t>3.狠抓民生服务，提升幸福指数。一是脱贫成果持续巩固。</w:t>
      </w:r>
      <w:r>
        <w:rPr>
          <w:rFonts w:hint="eastAsia" w:ascii="仿宋_GB2312" w:hAnsi="Times New Roman" w:eastAsia="仿宋_GB2312" w:cs="Times New Roman"/>
          <w:b w:val="0"/>
          <w:bCs w:val="0"/>
          <w:color w:val="000000" w:themeColor="text1"/>
          <w:kern w:val="0"/>
          <w:sz w:val="32"/>
          <w:szCs w:val="32"/>
          <w:lang w:val="en-US" w:eastAsia="zh-CN" w:bidi="ar-SA"/>
          <w14:textFill>
            <w14:solidFill>
              <w14:schemeClr w14:val="tx1"/>
            </w14:solidFill>
          </w14:textFill>
        </w:rPr>
        <w:t>聚焦“两不愁、三保障”工作目标，精准施策，奋力攻坚，圆满完成了8户20人达标退出任务。我镇成功承办了井研县“我脱贫我光荣”励志对话主题活动，新胜村贫困户杨志强获得全市脱贫攻坚奋进奖。认真开展“两不愁三保障”回头看大排查工作，排查出问题225个，全部整改到位。实施2019年提前批中央和省级财政专项扶贫资金项目9户20人、“补短板”项目10户、奋进计划产业自主发展项目103户、务工奖励57户、脱贫标兵奖励14户、安全饮水项目8户、大排查问题整改项目58户，累计补助资金83万元。完成2019年教育扶贫救助基金申报工作，共计申报学前至高中阶段教育117人，高等教育5人，“雨露计划”12人。开展医疗卫生扶贫工作，所有建档立卡贫困人口均由政府统一缴纳医疗保险，贫困户在县域内医保定点医院住院就医个人支付比例不超过10%，同井研县结实医院开展扶贫共建项目，建档立卡贫困户到结实医院免费体检、免费治疗结石病，参与体检人数150余人、治疗人数50余人。二是全力保障民计民生。严格落实城乡居民最低生活保障动态调整机制，2019年以来共计取消农村低保32户38人、城镇低保11户17人，新增农村低保12户24人，全年累计发放低保资金110余万元。按照特困对象工作条例，落实特困对象保障，共计发放城乡特困资金50余万元。免费提供10605名的城乡居民基本公共卫生服务，对840名贫困人口开展免费健康体检，为155名困难残疾人发放生活补贴14.2万元，开展贫困残疾人就业创业培训90人，扶持30名农村贫困残疾人发展生产，为379名贫困残疾人发放适配辅具，为172名建档立卡适龄贫困妇女购买“女性安康保险”。积极做好双拥工作，及时解决优抚对象生产生活困难，发放优抚资金60余万元。多措并举，广泛宣传，全力以赴推进ETC安装工作。持续做好牲畜四季防疫工作，全年免疫生猪1.25万头、家禽10.8万羽、犬0.18万只、羊0.34万只。集中力量抓好非洲猪瘟防控，开展非洲猪瘟日常排查560场次，集中扑杀并无害化处理生猪1952头。关心未成年人成长，充分发挥留守儿童之家功能，与武汉大学研支团联合组织留守儿童开展学习认知活动，得到家长们的一致好评。成立儿童服务站，筹措资金20万元在解放村建立儿童服务站，招生56名，常态化组织开展“爱心汇聚、携手前行”、植树节小课堂等各类活动。</w:t>
      </w:r>
      <w:r>
        <w:rPr>
          <w:rFonts w:hint="eastAsia" w:ascii="仿宋_GB2312" w:hAnsi="Times New Roman" w:eastAsia="仿宋_GB2312" w:cs="Times New Roman"/>
          <w:b/>
          <w:bCs/>
          <w:color w:val="000000" w:themeColor="text1"/>
          <w:kern w:val="0"/>
          <w:sz w:val="32"/>
          <w:szCs w:val="32"/>
          <w:lang w:val="en-US" w:eastAsia="zh-CN" w:bidi="ar-SA"/>
          <w14:textFill>
            <w14:solidFill>
              <w14:schemeClr w14:val="tx1"/>
            </w14:solidFill>
          </w14:textFill>
        </w:rPr>
        <w:t>4.强化社会治理，促进和谐稳定。</w:t>
      </w:r>
      <w:r>
        <w:rPr>
          <w:rFonts w:hint="eastAsia" w:ascii="仿宋_GB2312" w:hAnsi="Times New Roman" w:eastAsia="仿宋_GB2312" w:cs="Times New Roman"/>
          <w:b w:val="0"/>
          <w:bCs w:val="0"/>
          <w:color w:val="000000" w:themeColor="text1"/>
          <w:kern w:val="0"/>
          <w:sz w:val="32"/>
          <w:szCs w:val="32"/>
          <w:lang w:val="en-US" w:eastAsia="zh-CN" w:bidi="ar-SA"/>
          <w14:textFill>
            <w14:solidFill>
              <w14:schemeClr w14:val="tx1"/>
            </w14:solidFill>
          </w14:textFill>
        </w:rPr>
        <w:t>一是切实抓好安全生产。结合元旦、春节、全国两会、安全生产月等重点时段，常态化开展安全检查宣传，累计出动安全劝导检查员186人次，发放宣传资料4200余份，接受群众咨询230人次。做好食品药品摊贩登记工作，开展乡厨备案、监管和“三小”隐患排查等工作。镇安办、三江派出所、三江交警中队常态化开展辖区道路交通、工贸行业、烟花爆竹、危化品、人员密集场所、在建工程等重点行业领域巡查，排查一般安全隐患（问题）64处，整改率达100%，全年无一起较大以上安全事故发生。二是全力维护社会稳定。定期召开维稳工作形势研判会，健全维稳队伍10个，配备配强工作人员120人，重大事项风险评估率达100%。深入开展反渗透、反颠覆、反分裂、反恐怖斗争，加强网络舆情监测、预警和应对，坚决防止负面舆情形成传导，无一起虚拟社会和现实社会交织的大规模群体性事件。落实信访工作责任制，强化8个综治维稳信访工作站和调委会建设，扎实开展“大下访、大接访、大调处”活动，确保信访案件在镇域内得到有效化解处。</w:t>
      </w:r>
    </w:p>
    <w:p>
      <w:pPr>
        <w:pStyle w:val="4"/>
        <w:pageBreakBefore w:val="0"/>
        <w:kinsoku/>
        <w:wordWrap/>
        <w:overflowPunct/>
        <w:topLinePunct w:val="0"/>
        <w:autoSpaceDE/>
        <w:autoSpaceDN/>
        <w:bidi w:val="0"/>
        <w:spacing w:before="0" w:after="0" w:line="560" w:lineRule="exact"/>
        <w:ind w:firstLine="640" w:firstLineChars="200"/>
        <w:textAlignment w:val="auto"/>
        <w:rPr>
          <w:rStyle w:val="27"/>
          <w:b w:val="0"/>
          <w:bCs w:val="0"/>
          <w:color w:val="000000" w:themeColor="text1"/>
          <w14:textFill>
            <w14:solidFill>
              <w14:schemeClr w14:val="tx1"/>
            </w14:solidFill>
          </w14:textFill>
        </w:rPr>
      </w:pPr>
      <w:bookmarkStart w:id="20" w:name="_Toc15396601"/>
      <w:bookmarkStart w:id="21" w:name="_Toc15377200"/>
      <w:r>
        <w:rPr>
          <w:rFonts w:hint="eastAsia" w:ascii="黑体" w:eastAsia="黑体"/>
          <w:b w:val="0"/>
          <w:color w:val="000000" w:themeColor="text1"/>
          <w14:textFill>
            <w14:solidFill>
              <w14:schemeClr w14:val="tx1"/>
            </w14:solidFill>
          </w14:textFill>
        </w:rPr>
        <w:t>二、</w:t>
      </w:r>
      <w:r>
        <w:rPr>
          <w:rFonts w:hint="eastAsia" w:ascii="黑体" w:hAnsi="黑体" w:eastAsia="黑体"/>
          <w:b w:val="0"/>
          <w:color w:val="000000" w:themeColor="text1"/>
          <w14:textFill>
            <w14:solidFill>
              <w14:schemeClr w14:val="tx1"/>
            </w14:solidFill>
          </w14:textFill>
        </w:rPr>
        <w:t>机</w:t>
      </w:r>
      <w:r>
        <w:rPr>
          <w:rStyle w:val="27"/>
          <w:rFonts w:hint="eastAsia" w:ascii="黑体" w:hAnsi="黑体" w:eastAsia="黑体"/>
          <w:b w:val="0"/>
          <w:bCs w:val="0"/>
          <w:color w:val="000000" w:themeColor="text1"/>
          <w14:textFill>
            <w14:solidFill>
              <w14:schemeClr w14:val="tx1"/>
            </w14:solidFill>
          </w14:textFill>
        </w:rPr>
        <w:t>构设置</w:t>
      </w:r>
      <w:bookmarkEnd w:id="20"/>
      <w:bookmarkEnd w:id="21"/>
    </w:p>
    <w:p>
      <w:pPr>
        <w:pageBreakBefore w:val="0"/>
        <w:kinsoku/>
        <w:wordWrap/>
        <w:overflowPunct/>
        <w:topLinePunct w:val="0"/>
        <w:autoSpaceDE/>
        <w:autoSpaceDN/>
        <w:bidi w:val="0"/>
        <w:spacing w:line="560" w:lineRule="exact"/>
        <w:ind w:firstLine="800" w:firstLineChars="250"/>
        <w:textAlignment w:val="auto"/>
        <w:rPr>
          <w:rFonts w:ascii="仿宋" w:hAnsi="仿宋" w:eastAsia="仿宋"/>
          <w:color w:val="000000" w:themeColor="text1"/>
          <w:sz w:val="32"/>
          <w:szCs w:val="32"/>
          <w14:textFill>
            <w14:solidFill>
              <w14:schemeClr w14:val="tx1"/>
            </w14:solidFill>
          </w14:textFill>
        </w:rPr>
      </w:pPr>
      <w:r>
        <w:rPr>
          <w:rFonts w:ascii="仿宋_GB2312" w:hAnsi="宋体"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行政机构</w:t>
      </w:r>
      <w:r>
        <w:rPr>
          <w:rFonts w:hint="eastAsia" w:ascii="仿宋_GB2312" w:hAnsi="宋体"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1个（三江镇人民政府机关），事业机构4个（分别是三江镇农业技术服务中心、三江镇社会事务服务中心、三江镇畜牧兽医站、三江镇长滩子水坝管理所）属财政补助拨款。</w:t>
      </w:r>
    </w:p>
    <w:p>
      <w:pPr>
        <w:pageBreakBefore w:val="0"/>
        <w:widowControl/>
        <w:kinsoku/>
        <w:wordWrap/>
        <w:overflowPunct/>
        <w:topLinePunct w:val="0"/>
        <w:autoSpaceDE/>
        <w:autoSpaceDN/>
        <w:bidi w:val="0"/>
        <w:spacing w:line="560" w:lineRule="exact"/>
        <w:jc w:val="left"/>
        <w:textAlignment w:val="auto"/>
        <w:rPr>
          <w:rFonts w:ascii="仿宋" w:hAnsi="仿宋" w:eastAsia="仿宋"/>
          <w:color w:val="000000" w:themeColor="text1"/>
          <w:kern w:val="0"/>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br w:type="page"/>
      </w:r>
    </w:p>
    <w:p>
      <w:pPr>
        <w:pStyle w:val="3"/>
        <w:ind w:right="440"/>
        <w:jc w:val="right"/>
        <w:rPr>
          <w:rStyle w:val="26"/>
          <w:rFonts w:hint="eastAsia" w:ascii="方正小标宋_GBK" w:hAnsi="黑体" w:eastAsia="方正小标宋_GBK"/>
          <w:b w:val="0"/>
          <w:bCs w:val="0"/>
          <w:color w:val="000000" w:themeColor="text1"/>
          <w14:textFill>
            <w14:solidFill>
              <w14:schemeClr w14:val="tx1"/>
            </w14:solidFill>
          </w14:textFill>
        </w:rPr>
      </w:pPr>
      <w:bookmarkStart w:id="22" w:name="_Toc15377204"/>
      <w:bookmarkStart w:id="23" w:name="_Toc15396602"/>
      <w:r>
        <w:rPr>
          <w:rFonts w:hint="eastAsia" w:ascii="方正小标宋_GBK" w:hAnsi="黑体" w:eastAsia="方正小标宋_GBK"/>
          <w:b w:val="0"/>
          <w:color w:val="000000" w:themeColor="text1"/>
          <w14:textFill>
            <w14:solidFill>
              <w14:schemeClr w14:val="tx1"/>
            </w14:solidFill>
          </w14:textFill>
        </w:rPr>
        <w:t>第二部分</w:t>
      </w:r>
      <w:r>
        <w:rPr>
          <w:rStyle w:val="26"/>
          <w:rFonts w:hint="eastAsia" w:ascii="方正小标宋_GBK" w:hAnsi="黑体" w:eastAsia="方正小标宋_GBK"/>
          <w:b w:val="0"/>
          <w:bCs w:val="0"/>
          <w:color w:val="000000" w:themeColor="text1"/>
          <w14:textFill>
            <w14:solidFill>
              <w14:schemeClr w14:val="tx1"/>
            </w14:solidFill>
          </w14:textFill>
        </w:rPr>
        <w:t>20</w:t>
      </w:r>
      <w:r>
        <w:rPr>
          <w:rStyle w:val="26"/>
          <w:rFonts w:hint="eastAsia" w:ascii="方正小标宋_GBK" w:hAnsi="黑体" w:eastAsia="方正小标宋_GBK"/>
          <w:b w:val="0"/>
          <w:bCs w:val="0"/>
          <w:color w:val="000000" w:themeColor="text1"/>
          <w:lang w:val="en-US" w:eastAsia="zh-CN"/>
          <w14:textFill>
            <w14:solidFill>
              <w14:schemeClr w14:val="tx1"/>
            </w14:solidFill>
          </w14:textFill>
        </w:rPr>
        <w:t>19</w:t>
      </w:r>
      <w:r>
        <w:rPr>
          <w:rStyle w:val="26"/>
          <w:rFonts w:hint="eastAsia" w:ascii="方正小标宋_GBK" w:hAnsi="黑体" w:eastAsia="方正小标宋_GBK"/>
          <w:b w:val="0"/>
          <w:bCs w:val="0"/>
          <w:color w:val="000000" w:themeColor="text1"/>
          <w14:textFill>
            <w14:solidFill>
              <w14:schemeClr w14:val="tx1"/>
            </w14:solidFill>
          </w14:textFill>
        </w:rPr>
        <w:t>年度部门决算情况说明</w:t>
      </w:r>
      <w:bookmarkEnd w:id="22"/>
      <w:bookmarkEnd w:id="23"/>
    </w:p>
    <w:p>
      <w:pPr>
        <w:pStyle w:val="25"/>
        <w:numPr>
          <w:ilvl w:val="0"/>
          <w:numId w:val="2"/>
        </w:numPr>
        <w:spacing w:line="600" w:lineRule="exact"/>
        <w:ind w:firstLineChars="0"/>
        <w:outlineLvl w:val="1"/>
        <w:rPr>
          <w:rStyle w:val="27"/>
          <w:rFonts w:ascii="黑体" w:hAnsi="黑体" w:eastAsia="黑体"/>
          <w:b w:val="0"/>
          <w:color w:val="000000" w:themeColor="text1"/>
          <w14:textFill>
            <w14:solidFill>
              <w14:schemeClr w14:val="tx1"/>
            </w14:solidFill>
          </w14:textFill>
        </w:rPr>
      </w:pPr>
      <w:bookmarkStart w:id="24" w:name="_Toc15377205"/>
      <w:bookmarkStart w:id="25" w:name="_Toc15396603"/>
      <w:r>
        <w:rPr>
          <w:rFonts w:hint="eastAsia" w:ascii="黑体" w:hAnsi="黑体" w:eastAsia="黑体"/>
          <w:color w:val="000000" w:themeColor="text1"/>
          <w:sz w:val="32"/>
          <w:szCs w:val="32"/>
          <w14:textFill>
            <w14:solidFill>
              <w14:schemeClr w14:val="tx1"/>
            </w14:solidFill>
          </w14:textFill>
        </w:rPr>
        <w:t>收</w:t>
      </w:r>
      <w:r>
        <w:rPr>
          <w:rStyle w:val="27"/>
          <w:rFonts w:hint="eastAsia" w:ascii="黑体" w:hAnsi="黑体" w:eastAsia="黑体"/>
          <w:b w:val="0"/>
          <w:color w:val="000000" w:themeColor="text1"/>
          <w14:textFill>
            <w14:solidFill>
              <w14:schemeClr w14:val="tx1"/>
            </w14:solidFill>
          </w14:textFill>
        </w:rPr>
        <w:t>入支出决算总体情况说明</w:t>
      </w:r>
      <w:bookmarkEnd w:id="24"/>
      <w:bookmarkEnd w:id="25"/>
    </w:p>
    <w:p>
      <w:pPr>
        <w:spacing w:line="600" w:lineRule="exact"/>
        <w:ind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201</w:t>
      </w:r>
      <w:r>
        <w:rPr>
          <w:rFonts w:hint="eastAsia" w:ascii="仿宋" w:hAnsi="仿宋" w:eastAsia="仿宋"/>
          <w:color w:val="000000" w:themeColor="text1"/>
          <w:sz w:val="32"/>
          <w:szCs w:val="32"/>
          <w:lang w:val="en-US" w:eastAsia="zh-CN"/>
          <w14:textFill>
            <w14:solidFill>
              <w14:schemeClr w14:val="tx1"/>
            </w14:solidFill>
          </w14:textFill>
        </w:rPr>
        <w:t>9</w:t>
      </w:r>
      <w:r>
        <w:rPr>
          <w:rFonts w:hint="eastAsia" w:ascii="仿宋" w:hAnsi="仿宋" w:eastAsia="仿宋"/>
          <w:color w:val="000000" w:themeColor="text1"/>
          <w:sz w:val="32"/>
          <w:szCs w:val="32"/>
          <w14:textFill>
            <w14:solidFill>
              <w14:schemeClr w14:val="tx1"/>
            </w14:solidFill>
          </w14:textFill>
        </w:rPr>
        <w:t>年度</w:t>
      </w:r>
      <w:r>
        <w:rPr>
          <w:rFonts w:hint="eastAsia" w:ascii="仿宋_GB2312" w:hAnsi="宋体"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收支总计1292.56万元，</w:t>
      </w:r>
      <w:r>
        <w:rPr>
          <w:rFonts w:hint="eastAsia" w:ascii="仿宋" w:hAnsi="仿宋" w:eastAsia="仿宋"/>
          <w:color w:val="000000" w:themeColor="text1"/>
          <w:sz w:val="32"/>
          <w:szCs w:val="32"/>
          <w14:textFill>
            <w14:solidFill>
              <w14:schemeClr w14:val="tx1"/>
            </w14:solidFill>
          </w14:textFill>
        </w:rPr>
        <w:t>与201</w:t>
      </w:r>
      <w:r>
        <w:rPr>
          <w:rFonts w:hint="eastAsia" w:ascii="仿宋" w:hAnsi="仿宋" w:eastAsia="仿宋"/>
          <w:color w:val="000000" w:themeColor="text1"/>
          <w:sz w:val="32"/>
          <w:szCs w:val="32"/>
          <w:lang w:val="en-US" w:eastAsia="zh-CN"/>
          <w14:textFill>
            <w14:solidFill>
              <w14:schemeClr w14:val="tx1"/>
            </w14:solidFill>
          </w14:textFill>
        </w:rPr>
        <w:t>8</w:t>
      </w:r>
      <w:r>
        <w:rPr>
          <w:rFonts w:hint="eastAsia" w:ascii="仿宋" w:hAnsi="仿宋" w:eastAsia="仿宋"/>
          <w:color w:val="000000" w:themeColor="text1"/>
          <w:sz w:val="32"/>
          <w:szCs w:val="32"/>
          <w14:textFill>
            <w14:solidFill>
              <w14:schemeClr w14:val="tx1"/>
            </w14:solidFill>
          </w14:textFill>
        </w:rPr>
        <w:t>年相比，</w:t>
      </w:r>
      <w:r>
        <w:rPr>
          <w:rFonts w:hint="eastAsia" w:ascii="仿宋" w:hAnsi="仿宋" w:eastAsia="仿宋"/>
          <w:color w:val="000000" w:themeColor="text1"/>
          <w:sz w:val="32"/>
          <w:szCs w:val="32"/>
          <w:lang w:eastAsia="zh-CN"/>
          <w14:textFill>
            <w14:solidFill>
              <w14:schemeClr w14:val="tx1"/>
            </w14:solidFill>
          </w14:textFill>
        </w:rPr>
        <w:t>减少</w:t>
      </w:r>
      <w:r>
        <w:rPr>
          <w:rFonts w:hint="eastAsia" w:ascii="仿宋" w:hAnsi="仿宋" w:eastAsia="仿宋"/>
          <w:color w:val="000000" w:themeColor="text1"/>
          <w:sz w:val="32"/>
          <w:szCs w:val="32"/>
          <w:lang w:val="en-US" w:eastAsia="zh-CN"/>
          <w14:textFill>
            <w14:solidFill>
              <w14:schemeClr w14:val="tx1"/>
            </w14:solidFill>
          </w14:textFill>
        </w:rPr>
        <w:t>36.3</w:t>
      </w:r>
      <w:r>
        <w:rPr>
          <w:rFonts w:hint="eastAsia" w:ascii="仿宋" w:hAnsi="仿宋" w:eastAsia="仿宋"/>
          <w:color w:val="000000" w:themeColor="text1"/>
          <w:sz w:val="32"/>
          <w:szCs w:val="32"/>
          <w14:textFill>
            <w14:solidFill>
              <w14:schemeClr w14:val="tx1"/>
            </w14:solidFill>
          </w14:textFill>
        </w:rPr>
        <w:t>万元，</w:t>
      </w:r>
      <w:r>
        <w:rPr>
          <w:rFonts w:hint="eastAsia" w:ascii="仿宋" w:hAnsi="仿宋" w:eastAsia="仿宋"/>
          <w:color w:val="000000" w:themeColor="text1"/>
          <w:sz w:val="32"/>
          <w:szCs w:val="32"/>
          <w:lang w:eastAsia="zh-CN"/>
          <w14:textFill>
            <w14:solidFill>
              <w14:schemeClr w14:val="tx1"/>
            </w14:solidFill>
          </w14:textFill>
        </w:rPr>
        <w:t>减少</w:t>
      </w:r>
      <w:r>
        <w:rPr>
          <w:rFonts w:hint="eastAsia" w:ascii="仿宋" w:hAnsi="仿宋" w:eastAsia="仿宋"/>
          <w:color w:val="000000" w:themeColor="text1"/>
          <w:sz w:val="32"/>
          <w:szCs w:val="32"/>
          <w:lang w:val="en-US" w:eastAsia="zh-CN"/>
          <w14:textFill>
            <w14:solidFill>
              <w14:schemeClr w14:val="tx1"/>
            </w14:solidFill>
          </w14:textFill>
        </w:rPr>
        <w:t>2.72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。主要变动原因</w:t>
      </w:r>
      <w:r>
        <w:rPr>
          <w:rFonts w:hint="eastAsia" w:ascii="仿宋" w:hAnsi="仿宋" w:eastAsia="仿宋"/>
          <w:color w:val="000000" w:themeColor="text1"/>
          <w:sz w:val="32"/>
          <w:szCs w:val="32"/>
          <w:lang w:val="en-US" w:eastAsia="zh-CN"/>
          <w14:textFill>
            <w14:solidFill>
              <w14:schemeClr w14:val="tx1"/>
            </w14:solidFill>
          </w14:textFill>
        </w:rPr>
        <w:t>工程项目资金减少。</w:t>
      </w: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：收、支决算总计变动情况图）</w:t>
      </w:r>
    </w:p>
    <w:p>
      <w:pPr>
        <w:spacing w:line="600" w:lineRule="exact"/>
        <w:ind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highlight w:val="yellow"/>
          <w:lang w:eastAsia="zh-CN"/>
          <w14:textFill>
            <w14:solidFill>
              <w14:schemeClr w14:val="tx1"/>
            </w14:solidFill>
          </w14:textFill>
        </w:rPr>
        <w:drawing>
          <wp:anchor distT="0" distB="0" distL="114300" distR="114300" simplePos="0" relativeHeight="251661312" behindDoc="0" locked="0" layoutInCell="1" allowOverlap="1">
            <wp:simplePos x="0" y="0"/>
            <wp:positionH relativeFrom="column">
              <wp:posOffset>671195</wp:posOffset>
            </wp:positionH>
            <wp:positionV relativeFrom="paragraph">
              <wp:posOffset>191770</wp:posOffset>
            </wp:positionV>
            <wp:extent cx="3232785" cy="2421890"/>
            <wp:effectExtent l="0" t="0" r="5715" b="16510"/>
            <wp:wrapNone/>
            <wp:docPr id="5" name="图表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jc w:val="left"/>
        <w:rPr>
          <w:rFonts w:ascii="仿宋_GB2312" w:eastAsia="仿宋_GB2312"/>
          <w:color w:val="000000" w:themeColor="text1"/>
          <w:sz w:val="32"/>
          <w:szCs w:val="32"/>
          <w14:textFill>
            <w14:solidFill>
              <w14:schemeClr w14:val="tx1"/>
            </w14:solidFill>
          </w14:textFill>
        </w:rPr>
      </w:pPr>
    </w:p>
    <w:p>
      <w:pPr>
        <w:spacing w:line="600" w:lineRule="exact"/>
        <w:ind w:firstLine="640" w:firstLineChars="200"/>
        <w:jc w:val="left"/>
        <w:rPr>
          <w:rFonts w:ascii="仿宋_GB2312" w:eastAsia="仿宋_GB2312"/>
          <w:color w:val="000000" w:themeColor="text1"/>
          <w:sz w:val="32"/>
          <w:szCs w:val="32"/>
          <w14:textFill>
            <w14:solidFill>
              <w14:schemeClr w14:val="tx1"/>
            </w14:solidFill>
          </w14:textFill>
        </w:rPr>
      </w:pPr>
    </w:p>
    <w:p>
      <w:pPr>
        <w:spacing w:line="600" w:lineRule="exact"/>
        <w:ind w:firstLine="640" w:firstLineChars="200"/>
        <w:jc w:val="left"/>
        <w:rPr>
          <w:rFonts w:ascii="仿宋_GB2312" w:eastAsia="仿宋_GB2312"/>
          <w:color w:val="000000" w:themeColor="text1"/>
          <w:sz w:val="32"/>
          <w:szCs w:val="32"/>
          <w14:textFill>
            <w14:solidFill>
              <w14:schemeClr w14:val="tx1"/>
            </w14:solidFill>
          </w14:textFill>
        </w:rPr>
      </w:pPr>
    </w:p>
    <w:p>
      <w:pPr>
        <w:pStyle w:val="25"/>
        <w:numPr>
          <w:ilvl w:val="0"/>
          <w:numId w:val="2"/>
        </w:numPr>
        <w:spacing w:line="600" w:lineRule="exact"/>
        <w:ind w:firstLineChars="0"/>
        <w:outlineLvl w:val="1"/>
        <w:rPr>
          <w:rStyle w:val="27"/>
          <w:rFonts w:ascii="黑体" w:hAnsi="黑体" w:eastAsia="黑体"/>
          <w:b w:val="0"/>
          <w:color w:val="000000" w:themeColor="text1"/>
          <w14:textFill>
            <w14:solidFill>
              <w14:schemeClr w14:val="tx1"/>
            </w14:solidFill>
          </w14:textFill>
        </w:rPr>
      </w:pPr>
      <w:bookmarkStart w:id="26" w:name="_Toc15396604"/>
      <w:bookmarkStart w:id="27" w:name="_Toc15377206"/>
      <w:r>
        <w:rPr>
          <w:rFonts w:hint="eastAsia" w:ascii="黑体" w:hAnsi="黑体" w:eastAsia="黑体"/>
          <w:color w:val="000000" w:themeColor="text1"/>
          <w:sz w:val="32"/>
          <w:szCs w:val="32"/>
          <w14:textFill>
            <w14:solidFill>
              <w14:schemeClr w14:val="tx1"/>
            </w14:solidFill>
          </w14:textFill>
        </w:rPr>
        <w:t>收</w:t>
      </w:r>
      <w:r>
        <w:rPr>
          <w:rStyle w:val="27"/>
          <w:rFonts w:hint="eastAsia" w:ascii="黑体" w:hAnsi="黑体" w:eastAsia="黑体"/>
          <w:b w:val="0"/>
          <w:color w:val="000000" w:themeColor="text1"/>
          <w14:textFill>
            <w14:solidFill>
              <w14:schemeClr w14:val="tx1"/>
            </w14:solidFill>
          </w14:textFill>
        </w:rPr>
        <w:t>入决算情况说明</w:t>
      </w:r>
      <w:bookmarkEnd w:id="26"/>
      <w:bookmarkEnd w:id="27"/>
    </w:p>
    <w:p>
      <w:pPr>
        <w:spacing w:line="600" w:lineRule="exact"/>
        <w:ind w:firstLine="640" w:firstLineChars="200"/>
        <w:outlineLvl w:val="1"/>
        <w:rPr>
          <w:rFonts w:hint="default" w:ascii="仿宋" w:hAnsi="仿宋" w:eastAsia="仿宋"/>
          <w:color w:val="000000" w:themeColor="text1"/>
          <w:sz w:val="32"/>
          <w:szCs w:val="32"/>
          <w:lang w:val="en-US" w:eastAsia="zh-CN"/>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201</w:t>
      </w:r>
      <w:r>
        <w:rPr>
          <w:rFonts w:hint="eastAsia" w:ascii="仿宋" w:hAnsi="仿宋" w:eastAsia="仿宋"/>
          <w:color w:val="000000" w:themeColor="text1"/>
          <w:sz w:val="32"/>
          <w:szCs w:val="32"/>
          <w14:textFill>
            <w14:solidFill>
              <w14:schemeClr w14:val="tx1"/>
            </w14:solidFill>
          </w14:textFill>
        </w:rPr>
        <w:t>8年本年收入合计</w:t>
      </w:r>
      <w:r>
        <w:rPr>
          <w:rFonts w:hint="eastAsia" w:ascii="仿宋" w:hAnsi="仿宋" w:eastAsia="仿宋"/>
          <w:color w:val="000000" w:themeColor="text1"/>
          <w:sz w:val="32"/>
          <w:szCs w:val="32"/>
          <w:lang w:val="en-US" w:eastAsia="zh-CN"/>
          <w14:textFill>
            <w14:solidFill>
              <w14:schemeClr w14:val="tx1"/>
            </w14:solidFill>
          </w14:textFill>
        </w:rPr>
        <w:t>1292.56万元</w:t>
      </w:r>
      <w:r>
        <w:rPr>
          <w:rFonts w:hint="eastAsia" w:ascii="仿宋" w:hAnsi="仿宋" w:eastAsia="仿宋"/>
          <w:color w:val="000000" w:themeColor="text1"/>
          <w:sz w:val="32"/>
          <w:szCs w:val="32"/>
          <w14:textFill>
            <w14:solidFill>
              <w14:schemeClr w14:val="tx1"/>
            </w14:solidFill>
          </w14:textFill>
        </w:rPr>
        <w:t>，其中：一般公共预算财政拨款收入</w:t>
      </w:r>
      <w:r>
        <w:rPr>
          <w:rFonts w:hint="eastAsia" w:ascii="仿宋" w:hAnsi="仿宋" w:eastAsia="仿宋"/>
          <w:color w:val="000000" w:themeColor="text1"/>
          <w:sz w:val="32"/>
          <w:szCs w:val="32"/>
          <w:lang w:val="en-US" w:eastAsia="zh-CN"/>
          <w14:textFill>
            <w14:solidFill>
              <w14:schemeClr w14:val="tx1"/>
            </w14:solidFill>
          </w14:textFill>
        </w:rPr>
        <w:t>1159.11</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89.67</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；政府性基金预算财政拨款收入</w:t>
      </w:r>
      <w:r>
        <w:rPr>
          <w:rFonts w:hint="eastAsia" w:ascii="仿宋" w:hAnsi="仿宋" w:eastAsia="仿宋"/>
          <w:color w:val="000000" w:themeColor="text1"/>
          <w:sz w:val="32"/>
          <w:szCs w:val="32"/>
          <w:lang w:val="en-US" w:eastAsia="zh-CN"/>
          <w14:textFill>
            <w14:solidFill>
              <w14:schemeClr w14:val="tx1"/>
            </w14:solidFill>
          </w14:textFill>
        </w:rPr>
        <w:t>11</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0.8</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；其他收入</w:t>
      </w:r>
      <w:r>
        <w:rPr>
          <w:rFonts w:hint="eastAsia" w:ascii="仿宋" w:hAnsi="仿宋" w:eastAsia="仿宋"/>
          <w:color w:val="000000" w:themeColor="text1"/>
          <w:sz w:val="32"/>
          <w:szCs w:val="32"/>
          <w:lang w:val="en-US" w:eastAsia="zh-CN"/>
          <w14:textFill>
            <w14:solidFill>
              <w14:schemeClr w14:val="tx1"/>
            </w14:solidFill>
          </w14:textFill>
        </w:rPr>
        <w:t>0.5817万元，占0.04%；年终结转结余121.86万元，占9.4%。</w:t>
      </w: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（图2：收入决算结构图）</w:t>
      </w:r>
    </w:p>
    <w:p>
      <w:pPr>
        <w:pStyle w:val="2"/>
        <w:rPr>
          <w:rFonts w:hint="eastAsia"/>
          <w:color w:val="000000" w:themeColor="text1"/>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lang w:eastAsia="zh-CN"/>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drawing>
          <wp:anchor distT="0" distB="0" distL="114300" distR="114300" simplePos="0" relativeHeight="251667456" behindDoc="0" locked="0" layoutInCell="1" allowOverlap="1">
            <wp:simplePos x="0" y="0"/>
            <wp:positionH relativeFrom="column">
              <wp:posOffset>902335</wp:posOffset>
            </wp:positionH>
            <wp:positionV relativeFrom="paragraph">
              <wp:posOffset>202565</wp:posOffset>
            </wp:positionV>
            <wp:extent cx="3016885" cy="2109470"/>
            <wp:effectExtent l="5080" t="4445" r="6985" b="19685"/>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2"/>
        <w:rPr>
          <w:rFonts w:hint="eastAsia"/>
          <w:color w:val="000000" w:themeColor="text1"/>
          <w14:textFill>
            <w14:solidFill>
              <w14:schemeClr w14:val="tx1"/>
            </w14:solidFill>
          </w14:textFill>
        </w:rPr>
      </w:pP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p>
    <w:p>
      <w:pPr>
        <w:pStyle w:val="2"/>
        <w:rPr>
          <w:rFonts w:ascii="仿宋_GB2312" w:eastAsia="仿宋_GB2312"/>
          <w:color w:val="000000" w:themeColor="text1"/>
          <w:sz w:val="32"/>
          <w:szCs w:val="32"/>
          <w14:textFill>
            <w14:solidFill>
              <w14:schemeClr w14:val="tx1"/>
            </w14:solidFill>
          </w14:textFill>
        </w:rPr>
      </w:pPr>
    </w:p>
    <w:p>
      <w:pPr>
        <w:rPr>
          <w:rFonts w:ascii="仿宋_GB2312" w:eastAsia="仿宋_GB2312"/>
          <w:color w:val="000000" w:themeColor="text1"/>
          <w:sz w:val="32"/>
          <w:szCs w:val="32"/>
          <w14:textFill>
            <w14:solidFill>
              <w14:schemeClr w14:val="tx1"/>
            </w14:solidFill>
          </w14:textFill>
        </w:rPr>
      </w:pPr>
    </w:p>
    <w:p>
      <w:pPr>
        <w:pStyle w:val="2"/>
        <w:rPr>
          <w:color w:val="000000" w:themeColor="text1"/>
          <w14:textFill>
            <w14:solidFill>
              <w14:schemeClr w14:val="tx1"/>
            </w14:solidFill>
          </w14:textFill>
        </w:rPr>
      </w:pPr>
    </w:p>
    <w:p>
      <w:pPr>
        <w:pStyle w:val="25"/>
        <w:numPr>
          <w:ilvl w:val="0"/>
          <w:numId w:val="2"/>
        </w:numPr>
        <w:spacing w:line="600" w:lineRule="exact"/>
        <w:ind w:firstLineChars="0"/>
        <w:outlineLvl w:val="1"/>
        <w:rPr>
          <w:rStyle w:val="27"/>
          <w:rFonts w:ascii="黑体" w:hAnsi="黑体" w:eastAsia="黑体"/>
          <w:b w:val="0"/>
          <w:color w:val="000000" w:themeColor="text1"/>
          <w14:textFill>
            <w14:solidFill>
              <w14:schemeClr w14:val="tx1"/>
            </w14:solidFill>
          </w14:textFill>
        </w:rPr>
      </w:pPr>
      <w:bookmarkStart w:id="28" w:name="_Toc15377207"/>
      <w:bookmarkStart w:id="29" w:name="_Toc15396605"/>
      <w:r>
        <w:rPr>
          <w:rFonts w:hint="eastAsia" w:ascii="黑体" w:hAnsi="黑体" w:eastAsia="黑体"/>
          <w:color w:val="000000" w:themeColor="text1"/>
          <w:sz w:val="32"/>
          <w:szCs w:val="32"/>
          <w14:textFill>
            <w14:solidFill>
              <w14:schemeClr w14:val="tx1"/>
            </w14:solidFill>
          </w14:textFill>
        </w:rPr>
        <w:t>支</w:t>
      </w:r>
      <w:r>
        <w:rPr>
          <w:rStyle w:val="27"/>
          <w:rFonts w:hint="eastAsia" w:ascii="黑体" w:hAnsi="黑体" w:eastAsia="黑体"/>
          <w:b w:val="0"/>
          <w:color w:val="000000" w:themeColor="text1"/>
          <w14:textFill>
            <w14:solidFill>
              <w14:schemeClr w14:val="tx1"/>
            </w14:solidFill>
          </w14:textFill>
        </w:rPr>
        <w:t>出决算情况说明</w:t>
      </w:r>
      <w:bookmarkEnd w:id="28"/>
      <w:bookmarkEnd w:id="29"/>
    </w:p>
    <w:p>
      <w:pPr>
        <w:spacing w:line="600" w:lineRule="exact"/>
        <w:ind w:firstLine="640"/>
        <w:rPr>
          <w:rFonts w:hint="default" w:ascii="仿宋" w:hAnsi="仿宋" w:eastAsia="仿宋"/>
          <w:color w:val="000000" w:themeColor="text1"/>
          <w:sz w:val="32"/>
          <w:szCs w:val="32"/>
          <w:shd w:val="pct10" w:color="auto" w:fill="FFFFFF"/>
          <w:lang w:val="en-US" w:eastAsia="zh-CN"/>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201</w:t>
      </w:r>
      <w:r>
        <w:rPr>
          <w:rFonts w:hint="eastAsia" w:ascii="仿宋" w:hAnsi="仿宋" w:eastAsia="仿宋"/>
          <w:color w:val="000000" w:themeColor="text1"/>
          <w:sz w:val="32"/>
          <w:szCs w:val="32"/>
          <w:lang w:val="en-US" w:eastAsia="zh-CN"/>
          <w14:textFill>
            <w14:solidFill>
              <w14:schemeClr w14:val="tx1"/>
            </w14:solidFill>
          </w14:textFill>
        </w:rPr>
        <w:t>9</w:t>
      </w:r>
      <w:r>
        <w:rPr>
          <w:rFonts w:hint="eastAsia" w:ascii="仿宋" w:hAnsi="仿宋" w:eastAsia="仿宋"/>
          <w:color w:val="000000" w:themeColor="text1"/>
          <w:sz w:val="32"/>
          <w:szCs w:val="32"/>
          <w14:textFill>
            <w14:solidFill>
              <w14:schemeClr w14:val="tx1"/>
            </w14:solidFill>
          </w14:textFill>
        </w:rPr>
        <w:t>年本年支出合计</w:t>
      </w:r>
      <w:r>
        <w:rPr>
          <w:rFonts w:hint="eastAsia" w:ascii="仿宋" w:hAnsi="仿宋" w:eastAsia="仿宋"/>
          <w:color w:val="000000" w:themeColor="text1"/>
          <w:sz w:val="32"/>
          <w:szCs w:val="32"/>
          <w:lang w:val="en-US" w:eastAsia="zh-CN"/>
          <w14:textFill>
            <w14:solidFill>
              <w14:schemeClr w14:val="tx1"/>
            </w14:solidFill>
          </w14:textFill>
        </w:rPr>
        <w:t>1143.29</w:t>
      </w:r>
      <w:r>
        <w:rPr>
          <w:rFonts w:hint="eastAsia" w:ascii="仿宋" w:hAnsi="仿宋" w:eastAsia="仿宋"/>
          <w:color w:val="000000" w:themeColor="text1"/>
          <w:sz w:val="32"/>
          <w:szCs w:val="32"/>
          <w14:textFill>
            <w14:solidFill>
              <w14:schemeClr w14:val="tx1"/>
            </w14:solidFill>
          </w14:textFill>
        </w:rPr>
        <w:t>万元，其中：基本支出</w:t>
      </w:r>
      <w:r>
        <w:rPr>
          <w:rFonts w:hint="eastAsia" w:ascii="仿宋" w:hAnsi="仿宋" w:eastAsia="仿宋"/>
          <w:color w:val="000000" w:themeColor="text1"/>
          <w:sz w:val="32"/>
          <w:szCs w:val="32"/>
          <w:lang w:val="en-US" w:eastAsia="zh-CN"/>
          <w14:textFill>
            <w14:solidFill>
              <w14:schemeClr w14:val="tx1"/>
            </w14:solidFill>
          </w14:textFill>
        </w:rPr>
        <w:t>931.05</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72.05</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；项目支出</w:t>
      </w:r>
      <w:r>
        <w:rPr>
          <w:rFonts w:hint="eastAsia" w:ascii="仿宋" w:hAnsi="仿宋" w:eastAsia="仿宋"/>
          <w:color w:val="000000" w:themeColor="text1"/>
          <w:sz w:val="32"/>
          <w:szCs w:val="32"/>
          <w:lang w:val="en-US" w:eastAsia="zh-CN"/>
          <w14:textFill>
            <w14:solidFill>
              <w14:schemeClr w14:val="tx1"/>
            </w14:solidFill>
          </w14:textFill>
        </w:rPr>
        <w:t>212.23</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16.41</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，结转结余</w:t>
      </w:r>
      <w:r>
        <w:rPr>
          <w:rFonts w:hint="eastAsia" w:ascii="仿宋" w:hAnsi="仿宋" w:eastAsia="仿宋"/>
          <w:color w:val="000000" w:themeColor="text1"/>
          <w:sz w:val="32"/>
          <w:szCs w:val="32"/>
          <w:lang w:val="en-US" w:eastAsia="zh-CN"/>
          <w14:textFill>
            <w14:solidFill>
              <w14:schemeClr w14:val="tx1"/>
            </w14:solidFill>
          </w14:textFill>
        </w:rPr>
        <w:t>149.26万元，占11.54%。</w:t>
      </w: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（图3：支出决算结构图）</w:t>
      </w:r>
    </w:p>
    <w:p>
      <w:pPr>
        <w:spacing w:line="240" w:lineRule="auto"/>
        <w:ind w:firstLine="0" w:firstLineChars="0"/>
        <w:rPr>
          <w:rFonts w:hint="eastAsia" w:ascii="仿宋" w:hAnsi="仿宋" w:eastAsia="仿宋"/>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drawing>
          <wp:anchor distT="0" distB="0" distL="114300" distR="114300" simplePos="0" relativeHeight="251662336" behindDoc="0" locked="0" layoutInCell="1" allowOverlap="1">
            <wp:simplePos x="0" y="0"/>
            <wp:positionH relativeFrom="column">
              <wp:posOffset>434340</wp:posOffset>
            </wp:positionH>
            <wp:positionV relativeFrom="paragraph">
              <wp:posOffset>192405</wp:posOffset>
            </wp:positionV>
            <wp:extent cx="3905250" cy="2095500"/>
            <wp:effectExtent l="0" t="0" r="0" b="0"/>
            <wp:wrapNone/>
            <wp:docPr id="9" name="图表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p>
    <w:p>
      <w:pPr>
        <w:spacing w:line="600" w:lineRule="exact"/>
        <w:ind w:firstLine="640" w:firstLineChars="200"/>
        <w:outlineLvl w:val="1"/>
        <w:rPr>
          <w:rFonts w:hint="eastAsia" w:ascii="黑体" w:hAnsi="黑体" w:eastAsia="黑体"/>
          <w:color w:val="000000" w:themeColor="text1"/>
          <w:sz w:val="32"/>
          <w:szCs w:val="32"/>
          <w14:textFill>
            <w14:solidFill>
              <w14:schemeClr w14:val="tx1"/>
            </w14:solidFill>
          </w14:textFill>
        </w:rPr>
      </w:pPr>
      <w:bookmarkStart w:id="30" w:name="_Toc15377208"/>
      <w:bookmarkStart w:id="31" w:name="_Toc15396606"/>
    </w:p>
    <w:p>
      <w:pPr>
        <w:spacing w:line="600" w:lineRule="exact"/>
        <w:ind w:firstLine="640" w:firstLineChars="200"/>
        <w:outlineLvl w:val="1"/>
        <w:rPr>
          <w:rFonts w:hint="eastAsia" w:ascii="黑体" w:hAnsi="黑体" w:eastAsia="黑体"/>
          <w:color w:val="000000" w:themeColor="text1"/>
          <w:sz w:val="32"/>
          <w:szCs w:val="32"/>
          <w14:textFill>
            <w14:solidFill>
              <w14:schemeClr w14:val="tx1"/>
            </w14:solidFill>
          </w14:textFill>
        </w:rPr>
      </w:pPr>
    </w:p>
    <w:p>
      <w:pPr>
        <w:spacing w:line="600" w:lineRule="exact"/>
        <w:ind w:firstLine="640" w:firstLineChars="200"/>
        <w:outlineLvl w:val="1"/>
        <w:rPr>
          <w:rFonts w:hint="eastAsia" w:ascii="黑体" w:hAnsi="黑体" w:eastAsia="黑体"/>
          <w:color w:val="000000" w:themeColor="text1"/>
          <w:sz w:val="32"/>
          <w:szCs w:val="32"/>
          <w14:textFill>
            <w14:solidFill>
              <w14:schemeClr w14:val="tx1"/>
            </w14:solidFill>
          </w14:textFill>
        </w:rPr>
      </w:pPr>
    </w:p>
    <w:p>
      <w:pPr>
        <w:spacing w:line="600" w:lineRule="exact"/>
        <w:ind w:firstLine="640" w:firstLineChars="200"/>
        <w:outlineLvl w:val="1"/>
        <w:rPr>
          <w:rStyle w:val="27"/>
          <w:rFonts w:ascii="黑体" w:hAnsi="黑体" w:eastAsia="黑体"/>
          <w:b w:val="0"/>
          <w:color w:val="000000" w:themeColor="text1"/>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四、财</w:t>
      </w:r>
      <w:r>
        <w:rPr>
          <w:rStyle w:val="27"/>
          <w:rFonts w:hint="eastAsia" w:ascii="黑体" w:hAnsi="黑体" w:eastAsia="黑体"/>
          <w:b w:val="0"/>
          <w:color w:val="000000" w:themeColor="text1"/>
          <w14:textFill>
            <w14:solidFill>
              <w14:schemeClr w14:val="tx1"/>
            </w14:solidFill>
          </w14:textFill>
        </w:rPr>
        <w:t>政拨款收入支出决算总体情况说明</w:t>
      </w:r>
      <w:bookmarkEnd w:id="30"/>
      <w:bookmarkEnd w:id="31"/>
    </w:p>
    <w:p>
      <w:pPr>
        <w:spacing w:line="600" w:lineRule="exact"/>
        <w:ind w:firstLine="640" w:firstLineChars="200"/>
        <w:rPr>
          <w:rFonts w:hint="default"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20</w:t>
      </w:r>
      <w:r>
        <w:rPr>
          <w:rFonts w:hint="eastAsia" w:ascii="仿宋" w:hAnsi="仿宋" w:eastAsia="仿宋"/>
          <w:color w:val="000000" w:themeColor="text1"/>
          <w:sz w:val="32"/>
          <w:szCs w:val="32"/>
          <w:lang w:val="en-US" w:eastAsia="zh-CN"/>
          <w14:textFill>
            <w14:solidFill>
              <w14:schemeClr w14:val="tx1"/>
            </w14:solidFill>
          </w14:textFill>
        </w:rPr>
        <w:t>19</w:t>
      </w:r>
      <w:r>
        <w:rPr>
          <w:rFonts w:hint="eastAsia" w:ascii="仿宋" w:hAnsi="仿宋" w:eastAsia="仿宋"/>
          <w:color w:val="000000" w:themeColor="text1"/>
          <w:sz w:val="32"/>
          <w:szCs w:val="32"/>
          <w14:textFill>
            <w14:solidFill>
              <w14:schemeClr w14:val="tx1"/>
            </w14:solidFill>
          </w14:textFill>
        </w:rPr>
        <w:t>年度</w:t>
      </w:r>
      <w:r>
        <w:rPr>
          <w:rFonts w:hint="eastAsia" w:ascii="仿宋_GB2312" w:hAnsi="宋体"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收支总计1292.56万元，</w:t>
      </w:r>
      <w:r>
        <w:rPr>
          <w:rFonts w:hint="eastAsia" w:ascii="仿宋" w:hAnsi="仿宋" w:eastAsia="仿宋"/>
          <w:color w:val="000000" w:themeColor="text1"/>
          <w:sz w:val="32"/>
          <w:szCs w:val="32"/>
          <w14:textFill>
            <w14:solidFill>
              <w14:schemeClr w14:val="tx1"/>
            </w14:solidFill>
          </w14:textFill>
        </w:rPr>
        <w:t>与201</w:t>
      </w:r>
      <w:r>
        <w:rPr>
          <w:rFonts w:hint="eastAsia" w:ascii="仿宋" w:hAnsi="仿宋" w:eastAsia="仿宋"/>
          <w:color w:val="000000" w:themeColor="text1"/>
          <w:sz w:val="32"/>
          <w:szCs w:val="32"/>
          <w:lang w:val="en-US" w:eastAsia="zh-CN"/>
          <w14:textFill>
            <w14:solidFill>
              <w14:schemeClr w14:val="tx1"/>
            </w14:solidFill>
          </w14:textFill>
        </w:rPr>
        <w:t>8</w:t>
      </w:r>
      <w:r>
        <w:rPr>
          <w:rFonts w:hint="eastAsia" w:ascii="仿宋" w:hAnsi="仿宋" w:eastAsia="仿宋"/>
          <w:color w:val="000000" w:themeColor="text1"/>
          <w:sz w:val="32"/>
          <w:szCs w:val="32"/>
          <w14:textFill>
            <w14:solidFill>
              <w14:schemeClr w14:val="tx1"/>
            </w14:solidFill>
          </w14:textFill>
        </w:rPr>
        <w:t>年相比，</w:t>
      </w:r>
      <w:r>
        <w:rPr>
          <w:rFonts w:hint="eastAsia" w:ascii="仿宋" w:hAnsi="仿宋" w:eastAsia="仿宋"/>
          <w:color w:val="000000" w:themeColor="text1"/>
          <w:sz w:val="32"/>
          <w:szCs w:val="32"/>
          <w:lang w:eastAsia="zh-CN"/>
          <w14:textFill>
            <w14:solidFill>
              <w14:schemeClr w14:val="tx1"/>
            </w14:solidFill>
          </w14:textFill>
        </w:rPr>
        <w:t>减少</w:t>
      </w:r>
      <w:r>
        <w:rPr>
          <w:rFonts w:hint="eastAsia" w:ascii="仿宋" w:hAnsi="仿宋" w:eastAsia="仿宋"/>
          <w:color w:val="000000" w:themeColor="text1"/>
          <w:sz w:val="32"/>
          <w:szCs w:val="32"/>
          <w:lang w:val="en-US" w:eastAsia="zh-CN"/>
          <w14:textFill>
            <w14:solidFill>
              <w14:schemeClr w14:val="tx1"/>
            </w14:solidFill>
          </w14:textFill>
        </w:rPr>
        <w:t>35.64</w:t>
      </w:r>
      <w:r>
        <w:rPr>
          <w:rFonts w:hint="eastAsia" w:ascii="仿宋" w:hAnsi="仿宋" w:eastAsia="仿宋"/>
          <w:color w:val="000000" w:themeColor="text1"/>
          <w:sz w:val="32"/>
          <w:szCs w:val="32"/>
          <w14:textFill>
            <w14:solidFill>
              <w14:schemeClr w14:val="tx1"/>
            </w14:solidFill>
          </w14:textFill>
        </w:rPr>
        <w:t>万元，</w:t>
      </w:r>
      <w:r>
        <w:rPr>
          <w:rFonts w:hint="eastAsia" w:ascii="仿宋" w:hAnsi="仿宋" w:eastAsia="仿宋"/>
          <w:color w:val="000000" w:themeColor="text1"/>
          <w:sz w:val="32"/>
          <w:szCs w:val="32"/>
          <w:lang w:eastAsia="zh-CN"/>
          <w14:textFill>
            <w14:solidFill>
              <w14:schemeClr w14:val="tx1"/>
            </w14:solidFill>
          </w14:textFill>
        </w:rPr>
        <w:t>减少</w:t>
      </w:r>
      <w:r>
        <w:rPr>
          <w:rFonts w:hint="eastAsia" w:ascii="仿宋" w:hAnsi="仿宋" w:eastAsia="仿宋"/>
          <w:color w:val="000000" w:themeColor="text1"/>
          <w:sz w:val="32"/>
          <w:szCs w:val="32"/>
          <w:lang w:val="en-US" w:eastAsia="zh-CN"/>
          <w14:textFill>
            <w14:solidFill>
              <w14:schemeClr w14:val="tx1"/>
            </w14:solidFill>
          </w14:textFill>
        </w:rPr>
        <w:t>2.68</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。主要变动原因是</w:t>
      </w:r>
      <w:r>
        <w:rPr>
          <w:rFonts w:hint="eastAsia" w:ascii="仿宋" w:hAnsi="仿宋" w:eastAsia="仿宋"/>
          <w:color w:val="000000" w:themeColor="text1"/>
          <w:sz w:val="32"/>
          <w:szCs w:val="32"/>
          <w:lang w:val="en-US" w:eastAsia="zh-CN"/>
          <w14:textFill>
            <w14:solidFill>
              <w14:schemeClr w14:val="tx1"/>
            </w14:solidFill>
          </w14:textFill>
        </w:rPr>
        <w:t>工程项目资金减少。</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（图4：财政拨款收、支决算总计变动情况）</w:t>
      </w:r>
    </w:p>
    <w:p>
      <w:pPr>
        <w:spacing w:line="600" w:lineRule="exact"/>
        <w:ind w:firstLine="640"/>
        <w:rPr>
          <w:rFonts w:ascii="仿宋" w:hAnsi="仿宋" w:eastAsia="仿宋"/>
          <w:b/>
          <w:color w:val="000000" w:themeColor="text1"/>
          <w:sz w:val="32"/>
          <w:szCs w:val="32"/>
          <w14:textFill>
            <w14:solidFill>
              <w14:schemeClr w14:val="tx1"/>
            </w14:solidFill>
          </w14:textFill>
        </w:rPr>
      </w:pPr>
      <w:r>
        <w:rPr>
          <w:rFonts w:hint="eastAsia" w:ascii="仿宋_GB2312" w:eastAsia="仿宋_GB2312"/>
          <w:color w:val="000000" w:themeColor="text1"/>
          <w:sz w:val="32"/>
          <w:szCs w:val="32"/>
          <w:highlight w:val="yellow"/>
          <w:lang w:eastAsia="zh-CN"/>
          <w14:textFill>
            <w14:solidFill>
              <w14:schemeClr w14:val="tx1"/>
            </w14:solidFill>
          </w14:textFill>
        </w:rPr>
        <w:drawing>
          <wp:anchor distT="0" distB="0" distL="114300" distR="114300" simplePos="0" relativeHeight="251665408" behindDoc="0" locked="0" layoutInCell="1" allowOverlap="1">
            <wp:simplePos x="0" y="0"/>
            <wp:positionH relativeFrom="column">
              <wp:posOffset>984885</wp:posOffset>
            </wp:positionH>
            <wp:positionV relativeFrom="paragraph">
              <wp:posOffset>96520</wp:posOffset>
            </wp:positionV>
            <wp:extent cx="2921000" cy="2667635"/>
            <wp:effectExtent l="0" t="0" r="12700" b="18415"/>
            <wp:wrapNone/>
            <wp:docPr id="3" name="图表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rPr>
          <w:rFonts w:ascii="仿宋" w:hAnsi="仿宋" w:eastAsia="仿宋"/>
          <w:b/>
          <w:color w:val="000000" w:themeColor="text1"/>
          <w:sz w:val="32"/>
          <w:szCs w:val="32"/>
          <w14:textFill>
            <w14:solidFill>
              <w14:schemeClr w14:val="tx1"/>
            </w14:solidFill>
          </w14:textFill>
        </w:rPr>
      </w:pPr>
    </w:p>
    <w:p>
      <w:pPr>
        <w:spacing w:line="600" w:lineRule="exact"/>
        <w:ind w:firstLine="640"/>
        <w:rPr>
          <w:rFonts w:ascii="仿宋" w:hAnsi="仿宋" w:eastAsia="仿宋"/>
          <w:b/>
          <w:color w:val="000000" w:themeColor="text1"/>
          <w:sz w:val="32"/>
          <w:szCs w:val="32"/>
          <w14:textFill>
            <w14:solidFill>
              <w14:schemeClr w14:val="tx1"/>
            </w14:solidFill>
          </w14:textFill>
        </w:rPr>
      </w:pPr>
    </w:p>
    <w:p>
      <w:pPr>
        <w:spacing w:line="600" w:lineRule="exact"/>
        <w:ind w:firstLine="640"/>
        <w:rPr>
          <w:rFonts w:ascii="仿宋" w:hAnsi="仿宋" w:eastAsia="仿宋"/>
          <w:b/>
          <w:color w:val="000000" w:themeColor="text1"/>
          <w:sz w:val="32"/>
          <w:szCs w:val="32"/>
          <w14:textFill>
            <w14:solidFill>
              <w14:schemeClr w14:val="tx1"/>
            </w14:solidFill>
          </w14:textFill>
        </w:rPr>
      </w:pPr>
    </w:p>
    <w:p>
      <w:pPr>
        <w:spacing w:line="600" w:lineRule="exact"/>
        <w:ind w:firstLine="640"/>
        <w:rPr>
          <w:rFonts w:ascii="仿宋" w:hAnsi="仿宋" w:eastAsia="仿宋"/>
          <w:b/>
          <w:color w:val="000000" w:themeColor="text1"/>
          <w:sz w:val="32"/>
          <w:szCs w:val="32"/>
          <w14:textFill>
            <w14:solidFill>
              <w14:schemeClr w14:val="tx1"/>
            </w14:solidFill>
          </w14:textFill>
        </w:rPr>
      </w:pPr>
    </w:p>
    <w:p>
      <w:pPr>
        <w:spacing w:line="600" w:lineRule="exact"/>
        <w:ind w:firstLine="640"/>
        <w:rPr>
          <w:rFonts w:ascii="仿宋" w:hAnsi="仿宋" w:eastAsia="仿宋"/>
          <w:b/>
          <w:color w:val="000000" w:themeColor="text1"/>
          <w:sz w:val="32"/>
          <w:szCs w:val="32"/>
          <w14:textFill>
            <w14:solidFill>
              <w14:schemeClr w14:val="tx1"/>
            </w14:solidFill>
          </w14:textFill>
        </w:rPr>
      </w:pPr>
    </w:p>
    <w:p>
      <w:pPr>
        <w:spacing w:line="600" w:lineRule="exact"/>
        <w:ind w:firstLine="640"/>
        <w:rPr>
          <w:rFonts w:ascii="仿宋" w:hAnsi="仿宋" w:eastAsia="仿宋"/>
          <w:b/>
          <w:color w:val="000000" w:themeColor="text1"/>
          <w:sz w:val="32"/>
          <w:szCs w:val="32"/>
          <w14:textFill>
            <w14:solidFill>
              <w14:schemeClr w14:val="tx1"/>
            </w14:solidFill>
          </w14:textFill>
        </w:rPr>
      </w:pPr>
    </w:p>
    <w:p>
      <w:pPr>
        <w:spacing w:line="600" w:lineRule="exact"/>
        <w:ind w:firstLine="640" w:firstLineChars="200"/>
        <w:outlineLvl w:val="1"/>
        <w:rPr>
          <w:rFonts w:hint="eastAsia" w:ascii="黑体" w:hAnsi="黑体" w:eastAsia="黑体"/>
          <w:color w:val="000000" w:themeColor="text1"/>
          <w:sz w:val="32"/>
          <w:szCs w:val="32"/>
          <w14:textFill>
            <w14:solidFill>
              <w14:schemeClr w14:val="tx1"/>
            </w14:solidFill>
          </w14:textFill>
        </w:rPr>
      </w:pPr>
      <w:bookmarkStart w:id="32" w:name="_Toc15396607"/>
      <w:bookmarkStart w:id="33" w:name="_Toc15377209"/>
    </w:p>
    <w:p>
      <w:pPr>
        <w:spacing w:line="600" w:lineRule="exact"/>
        <w:ind w:firstLine="640" w:firstLineChars="200"/>
        <w:outlineLvl w:val="1"/>
        <w:rPr>
          <w:rFonts w:hint="eastAsia" w:ascii="黑体" w:hAnsi="黑体" w:eastAsia="黑体"/>
          <w:color w:val="000000" w:themeColor="text1"/>
          <w:sz w:val="32"/>
          <w:szCs w:val="32"/>
          <w14:textFill>
            <w14:solidFill>
              <w14:schemeClr w14:val="tx1"/>
            </w14:solidFill>
          </w14:textFill>
        </w:rPr>
      </w:pPr>
    </w:p>
    <w:p>
      <w:pPr>
        <w:spacing w:line="600" w:lineRule="exact"/>
        <w:ind w:firstLine="640" w:firstLineChars="200"/>
        <w:outlineLvl w:val="1"/>
        <w:rPr>
          <w:rStyle w:val="27"/>
          <w:rFonts w:ascii="黑体" w:hAnsi="黑体" w:eastAsia="黑体"/>
          <w:b w:val="0"/>
          <w:color w:val="000000" w:themeColor="text1"/>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五、</w:t>
      </w:r>
      <w:r>
        <w:rPr>
          <w:rFonts w:hint="eastAsia" w:ascii="黑体" w:hAnsi="黑体" w:eastAsia="黑体"/>
          <w:b/>
          <w:color w:val="000000" w:themeColor="text1"/>
          <w:sz w:val="32"/>
          <w:szCs w:val="32"/>
          <w14:textFill>
            <w14:solidFill>
              <w14:schemeClr w14:val="tx1"/>
            </w14:solidFill>
          </w14:textFill>
        </w:rPr>
        <w:t>一</w:t>
      </w:r>
      <w:r>
        <w:rPr>
          <w:rStyle w:val="27"/>
          <w:rFonts w:hint="eastAsia" w:ascii="黑体" w:hAnsi="黑体" w:eastAsia="黑体"/>
          <w:b w:val="0"/>
          <w:color w:val="000000" w:themeColor="text1"/>
          <w14:textFill>
            <w14:solidFill>
              <w14:schemeClr w14:val="tx1"/>
            </w14:solidFill>
          </w14:textFill>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themeColor="text1"/>
          <w:sz w:val="32"/>
          <w:szCs w:val="32"/>
          <w14:textFill>
            <w14:solidFill>
              <w14:schemeClr w14:val="tx1"/>
            </w14:solidFill>
          </w14:textFill>
        </w:rPr>
      </w:pPr>
      <w:bookmarkStart w:id="34" w:name="_Toc15377210"/>
      <w:r>
        <w:rPr>
          <w:rFonts w:hint="eastAsia" w:ascii="仿宋" w:hAnsi="仿宋" w:eastAsia="仿宋"/>
          <w:b/>
          <w:color w:val="000000" w:themeColor="text1"/>
          <w:sz w:val="32"/>
          <w:szCs w:val="32"/>
          <w14:textFill>
            <w14:solidFill>
              <w14:schemeClr w14:val="tx1"/>
            </w14:solidFill>
          </w14:textFill>
        </w:rPr>
        <w:t>（一）一般公共预算财政拨款支出决算总体情况</w:t>
      </w:r>
      <w:bookmarkEnd w:id="34"/>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201</w:t>
      </w:r>
      <w:r>
        <w:rPr>
          <w:rFonts w:hint="eastAsia" w:ascii="仿宋" w:hAnsi="仿宋" w:eastAsia="仿宋"/>
          <w:color w:val="000000" w:themeColor="text1"/>
          <w:sz w:val="32"/>
          <w:szCs w:val="32"/>
          <w:lang w:val="en-US" w:eastAsia="zh-CN"/>
          <w14:textFill>
            <w14:solidFill>
              <w14:schemeClr w14:val="tx1"/>
            </w14:solidFill>
          </w14:textFill>
        </w:rPr>
        <w:t>9</w:t>
      </w:r>
      <w:r>
        <w:rPr>
          <w:rFonts w:hint="eastAsia" w:ascii="仿宋" w:hAnsi="仿宋" w:eastAsia="仿宋"/>
          <w:color w:val="000000" w:themeColor="text1"/>
          <w:sz w:val="32"/>
          <w:szCs w:val="32"/>
          <w14:textFill>
            <w14:solidFill>
              <w14:schemeClr w14:val="tx1"/>
            </w14:solidFill>
          </w14:textFill>
        </w:rPr>
        <w:t>年一般公共预算财政拨款支出</w:t>
      </w:r>
      <w:r>
        <w:rPr>
          <w:rFonts w:hint="eastAsia" w:ascii="仿宋" w:hAnsi="仿宋" w:eastAsia="仿宋"/>
          <w:color w:val="000000" w:themeColor="text1"/>
          <w:sz w:val="32"/>
          <w:szCs w:val="32"/>
          <w:lang w:val="en-US" w:eastAsia="zh-CN"/>
          <w14:textFill>
            <w14:solidFill>
              <w14:schemeClr w14:val="tx1"/>
            </w14:solidFill>
          </w14:textFill>
        </w:rPr>
        <w:t>1143.29</w:t>
      </w:r>
      <w:r>
        <w:rPr>
          <w:rFonts w:hint="eastAsia" w:ascii="仿宋" w:hAnsi="仿宋" w:eastAsia="仿宋"/>
          <w:color w:val="000000" w:themeColor="text1"/>
          <w:sz w:val="32"/>
          <w:szCs w:val="32"/>
          <w14:textFill>
            <w14:solidFill>
              <w14:schemeClr w14:val="tx1"/>
            </w14:solidFill>
          </w14:textFill>
        </w:rPr>
        <w:t>万元，占本年支出合计的</w:t>
      </w:r>
      <w:r>
        <w:rPr>
          <w:rFonts w:hint="eastAsia" w:ascii="仿宋" w:hAnsi="仿宋" w:eastAsia="仿宋"/>
          <w:color w:val="000000" w:themeColor="text1"/>
          <w:sz w:val="32"/>
          <w:szCs w:val="32"/>
          <w:lang w:val="en-US" w:eastAsia="zh-CN"/>
          <w14:textFill>
            <w14:solidFill>
              <w14:schemeClr w14:val="tx1"/>
            </w14:solidFill>
          </w14:textFill>
        </w:rPr>
        <w:t>88.55</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。与</w:t>
      </w:r>
      <w:r>
        <w:rPr>
          <w:rFonts w:ascii="仿宋" w:hAnsi="仿宋" w:eastAsia="仿宋"/>
          <w:color w:val="000000" w:themeColor="text1"/>
          <w:sz w:val="32"/>
          <w:szCs w:val="32"/>
          <w14:textFill>
            <w14:solidFill>
              <w14:schemeClr w14:val="tx1"/>
            </w14:solidFill>
          </w14:textFill>
        </w:rPr>
        <w:t>201</w:t>
      </w:r>
      <w:r>
        <w:rPr>
          <w:rFonts w:hint="eastAsia" w:ascii="仿宋" w:hAnsi="仿宋" w:eastAsia="仿宋"/>
          <w:color w:val="000000" w:themeColor="text1"/>
          <w:sz w:val="32"/>
          <w:szCs w:val="32"/>
          <w:lang w:val="en-US" w:eastAsia="zh-CN"/>
          <w14:textFill>
            <w14:solidFill>
              <w14:schemeClr w14:val="tx1"/>
            </w14:solidFill>
          </w14:textFill>
        </w:rPr>
        <w:t>8</w:t>
      </w:r>
      <w:r>
        <w:rPr>
          <w:rFonts w:hint="eastAsia" w:ascii="仿宋" w:hAnsi="仿宋" w:eastAsia="仿宋"/>
          <w:color w:val="000000" w:themeColor="text1"/>
          <w:sz w:val="32"/>
          <w:szCs w:val="32"/>
          <w14:textFill>
            <w14:solidFill>
              <w14:schemeClr w14:val="tx1"/>
            </w14:solidFill>
          </w14:textFill>
        </w:rPr>
        <w:t>年相比，一般公共预算财政拨款减少</w:t>
      </w:r>
      <w:r>
        <w:rPr>
          <w:rFonts w:hint="eastAsia" w:ascii="仿宋" w:hAnsi="仿宋" w:eastAsia="仿宋"/>
          <w:color w:val="000000" w:themeColor="text1"/>
          <w:sz w:val="32"/>
          <w:szCs w:val="32"/>
          <w:lang w:val="en-US" w:eastAsia="zh-CN"/>
          <w14:textFill>
            <w14:solidFill>
              <w14:schemeClr w14:val="tx1"/>
            </w14:solidFill>
          </w14:textFill>
        </w:rPr>
        <w:t>2.05</w:t>
      </w:r>
      <w:r>
        <w:rPr>
          <w:rFonts w:hint="eastAsia" w:ascii="仿宋" w:hAnsi="仿宋" w:eastAsia="仿宋"/>
          <w:color w:val="000000" w:themeColor="text1"/>
          <w:sz w:val="32"/>
          <w:szCs w:val="32"/>
          <w14:textFill>
            <w14:solidFill>
              <w14:schemeClr w14:val="tx1"/>
            </w14:solidFill>
          </w14:textFill>
        </w:rPr>
        <w:t>万元，下降</w:t>
      </w:r>
      <w:r>
        <w:rPr>
          <w:rFonts w:hint="eastAsia" w:ascii="仿宋" w:hAnsi="仿宋" w:eastAsia="仿宋"/>
          <w:color w:val="000000" w:themeColor="text1"/>
          <w:sz w:val="32"/>
          <w:szCs w:val="32"/>
          <w:lang w:val="en-US" w:eastAsia="zh-CN"/>
          <w14:textFill>
            <w14:solidFill>
              <w14:schemeClr w14:val="tx1"/>
            </w14:solidFill>
          </w14:textFill>
        </w:rPr>
        <w:t>0.18</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（图5：一般公共预算财政拨款支出决算变动情况）</w:t>
      </w: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drawing>
          <wp:anchor distT="0" distB="0" distL="114300" distR="114300" simplePos="0" relativeHeight="251663360" behindDoc="0" locked="0" layoutInCell="1" allowOverlap="1">
            <wp:simplePos x="0" y="0"/>
            <wp:positionH relativeFrom="column">
              <wp:posOffset>515620</wp:posOffset>
            </wp:positionH>
            <wp:positionV relativeFrom="paragraph">
              <wp:posOffset>14605</wp:posOffset>
            </wp:positionV>
            <wp:extent cx="4572000" cy="2895600"/>
            <wp:effectExtent l="0" t="0" r="0" b="0"/>
            <wp:wrapNone/>
            <wp:docPr id="1"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3" w:firstLineChars="200"/>
        <w:outlineLvl w:val="2"/>
        <w:rPr>
          <w:rFonts w:ascii="仿宋" w:hAnsi="仿宋" w:eastAsia="仿宋"/>
          <w:b/>
          <w:color w:val="000000" w:themeColor="text1"/>
          <w:sz w:val="32"/>
          <w:szCs w:val="32"/>
          <w14:textFill>
            <w14:solidFill>
              <w14:schemeClr w14:val="tx1"/>
            </w14:solidFill>
          </w14:textFill>
        </w:rPr>
      </w:pPr>
      <w:bookmarkStart w:id="35" w:name="_Toc15377211"/>
      <w:r>
        <w:rPr>
          <w:rFonts w:hint="eastAsia" w:ascii="仿宋" w:hAnsi="仿宋" w:eastAsia="仿宋"/>
          <w:b/>
          <w:color w:val="000000" w:themeColor="text1"/>
          <w:sz w:val="32"/>
          <w:szCs w:val="32"/>
          <w14:textFill>
            <w14:solidFill>
              <w14:schemeClr w14:val="tx1"/>
            </w14:solidFill>
          </w14:textFill>
        </w:rPr>
        <w:t>（二）一般公共预算财政拨款支出决算结构情况</w:t>
      </w:r>
      <w:bookmarkEnd w:id="35"/>
    </w:p>
    <w:p>
      <w:pPr>
        <w:spacing w:line="600" w:lineRule="exact"/>
        <w:ind w:firstLine="640"/>
        <w:rPr>
          <w:rFonts w:ascii="仿宋" w:hAnsi="仿宋" w:eastAsia="仿宋"/>
          <w:b w:val="0"/>
          <w:bCs w:val="0"/>
          <w:color w:val="000000" w:themeColor="text1"/>
          <w:sz w:val="32"/>
          <w:szCs w:val="32"/>
          <w14:textFill>
            <w14:solidFill>
              <w14:schemeClr w14:val="tx1"/>
            </w14:solidFill>
          </w14:textFill>
        </w:rPr>
      </w:pPr>
    </w:p>
    <w:p>
      <w:pPr>
        <w:spacing w:line="600" w:lineRule="exact"/>
        <w:ind w:firstLine="640"/>
        <w:rPr>
          <w:rFonts w:ascii="仿宋" w:hAnsi="仿宋" w:eastAsia="仿宋"/>
          <w:b w:val="0"/>
          <w:bCs w:val="0"/>
          <w:color w:val="000000" w:themeColor="text1"/>
          <w:sz w:val="32"/>
          <w:szCs w:val="32"/>
          <w14:textFill>
            <w14:solidFill>
              <w14:schemeClr w14:val="tx1"/>
            </w14:solidFill>
          </w14:textFill>
        </w:rPr>
      </w:pPr>
      <w:r>
        <w:rPr>
          <w:rFonts w:ascii="仿宋" w:hAnsi="仿宋" w:eastAsia="仿宋"/>
          <w:b w:val="0"/>
          <w:bCs w:val="0"/>
          <w:color w:val="000000" w:themeColor="text1"/>
          <w:sz w:val="32"/>
          <w:szCs w:val="32"/>
          <w14:textFill>
            <w14:solidFill>
              <w14:schemeClr w14:val="tx1"/>
            </w14:solidFill>
          </w14:textFill>
        </w:rPr>
        <w:t>201</w:t>
      </w:r>
      <w:r>
        <w:rPr>
          <w:rFonts w:hint="eastAsia" w:ascii="仿宋" w:hAnsi="仿宋" w:eastAsia="仿宋"/>
          <w:b w:val="0"/>
          <w:bCs w:val="0"/>
          <w:color w:val="000000" w:themeColor="text1"/>
          <w:sz w:val="32"/>
          <w:szCs w:val="32"/>
          <w:lang w:val="en-US" w:eastAsia="zh-CN"/>
          <w14:textFill>
            <w14:solidFill>
              <w14:schemeClr w14:val="tx1"/>
            </w14:solidFill>
          </w14:textFill>
        </w:rPr>
        <w:t>9</w:t>
      </w:r>
      <w:r>
        <w:rPr>
          <w:rFonts w:hint="eastAsia" w:ascii="仿宋" w:hAnsi="仿宋" w:eastAsia="仿宋"/>
          <w:b w:val="0"/>
          <w:bCs w:val="0"/>
          <w:color w:val="000000" w:themeColor="text1"/>
          <w:sz w:val="32"/>
          <w:szCs w:val="32"/>
          <w14:textFill>
            <w14:solidFill>
              <w14:schemeClr w14:val="tx1"/>
            </w14:solidFill>
          </w14:textFill>
        </w:rPr>
        <w:t>年一般公共预算财政拨款支出</w:t>
      </w:r>
      <w:r>
        <w:rPr>
          <w:rFonts w:hint="eastAsia" w:ascii="仿宋" w:hAnsi="仿宋" w:eastAsia="仿宋"/>
          <w:b w:val="0"/>
          <w:bCs w:val="0"/>
          <w:color w:val="000000" w:themeColor="text1"/>
          <w:sz w:val="32"/>
          <w:szCs w:val="32"/>
          <w:lang w:val="en-US" w:eastAsia="zh-CN"/>
          <w14:textFill>
            <w14:solidFill>
              <w14:schemeClr w14:val="tx1"/>
            </w14:solidFill>
          </w14:textFill>
        </w:rPr>
        <w:t>1143.29</w:t>
      </w:r>
      <w:r>
        <w:rPr>
          <w:rFonts w:hint="eastAsia" w:ascii="仿宋" w:hAnsi="仿宋" w:eastAsia="仿宋"/>
          <w:b w:val="0"/>
          <w:bCs w:val="0"/>
          <w:color w:val="000000" w:themeColor="text1"/>
          <w:sz w:val="32"/>
          <w:szCs w:val="32"/>
          <w14:textFill>
            <w14:solidFill>
              <w14:schemeClr w14:val="tx1"/>
            </w14:solidFill>
          </w14:textFill>
        </w:rPr>
        <w:t>万元，主要用于以下方面</w:t>
      </w:r>
      <w:r>
        <w:rPr>
          <w:rFonts w:ascii="仿宋" w:hAnsi="仿宋" w:eastAsia="仿宋"/>
          <w:b w:val="0"/>
          <w:bCs w:val="0"/>
          <w:color w:val="000000" w:themeColor="text1"/>
          <w:sz w:val="32"/>
          <w:szCs w:val="32"/>
          <w14:textFill>
            <w14:solidFill>
              <w14:schemeClr w14:val="tx1"/>
            </w14:solidFill>
          </w14:textFill>
        </w:rPr>
        <w:t>:</w:t>
      </w:r>
      <w:r>
        <w:rPr>
          <w:rFonts w:hint="eastAsia" w:ascii="仿宋" w:hAnsi="仿宋" w:eastAsia="仿宋"/>
          <w:b w:val="0"/>
          <w:bCs w:val="0"/>
          <w:color w:val="000000" w:themeColor="text1"/>
          <w:sz w:val="32"/>
          <w:szCs w:val="32"/>
          <w14:textFill>
            <w14:solidFill>
              <w14:schemeClr w14:val="tx1"/>
            </w14:solidFill>
          </w14:textFill>
        </w:rPr>
        <w:t>一般公共服务（类）支出</w:t>
      </w:r>
      <w:r>
        <w:rPr>
          <w:rFonts w:hint="eastAsia" w:ascii="仿宋" w:hAnsi="仿宋" w:eastAsia="仿宋"/>
          <w:b w:val="0"/>
          <w:bCs w:val="0"/>
          <w:color w:val="000000" w:themeColor="text1"/>
          <w:sz w:val="32"/>
          <w:szCs w:val="32"/>
          <w:lang w:val="en-US" w:eastAsia="zh-CN"/>
          <w14:textFill>
            <w14:solidFill>
              <w14:schemeClr w14:val="tx1"/>
            </w14:solidFill>
          </w14:textFill>
        </w:rPr>
        <w:t>491.64</w:t>
      </w:r>
      <w:r>
        <w:rPr>
          <w:rFonts w:hint="eastAsia" w:ascii="仿宋" w:hAnsi="仿宋" w:eastAsia="仿宋"/>
          <w:b w:val="0"/>
          <w:bCs w:val="0"/>
          <w:color w:val="000000" w:themeColor="text1"/>
          <w:sz w:val="32"/>
          <w:szCs w:val="32"/>
          <w14:textFill>
            <w14:solidFill>
              <w14:schemeClr w14:val="tx1"/>
            </w14:solidFill>
          </w14:textFill>
        </w:rPr>
        <w:t>万元，占</w:t>
      </w:r>
      <w:r>
        <w:rPr>
          <w:rFonts w:hint="eastAsia" w:ascii="仿宋" w:hAnsi="仿宋" w:eastAsia="仿宋"/>
          <w:b w:val="0"/>
          <w:bCs w:val="0"/>
          <w:color w:val="000000" w:themeColor="text1"/>
          <w:sz w:val="32"/>
          <w:szCs w:val="32"/>
          <w:lang w:val="en-US" w:eastAsia="zh-CN"/>
          <w14:textFill>
            <w14:solidFill>
              <w14:schemeClr w14:val="tx1"/>
            </w14:solidFill>
          </w14:textFill>
        </w:rPr>
        <w:t>43.8</w:t>
      </w:r>
      <w:r>
        <w:rPr>
          <w:rFonts w:ascii="仿宋" w:hAnsi="仿宋" w:eastAsia="仿宋"/>
          <w:b w:val="0"/>
          <w:bCs w:val="0"/>
          <w:color w:val="000000" w:themeColor="text1"/>
          <w:sz w:val="32"/>
          <w:szCs w:val="32"/>
          <w14:textFill>
            <w14:solidFill>
              <w14:schemeClr w14:val="tx1"/>
            </w14:solidFill>
          </w14:textFill>
        </w:rPr>
        <w:t>%</w:t>
      </w:r>
      <w:r>
        <w:rPr>
          <w:rFonts w:hint="eastAsia" w:ascii="仿宋" w:hAnsi="仿宋" w:eastAsia="仿宋"/>
          <w:b w:val="0"/>
          <w:bCs w:val="0"/>
          <w:color w:val="000000" w:themeColor="text1"/>
          <w:sz w:val="32"/>
          <w:szCs w:val="32"/>
          <w14:textFill>
            <w14:solidFill>
              <w14:schemeClr w14:val="tx1"/>
            </w14:solidFill>
          </w14:textFill>
        </w:rPr>
        <w:t>；教育支出（类）</w:t>
      </w:r>
      <w:r>
        <w:rPr>
          <w:rFonts w:hint="eastAsia" w:ascii="仿宋" w:hAnsi="仿宋" w:eastAsia="仿宋"/>
          <w:b w:val="0"/>
          <w:bCs w:val="0"/>
          <w:color w:val="000000" w:themeColor="text1"/>
          <w:sz w:val="32"/>
          <w:szCs w:val="32"/>
          <w:lang w:val="en-US" w:eastAsia="zh-CN"/>
          <w14:textFill>
            <w14:solidFill>
              <w14:schemeClr w14:val="tx1"/>
            </w14:solidFill>
          </w14:textFill>
        </w:rPr>
        <w:t>20.73</w:t>
      </w:r>
      <w:r>
        <w:rPr>
          <w:rFonts w:hint="eastAsia" w:ascii="仿宋" w:hAnsi="仿宋" w:eastAsia="仿宋"/>
          <w:b w:val="0"/>
          <w:bCs w:val="0"/>
          <w:color w:val="000000" w:themeColor="text1"/>
          <w:sz w:val="32"/>
          <w:szCs w:val="32"/>
          <w14:textFill>
            <w14:solidFill>
              <w14:schemeClr w14:val="tx1"/>
            </w14:solidFill>
          </w14:textFill>
        </w:rPr>
        <w:t>万元，占</w:t>
      </w:r>
      <w:r>
        <w:rPr>
          <w:rFonts w:hint="eastAsia" w:ascii="仿宋" w:hAnsi="仿宋" w:eastAsia="仿宋"/>
          <w:b w:val="0"/>
          <w:bCs w:val="0"/>
          <w:color w:val="000000" w:themeColor="text1"/>
          <w:sz w:val="32"/>
          <w:szCs w:val="32"/>
          <w:lang w:val="en-US" w:eastAsia="zh-CN"/>
          <w14:textFill>
            <w14:solidFill>
              <w14:schemeClr w14:val="tx1"/>
            </w14:solidFill>
          </w14:textFill>
        </w:rPr>
        <w:t>1.8</w:t>
      </w:r>
      <w:r>
        <w:rPr>
          <w:rFonts w:ascii="仿宋" w:hAnsi="仿宋" w:eastAsia="仿宋"/>
          <w:b w:val="0"/>
          <w:bCs w:val="0"/>
          <w:color w:val="000000" w:themeColor="text1"/>
          <w:sz w:val="32"/>
          <w:szCs w:val="32"/>
          <w14:textFill>
            <w14:solidFill>
              <w14:schemeClr w14:val="tx1"/>
            </w14:solidFill>
          </w14:textFill>
        </w:rPr>
        <w:t>%</w:t>
      </w:r>
      <w:r>
        <w:rPr>
          <w:rFonts w:hint="eastAsia" w:ascii="仿宋" w:hAnsi="仿宋" w:eastAsia="仿宋"/>
          <w:b w:val="0"/>
          <w:bCs w:val="0"/>
          <w:color w:val="000000" w:themeColor="text1"/>
          <w:sz w:val="32"/>
          <w:szCs w:val="32"/>
          <w14:textFill>
            <w14:solidFill>
              <w14:schemeClr w14:val="tx1"/>
            </w14:solidFill>
          </w14:textFill>
        </w:rPr>
        <w:t>；</w:t>
      </w:r>
      <w:r>
        <w:rPr>
          <w:rFonts w:hint="eastAsia" w:ascii="仿宋" w:hAnsi="仿宋" w:eastAsia="仿宋"/>
          <w:b w:val="0"/>
          <w:bCs w:val="0"/>
          <w:color w:val="000000" w:themeColor="text1"/>
          <w:sz w:val="32"/>
          <w:szCs w:val="32"/>
          <w:lang w:eastAsia="zh-CN"/>
          <w14:textFill>
            <w14:solidFill>
              <w14:schemeClr w14:val="tx1"/>
            </w14:solidFill>
          </w14:textFill>
        </w:rPr>
        <w:t>文化旅游体育与传媒支出</w:t>
      </w:r>
      <w:r>
        <w:rPr>
          <w:rFonts w:hint="eastAsia" w:ascii="仿宋" w:hAnsi="仿宋" w:eastAsia="仿宋"/>
          <w:b w:val="0"/>
          <w:bCs w:val="0"/>
          <w:color w:val="000000" w:themeColor="text1"/>
          <w:sz w:val="32"/>
          <w:szCs w:val="32"/>
          <w14:textFill>
            <w14:solidFill>
              <w14:schemeClr w14:val="tx1"/>
            </w14:solidFill>
          </w14:textFill>
        </w:rPr>
        <w:t>（类）支出</w:t>
      </w:r>
      <w:r>
        <w:rPr>
          <w:rFonts w:hint="eastAsia" w:ascii="仿宋" w:hAnsi="仿宋" w:eastAsia="仿宋"/>
          <w:b w:val="0"/>
          <w:bCs w:val="0"/>
          <w:color w:val="000000" w:themeColor="text1"/>
          <w:sz w:val="32"/>
          <w:szCs w:val="32"/>
          <w:lang w:val="en-US" w:eastAsia="zh-CN"/>
          <w14:textFill>
            <w14:solidFill>
              <w14:schemeClr w14:val="tx1"/>
            </w14:solidFill>
          </w14:textFill>
        </w:rPr>
        <w:t>19.52</w:t>
      </w:r>
      <w:r>
        <w:rPr>
          <w:rFonts w:hint="eastAsia" w:ascii="仿宋" w:hAnsi="仿宋" w:eastAsia="仿宋"/>
          <w:b w:val="0"/>
          <w:bCs w:val="0"/>
          <w:color w:val="000000" w:themeColor="text1"/>
          <w:sz w:val="32"/>
          <w:szCs w:val="32"/>
          <w14:textFill>
            <w14:solidFill>
              <w14:schemeClr w14:val="tx1"/>
            </w14:solidFill>
          </w14:textFill>
        </w:rPr>
        <w:t>万元，占</w:t>
      </w:r>
      <w:r>
        <w:rPr>
          <w:rFonts w:hint="eastAsia" w:ascii="仿宋" w:hAnsi="仿宋" w:eastAsia="仿宋"/>
          <w:b w:val="0"/>
          <w:bCs w:val="0"/>
          <w:color w:val="000000" w:themeColor="text1"/>
          <w:sz w:val="32"/>
          <w:szCs w:val="32"/>
          <w:lang w:val="en-US" w:eastAsia="zh-CN"/>
          <w14:textFill>
            <w14:solidFill>
              <w14:schemeClr w14:val="tx1"/>
            </w14:solidFill>
          </w14:textFill>
        </w:rPr>
        <w:t>1.7</w:t>
      </w:r>
      <w:r>
        <w:rPr>
          <w:rFonts w:ascii="仿宋" w:hAnsi="仿宋" w:eastAsia="仿宋"/>
          <w:b w:val="0"/>
          <w:bCs w:val="0"/>
          <w:color w:val="000000" w:themeColor="text1"/>
          <w:sz w:val="32"/>
          <w:szCs w:val="32"/>
          <w14:textFill>
            <w14:solidFill>
              <w14:schemeClr w14:val="tx1"/>
            </w14:solidFill>
          </w14:textFill>
        </w:rPr>
        <w:t>%</w:t>
      </w:r>
      <w:r>
        <w:rPr>
          <w:rFonts w:hint="eastAsia" w:ascii="仿宋" w:hAnsi="仿宋" w:eastAsia="仿宋"/>
          <w:b w:val="0"/>
          <w:bCs w:val="0"/>
          <w:color w:val="000000" w:themeColor="text1"/>
          <w:sz w:val="32"/>
          <w:szCs w:val="32"/>
          <w14:textFill>
            <w14:solidFill>
              <w14:schemeClr w14:val="tx1"/>
            </w14:solidFill>
          </w14:textFill>
        </w:rPr>
        <w:t>；社会保障和就业（类）支出</w:t>
      </w:r>
      <w:r>
        <w:rPr>
          <w:rFonts w:hint="eastAsia" w:ascii="仿宋" w:hAnsi="仿宋" w:eastAsia="仿宋"/>
          <w:b w:val="0"/>
          <w:bCs w:val="0"/>
          <w:color w:val="000000" w:themeColor="text1"/>
          <w:sz w:val="32"/>
          <w:szCs w:val="32"/>
          <w:lang w:val="en-US" w:eastAsia="zh-CN"/>
          <w14:textFill>
            <w14:solidFill>
              <w14:schemeClr w14:val="tx1"/>
            </w14:solidFill>
          </w14:textFill>
        </w:rPr>
        <w:t>84.4</w:t>
      </w:r>
      <w:r>
        <w:rPr>
          <w:rFonts w:hint="eastAsia" w:ascii="仿宋" w:hAnsi="仿宋" w:eastAsia="仿宋"/>
          <w:b w:val="0"/>
          <w:bCs w:val="0"/>
          <w:color w:val="000000" w:themeColor="text1"/>
          <w:sz w:val="32"/>
          <w:szCs w:val="32"/>
          <w14:textFill>
            <w14:solidFill>
              <w14:schemeClr w14:val="tx1"/>
            </w14:solidFill>
          </w14:textFill>
        </w:rPr>
        <w:t>万元，占</w:t>
      </w:r>
      <w:r>
        <w:rPr>
          <w:rFonts w:hint="eastAsia" w:ascii="仿宋" w:hAnsi="仿宋" w:eastAsia="仿宋"/>
          <w:b w:val="0"/>
          <w:bCs w:val="0"/>
          <w:color w:val="000000" w:themeColor="text1"/>
          <w:sz w:val="32"/>
          <w:szCs w:val="32"/>
          <w:lang w:val="en-US" w:eastAsia="zh-CN"/>
          <w14:textFill>
            <w14:solidFill>
              <w14:schemeClr w14:val="tx1"/>
            </w14:solidFill>
          </w14:textFill>
        </w:rPr>
        <w:t>7.38</w:t>
      </w:r>
      <w:r>
        <w:rPr>
          <w:rFonts w:ascii="仿宋" w:hAnsi="仿宋" w:eastAsia="仿宋"/>
          <w:b w:val="0"/>
          <w:bCs w:val="0"/>
          <w:color w:val="000000" w:themeColor="text1"/>
          <w:sz w:val="32"/>
          <w:szCs w:val="32"/>
          <w14:textFill>
            <w14:solidFill>
              <w14:schemeClr w14:val="tx1"/>
            </w14:solidFill>
          </w14:textFill>
        </w:rPr>
        <w:t>%</w:t>
      </w:r>
      <w:r>
        <w:rPr>
          <w:rFonts w:hint="eastAsia" w:ascii="仿宋" w:hAnsi="仿宋" w:eastAsia="仿宋"/>
          <w:b w:val="0"/>
          <w:bCs w:val="0"/>
          <w:color w:val="000000" w:themeColor="text1"/>
          <w:sz w:val="32"/>
          <w:szCs w:val="32"/>
          <w14:textFill>
            <w14:solidFill>
              <w14:schemeClr w14:val="tx1"/>
            </w14:solidFill>
          </w14:textFill>
        </w:rPr>
        <w:t>；</w:t>
      </w:r>
      <w:r>
        <w:rPr>
          <w:rFonts w:hint="eastAsia" w:ascii="仿宋" w:hAnsi="仿宋" w:eastAsia="仿宋"/>
          <w:b w:val="0"/>
          <w:bCs w:val="0"/>
          <w:color w:val="000000" w:themeColor="text1"/>
          <w:sz w:val="32"/>
          <w:szCs w:val="32"/>
          <w:lang w:eastAsia="zh-CN"/>
          <w14:textFill>
            <w14:solidFill>
              <w14:schemeClr w14:val="tx1"/>
            </w14:solidFill>
          </w14:textFill>
        </w:rPr>
        <w:t>卫生健康（类）</w:t>
      </w:r>
      <w:r>
        <w:rPr>
          <w:rFonts w:hint="eastAsia" w:ascii="仿宋" w:hAnsi="仿宋" w:eastAsia="仿宋"/>
          <w:b w:val="0"/>
          <w:bCs w:val="0"/>
          <w:color w:val="000000" w:themeColor="text1"/>
          <w:sz w:val="32"/>
          <w:szCs w:val="32"/>
          <w14:textFill>
            <w14:solidFill>
              <w14:schemeClr w14:val="tx1"/>
            </w14:solidFill>
          </w14:textFill>
        </w:rPr>
        <w:t>支出</w:t>
      </w:r>
      <w:r>
        <w:rPr>
          <w:rFonts w:hint="eastAsia" w:ascii="仿宋" w:hAnsi="仿宋" w:eastAsia="仿宋"/>
          <w:b w:val="0"/>
          <w:bCs w:val="0"/>
          <w:color w:val="000000" w:themeColor="text1"/>
          <w:sz w:val="32"/>
          <w:szCs w:val="32"/>
          <w:lang w:val="en-US" w:eastAsia="zh-CN"/>
          <w14:textFill>
            <w14:solidFill>
              <w14:schemeClr w14:val="tx1"/>
            </w14:solidFill>
          </w14:textFill>
        </w:rPr>
        <w:t>24.5</w:t>
      </w:r>
      <w:r>
        <w:rPr>
          <w:rFonts w:hint="eastAsia" w:ascii="仿宋" w:hAnsi="仿宋" w:eastAsia="仿宋"/>
          <w:b w:val="0"/>
          <w:bCs w:val="0"/>
          <w:color w:val="000000" w:themeColor="text1"/>
          <w:sz w:val="32"/>
          <w:szCs w:val="32"/>
          <w14:textFill>
            <w14:solidFill>
              <w14:schemeClr w14:val="tx1"/>
            </w14:solidFill>
          </w14:textFill>
        </w:rPr>
        <w:t>万元，占</w:t>
      </w:r>
      <w:r>
        <w:rPr>
          <w:rFonts w:hint="eastAsia" w:ascii="仿宋" w:hAnsi="仿宋" w:eastAsia="仿宋"/>
          <w:b w:val="0"/>
          <w:bCs w:val="0"/>
          <w:color w:val="000000" w:themeColor="text1"/>
          <w:sz w:val="32"/>
          <w:szCs w:val="32"/>
          <w:lang w:val="en-US" w:eastAsia="zh-CN"/>
          <w14:textFill>
            <w14:solidFill>
              <w14:schemeClr w14:val="tx1"/>
            </w14:solidFill>
          </w14:textFill>
        </w:rPr>
        <w:t>2.14</w:t>
      </w:r>
      <w:r>
        <w:rPr>
          <w:rFonts w:ascii="仿宋" w:hAnsi="仿宋" w:eastAsia="仿宋"/>
          <w:b w:val="0"/>
          <w:bCs w:val="0"/>
          <w:color w:val="000000" w:themeColor="text1"/>
          <w:sz w:val="32"/>
          <w:szCs w:val="32"/>
          <w14:textFill>
            <w14:solidFill>
              <w14:schemeClr w14:val="tx1"/>
            </w14:solidFill>
          </w14:textFill>
        </w:rPr>
        <w:t>%</w:t>
      </w:r>
      <w:r>
        <w:rPr>
          <w:rFonts w:hint="eastAsia" w:ascii="仿宋" w:hAnsi="仿宋" w:eastAsia="仿宋"/>
          <w:b w:val="0"/>
          <w:bCs w:val="0"/>
          <w:color w:val="000000" w:themeColor="text1"/>
          <w:sz w:val="32"/>
          <w:szCs w:val="32"/>
          <w14:textFill>
            <w14:solidFill>
              <w14:schemeClr w14:val="tx1"/>
            </w14:solidFill>
          </w14:textFill>
        </w:rPr>
        <w:t>；</w:t>
      </w:r>
      <w:r>
        <w:rPr>
          <w:rFonts w:hint="eastAsia" w:ascii="仿宋" w:hAnsi="仿宋" w:eastAsia="仿宋"/>
          <w:b w:val="0"/>
          <w:bCs w:val="0"/>
          <w:color w:val="000000" w:themeColor="text1"/>
          <w:sz w:val="32"/>
          <w:szCs w:val="32"/>
          <w:lang w:eastAsia="zh-CN"/>
          <w14:textFill>
            <w14:solidFill>
              <w14:schemeClr w14:val="tx1"/>
            </w14:solidFill>
          </w14:textFill>
        </w:rPr>
        <w:t>节能环保（类）支出</w:t>
      </w:r>
      <w:r>
        <w:rPr>
          <w:rFonts w:hint="eastAsia" w:ascii="仿宋" w:hAnsi="仿宋" w:eastAsia="仿宋"/>
          <w:b w:val="0"/>
          <w:bCs w:val="0"/>
          <w:color w:val="000000" w:themeColor="text1"/>
          <w:sz w:val="32"/>
          <w:szCs w:val="32"/>
          <w:lang w:val="en-US" w:eastAsia="zh-CN"/>
          <w14:textFill>
            <w14:solidFill>
              <w14:schemeClr w14:val="tx1"/>
            </w14:solidFill>
          </w14:textFill>
        </w:rPr>
        <w:t>9.38万元，占0.08%；</w:t>
      </w:r>
      <w:r>
        <w:rPr>
          <w:rFonts w:hint="eastAsia" w:ascii="仿宋" w:hAnsi="仿宋" w:eastAsia="仿宋"/>
          <w:b w:val="0"/>
          <w:bCs w:val="0"/>
          <w:color w:val="000000" w:themeColor="text1"/>
          <w:sz w:val="32"/>
          <w:szCs w:val="32"/>
          <w:lang w:eastAsia="zh-CN"/>
          <w14:textFill>
            <w14:solidFill>
              <w14:schemeClr w14:val="tx1"/>
            </w14:solidFill>
          </w14:textFill>
        </w:rPr>
        <w:t>城乡社区（类）</w:t>
      </w:r>
      <w:r>
        <w:rPr>
          <w:rFonts w:hint="eastAsia" w:ascii="仿宋" w:hAnsi="仿宋" w:eastAsia="仿宋"/>
          <w:b w:val="0"/>
          <w:bCs w:val="0"/>
          <w:color w:val="000000" w:themeColor="text1"/>
          <w:sz w:val="32"/>
          <w:szCs w:val="32"/>
          <w14:textFill>
            <w14:solidFill>
              <w14:schemeClr w14:val="tx1"/>
            </w14:solidFill>
          </w14:textFill>
        </w:rPr>
        <w:t>支出</w:t>
      </w:r>
      <w:r>
        <w:rPr>
          <w:rFonts w:hint="eastAsia" w:ascii="仿宋" w:hAnsi="仿宋" w:eastAsia="仿宋"/>
          <w:b w:val="0"/>
          <w:bCs w:val="0"/>
          <w:color w:val="000000" w:themeColor="text1"/>
          <w:sz w:val="32"/>
          <w:szCs w:val="32"/>
          <w:lang w:val="en-US" w:eastAsia="zh-CN"/>
          <w14:textFill>
            <w14:solidFill>
              <w14:schemeClr w14:val="tx1"/>
            </w14:solidFill>
          </w14:textFill>
        </w:rPr>
        <w:t>78.59</w:t>
      </w:r>
      <w:r>
        <w:rPr>
          <w:rFonts w:hint="eastAsia" w:ascii="仿宋" w:hAnsi="仿宋" w:eastAsia="仿宋"/>
          <w:b w:val="0"/>
          <w:bCs w:val="0"/>
          <w:color w:val="000000" w:themeColor="text1"/>
          <w:sz w:val="32"/>
          <w:szCs w:val="32"/>
          <w14:textFill>
            <w14:solidFill>
              <w14:schemeClr w14:val="tx1"/>
            </w14:solidFill>
          </w14:textFill>
        </w:rPr>
        <w:t>万元，占</w:t>
      </w:r>
      <w:r>
        <w:rPr>
          <w:rFonts w:hint="eastAsia" w:ascii="仿宋" w:hAnsi="仿宋" w:eastAsia="仿宋"/>
          <w:b w:val="0"/>
          <w:bCs w:val="0"/>
          <w:color w:val="000000" w:themeColor="text1"/>
          <w:sz w:val="32"/>
          <w:szCs w:val="32"/>
          <w:lang w:val="en-US" w:eastAsia="zh-CN"/>
          <w14:textFill>
            <w14:solidFill>
              <w14:schemeClr w14:val="tx1"/>
            </w14:solidFill>
          </w14:textFill>
        </w:rPr>
        <w:t>6.87</w:t>
      </w:r>
      <w:r>
        <w:rPr>
          <w:rFonts w:ascii="仿宋" w:hAnsi="仿宋" w:eastAsia="仿宋"/>
          <w:b w:val="0"/>
          <w:bCs w:val="0"/>
          <w:color w:val="000000" w:themeColor="text1"/>
          <w:sz w:val="32"/>
          <w:szCs w:val="32"/>
          <w14:textFill>
            <w14:solidFill>
              <w14:schemeClr w14:val="tx1"/>
            </w14:solidFill>
          </w14:textFill>
        </w:rPr>
        <w:t>%</w:t>
      </w:r>
      <w:r>
        <w:rPr>
          <w:rFonts w:hint="eastAsia" w:ascii="仿宋" w:hAnsi="仿宋" w:eastAsia="仿宋"/>
          <w:b w:val="0"/>
          <w:bCs w:val="0"/>
          <w:color w:val="000000" w:themeColor="text1"/>
          <w:sz w:val="32"/>
          <w:szCs w:val="32"/>
          <w14:textFill>
            <w14:solidFill>
              <w14:schemeClr w14:val="tx1"/>
            </w14:solidFill>
          </w14:textFill>
        </w:rPr>
        <w:t>；</w:t>
      </w:r>
      <w:r>
        <w:rPr>
          <w:rFonts w:hint="eastAsia" w:ascii="仿宋" w:hAnsi="仿宋" w:eastAsia="仿宋"/>
          <w:b w:val="0"/>
          <w:bCs w:val="0"/>
          <w:color w:val="000000" w:themeColor="text1"/>
          <w:sz w:val="32"/>
          <w:szCs w:val="32"/>
          <w:lang w:eastAsia="zh-CN"/>
          <w14:textFill>
            <w14:solidFill>
              <w14:schemeClr w14:val="tx1"/>
            </w14:solidFill>
          </w14:textFill>
        </w:rPr>
        <w:t>农林水（类）支出</w:t>
      </w:r>
      <w:r>
        <w:rPr>
          <w:rFonts w:hint="eastAsia" w:ascii="仿宋" w:hAnsi="仿宋" w:eastAsia="仿宋"/>
          <w:b w:val="0"/>
          <w:bCs w:val="0"/>
          <w:color w:val="000000" w:themeColor="text1"/>
          <w:sz w:val="32"/>
          <w:szCs w:val="32"/>
          <w:lang w:val="en-US" w:eastAsia="zh-CN"/>
          <w14:textFill>
            <w14:solidFill>
              <w14:schemeClr w14:val="tx1"/>
            </w14:solidFill>
          </w14:textFill>
        </w:rPr>
        <w:t>339.24万元，占29.67%；商品服务业（类）支出7.8万元，占0.68%；住房保障（类）支出50.18万元，占4.38%；灾害防治及应急管理（类）支出8.259万元，占0.72%，其他（类）支出9万元，占0.69%。</w:t>
      </w: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（图6：一般公共预算财政拨款支出决算结构）</w:t>
      </w: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drawing>
          <wp:anchor distT="0" distB="0" distL="114300" distR="114300" simplePos="0" relativeHeight="251664384" behindDoc="0" locked="0" layoutInCell="1" allowOverlap="1">
            <wp:simplePos x="0" y="0"/>
            <wp:positionH relativeFrom="column">
              <wp:posOffset>760730</wp:posOffset>
            </wp:positionH>
            <wp:positionV relativeFrom="paragraph">
              <wp:posOffset>27940</wp:posOffset>
            </wp:positionV>
            <wp:extent cx="4318000" cy="3024505"/>
            <wp:effectExtent l="0" t="0" r="6350" b="4445"/>
            <wp:wrapNone/>
            <wp:docPr id="2" name="图表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3" w:firstLineChars="200"/>
        <w:outlineLvl w:val="2"/>
        <w:rPr>
          <w:rFonts w:ascii="仿宋" w:hAnsi="仿宋" w:eastAsia="仿宋"/>
          <w:b/>
          <w:color w:val="000000" w:themeColor="text1"/>
          <w:sz w:val="32"/>
          <w:szCs w:val="32"/>
          <w14:textFill>
            <w14:solidFill>
              <w14:schemeClr w14:val="tx1"/>
            </w14:solidFill>
          </w14:textFill>
        </w:rPr>
      </w:pPr>
      <w:bookmarkStart w:id="36" w:name="_Toc15377212"/>
      <w:r>
        <w:rPr>
          <w:rFonts w:hint="eastAsia" w:ascii="仿宋" w:hAnsi="仿宋" w:eastAsia="仿宋"/>
          <w:b/>
          <w:color w:val="000000" w:themeColor="text1"/>
          <w:sz w:val="32"/>
          <w:szCs w:val="32"/>
          <w14:textFill>
            <w14:solidFill>
              <w14:schemeClr w14:val="tx1"/>
            </w14:solidFill>
          </w14:textFill>
        </w:rPr>
        <w:t>（三）一般公共预算财政拨款支出决算具体情况</w:t>
      </w:r>
      <w:bookmarkEnd w:id="36"/>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ascii="仿宋" w:hAnsi="仿宋" w:eastAsia="仿宋"/>
          <w:color w:val="000000" w:themeColor="text1"/>
          <w:sz w:val="32"/>
          <w:szCs w:val="32"/>
          <w14:textFill>
            <w14:solidFill>
              <w14:schemeClr w14:val="tx1"/>
            </w14:solidFill>
          </w14:textFill>
        </w:rPr>
      </w:pPr>
      <w:bookmarkStart w:id="37" w:name="_Toc15377444"/>
      <w:bookmarkStart w:id="38" w:name="_Toc15378460"/>
      <w:bookmarkStart w:id="39" w:name="_Toc15377213"/>
      <w:r>
        <w:rPr>
          <w:rFonts w:hint="eastAsia" w:ascii="仿宋" w:hAnsi="仿宋" w:eastAsia="仿宋"/>
          <w:b/>
          <w:color w:val="000000" w:themeColor="text1"/>
          <w:sz w:val="32"/>
          <w:szCs w:val="32"/>
          <w14:textFill>
            <w14:solidFill>
              <w14:schemeClr w14:val="tx1"/>
            </w14:solidFill>
          </w14:textFill>
        </w:rPr>
        <w:t>2018年般公共预算支出决算数为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1145.34万元</w:t>
      </w:r>
      <w:r>
        <w:rPr>
          <w:rFonts w:hint="eastAsia" w:ascii="仿宋" w:hAnsi="仿宋" w:eastAsia="仿宋"/>
          <w:color w:val="000000" w:themeColor="text1"/>
          <w:sz w:val="32"/>
          <w:szCs w:val="32"/>
          <w14:textFill>
            <w14:solidFill>
              <w14:schemeClr w14:val="tx1"/>
            </w14:solidFill>
          </w14:textFill>
        </w:rPr>
        <w:t>，</w:t>
      </w:r>
      <w:r>
        <w:rPr>
          <w:rStyle w:val="16"/>
          <w:rFonts w:hint="eastAsia" w:ascii="仿宋" w:hAnsi="仿宋" w:eastAsia="仿宋"/>
          <w:bCs/>
          <w:color w:val="000000" w:themeColor="text1"/>
          <w:sz w:val="32"/>
          <w:szCs w:val="32"/>
          <w14:textFill>
            <w14:solidFill>
              <w14:schemeClr w14:val="tx1"/>
            </w14:solidFill>
          </w14:textFill>
        </w:rPr>
        <w:t>完成预算</w:t>
      </w:r>
      <w:r>
        <w:rPr>
          <w:rStyle w:val="16"/>
          <w:rFonts w:hint="eastAsia" w:ascii="仿宋" w:hAnsi="仿宋" w:eastAsia="仿宋"/>
          <w:bCs/>
          <w:color w:val="000000" w:themeColor="text1"/>
          <w:sz w:val="32"/>
          <w:szCs w:val="32"/>
          <w:lang w:val="en-US" w:eastAsia="zh-CN"/>
          <w14:textFill>
            <w14:solidFill>
              <w14:schemeClr w14:val="tx1"/>
            </w14:solidFill>
          </w14:textFill>
        </w:rPr>
        <w:t>100</w:t>
      </w:r>
      <w:r>
        <w:rPr>
          <w:rStyle w:val="16"/>
          <w:rFonts w:ascii="仿宋" w:hAnsi="仿宋" w:eastAsia="仿宋"/>
          <w:bCs/>
          <w:color w:val="000000" w:themeColor="text1"/>
          <w:sz w:val="32"/>
          <w:szCs w:val="32"/>
          <w14:textFill>
            <w14:solidFill>
              <w14:schemeClr w14:val="tx1"/>
            </w14:solidFill>
          </w14:textFill>
        </w:rPr>
        <w:t>%</w:t>
      </w:r>
      <w:r>
        <w:rPr>
          <w:rStyle w:val="16"/>
          <w:rFonts w:hint="eastAsia" w:ascii="仿宋" w:hAnsi="仿宋" w:eastAsia="仿宋"/>
          <w:bCs/>
          <w:color w:val="000000" w:themeColor="text1"/>
          <w:sz w:val="32"/>
          <w:szCs w:val="32"/>
          <w14:textFill>
            <w14:solidFill>
              <w14:schemeClr w14:val="tx1"/>
            </w14:solidFill>
          </w14:textFill>
        </w:rPr>
        <w:t>。其中：</w:t>
      </w:r>
      <w:bookmarkEnd w:id="37"/>
      <w:bookmarkEnd w:id="38"/>
      <w:bookmarkEnd w:id="39"/>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ascii="仿宋_GB2312" w:eastAsia="仿宋_GB2312"/>
          <w:b/>
          <w:color w:val="000000" w:themeColor="text1"/>
          <w:sz w:val="32"/>
          <w:szCs w:val="32"/>
          <w14:textFill>
            <w14:solidFill>
              <w14:schemeClr w14:val="tx1"/>
            </w14:solidFill>
          </w14:textFill>
        </w:rPr>
      </w:pPr>
      <w:r>
        <w:rPr>
          <w:rStyle w:val="16"/>
          <w:rFonts w:hint="eastAsia" w:ascii="仿宋_GB2312" w:eastAsia="仿宋_GB2312"/>
          <w:color w:val="000000" w:themeColor="text1"/>
          <w:sz w:val="32"/>
          <w:szCs w:val="32"/>
          <w14:textFill>
            <w14:solidFill>
              <w14:schemeClr w14:val="tx1"/>
            </w14:solidFill>
          </w14:textFill>
        </w:rPr>
        <w:t>1.一般公共服务类:</w:t>
      </w:r>
      <w:r>
        <w:rPr>
          <w:rStyle w:val="16"/>
          <w:rFonts w:hint="eastAsia" w:ascii="仿宋_GB2312" w:eastAsia="仿宋_GB2312"/>
          <w:b w:val="0"/>
          <w:color w:val="000000" w:themeColor="text1"/>
          <w:sz w:val="32"/>
          <w:szCs w:val="32"/>
          <w14:textFill>
            <w14:solidFill>
              <w14:schemeClr w14:val="tx1"/>
            </w14:solidFill>
          </w14:textFill>
        </w:rPr>
        <w:t xml:space="preserve"> 支出决算为</w:t>
      </w:r>
      <w:r>
        <w:rPr>
          <w:rStyle w:val="16"/>
          <w:rFonts w:hint="eastAsia" w:ascii="仿宋_GB2312" w:eastAsia="仿宋_GB2312"/>
          <w:b w:val="0"/>
          <w:color w:val="000000" w:themeColor="text1"/>
          <w:sz w:val="32"/>
          <w:szCs w:val="32"/>
          <w:lang w:val="en-US" w:eastAsia="zh-CN"/>
          <w14:textFill>
            <w14:solidFill>
              <w14:schemeClr w14:val="tx1"/>
            </w14:solidFill>
          </w14:textFill>
        </w:rPr>
        <w:t>491.64</w:t>
      </w:r>
      <w:r>
        <w:rPr>
          <w:rStyle w:val="16"/>
          <w:rFonts w:hint="eastAsia" w:ascii="仿宋_GB2312" w:eastAsia="仿宋_GB2312"/>
          <w:b w:val="0"/>
          <w:color w:val="000000" w:themeColor="text1"/>
          <w:sz w:val="32"/>
          <w:szCs w:val="32"/>
          <w14:textFill>
            <w14:solidFill>
              <w14:schemeClr w14:val="tx1"/>
            </w14:solidFill>
          </w14:textFill>
        </w:rPr>
        <w:t>万元，完成预算</w:t>
      </w:r>
      <w:r>
        <w:rPr>
          <w:rStyle w:val="16"/>
          <w:rFonts w:hint="eastAsia" w:ascii="仿宋_GB2312" w:eastAsia="仿宋_GB2312"/>
          <w:b w:val="0"/>
          <w:color w:val="000000" w:themeColor="text1"/>
          <w:sz w:val="32"/>
          <w:szCs w:val="32"/>
          <w:lang w:val="en-US" w:eastAsia="zh-CN"/>
          <w14:textFill>
            <w14:solidFill>
              <w14:schemeClr w14:val="tx1"/>
            </w14:solidFill>
          </w14:textFill>
        </w:rPr>
        <w:t>100</w:t>
      </w:r>
      <w:r>
        <w:rPr>
          <w:rStyle w:val="16"/>
          <w:rFonts w:hint="eastAsia" w:ascii="仿宋_GB2312" w:eastAsia="仿宋_GB2312"/>
          <w:b w:val="0"/>
          <w:color w:val="000000" w:themeColor="text1"/>
          <w:sz w:val="32"/>
          <w:szCs w:val="32"/>
          <w14:textFill>
            <w14:solidFill>
              <w14:schemeClr w14:val="tx1"/>
            </w14:solidFill>
          </w14:textFill>
        </w:rPr>
        <w:t>%，</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其中：人大事务（款）行政运行（项）</w:t>
      </w:r>
      <w:r>
        <w:rPr>
          <w:rFonts w:hint="eastAsia" w:ascii="仿宋_GB2312" w:eastAsia="仿宋_GB2312" w:cs="仿宋_GB2312"/>
          <w:color w:val="000000" w:themeColor="text1"/>
          <w:kern w:val="2"/>
          <w:sz w:val="32"/>
          <w:szCs w:val="32"/>
          <w:lang w:val="en-US" w:eastAsia="zh-CN" w:bidi="ar"/>
          <w14:textFill>
            <w14:solidFill>
              <w14:schemeClr w14:val="tx1"/>
            </w14:solidFill>
          </w14:textFill>
        </w:rPr>
        <w:t>15.9</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万元、人大事务（款）</w:t>
      </w:r>
      <w:r>
        <w:rPr>
          <w:rFonts w:hint="eastAsia" w:ascii="仿宋_GB2312" w:eastAsia="仿宋_GB2312" w:cs="仿宋_GB2312"/>
          <w:color w:val="000000" w:themeColor="text1"/>
          <w:kern w:val="2"/>
          <w:sz w:val="32"/>
          <w:szCs w:val="32"/>
          <w:lang w:val="en-US" w:eastAsia="zh-CN" w:bidi="ar"/>
          <w14:textFill>
            <w14:solidFill>
              <w14:schemeClr w14:val="tx1"/>
            </w14:solidFill>
          </w14:textFill>
        </w:rPr>
        <w:t>其他人大事务</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（项）</w:t>
      </w:r>
      <w:r>
        <w:rPr>
          <w:rFonts w:hint="eastAsia" w:ascii="仿宋_GB2312" w:eastAsia="仿宋_GB2312" w:cs="仿宋_GB2312"/>
          <w:color w:val="000000" w:themeColor="text1"/>
          <w:kern w:val="2"/>
          <w:sz w:val="32"/>
          <w:szCs w:val="32"/>
          <w:lang w:val="en-US" w:eastAsia="zh-CN" w:bidi="ar"/>
          <w14:textFill>
            <w14:solidFill>
              <w14:schemeClr w14:val="tx1"/>
            </w14:solidFill>
          </w14:textFill>
        </w:rPr>
        <w:t>3.06</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万元</w:t>
      </w:r>
      <w:r>
        <w:rPr>
          <w:rFonts w:hint="eastAsia" w:ascii="仿宋_GB2312" w:eastAsia="仿宋_GB2312" w:cs="仿宋_GB2312"/>
          <w:color w:val="000000" w:themeColor="text1"/>
          <w:kern w:val="2"/>
          <w:sz w:val="32"/>
          <w:szCs w:val="32"/>
          <w:lang w:val="en-US" w:eastAsia="zh-CN" w:bidi="ar"/>
          <w14:textFill>
            <w14:solidFill>
              <w14:schemeClr w14:val="tx1"/>
            </w14:solidFill>
          </w14:textFill>
        </w:rPr>
        <w:t>、</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政府办公厅（室）及相关机构事务（款）行政运行（项）</w:t>
      </w:r>
      <w:r>
        <w:rPr>
          <w:rFonts w:hint="eastAsia" w:ascii="仿宋_GB2312" w:eastAsia="仿宋_GB2312" w:cs="仿宋_GB2312"/>
          <w:color w:val="000000" w:themeColor="text1"/>
          <w:kern w:val="2"/>
          <w:sz w:val="32"/>
          <w:szCs w:val="32"/>
          <w:lang w:val="en-US" w:eastAsia="zh-CN" w:bidi="ar"/>
          <w14:textFill>
            <w14:solidFill>
              <w14:schemeClr w14:val="tx1"/>
            </w14:solidFill>
          </w14:textFill>
        </w:rPr>
        <w:t>365.46</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万元、政府办公厅（室）及相关机构事务（款）</w:t>
      </w:r>
      <w:r>
        <w:rPr>
          <w:rFonts w:hint="eastAsia" w:ascii="仿宋_GB2312" w:eastAsia="仿宋_GB2312" w:cs="仿宋_GB2312"/>
          <w:color w:val="000000" w:themeColor="text1"/>
          <w:kern w:val="2"/>
          <w:sz w:val="32"/>
          <w:szCs w:val="32"/>
          <w:lang w:val="en-US" w:eastAsia="zh-CN" w:bidi="ar"/>
          <w14:textFill>
            <w14:solidFill>
              <w14:schemeClr w14:val="tx1"/>
            </w14:solidFill>
          </w14:textFill>
        </w:rPr>
        <w:t>一般行政管理</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（项）</w:t>
      </w:r>
      <w:r>
        <w:rPr>
          <w:rFonts w:hint="eastAsia" w:ascii="仿宋_GB2312" w:eastAsia="仿宋_GB2312" w:cs="仿宋_GB2312"/>
          <w:color w:val="000000" w:themeColor="text1"/>
          <w:kern w:val="2"/>
          <w:sz w:val="32"/>
          <w:szCs w:val="32"/>
          <w:lang w:val="en-US" w:eastAsia="zh-CN" w:bidi="ar"/>
          <w14:textFill>
            <w14:solidFill>
              <w14:schemeClr w14:val="tx1"/>
            </w14:solidFill>
          </w14:textFill>
        </w:rPr>
        <w:t>33.35</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万元</w:t>
      </w:r>
      <w:r>
        <w:rPr>
          <w:rFonts w:hint="eastAsia" w:ascii="仿宋_GB2312" w:eastAsia="仿宋_GB2312" w:cs="仿宋_GB2312"/>
          <w:color w:val="000000" w:themeColor="text1"/>
          <w:kern w:val="2"/>
          <w:sz w:val="32"/>
          <w:szCs w:val="32"/>
          <w:lang w:val="en-US" w:eastAsia="zh-CN" w:bidi="ar"/>
          <w14:textFill>
            <w14:solidFill>
              <w14:schemeClr w14:val="tx1"/>
            </w14:solidFill>
          </w14:textFill>
        </w:rPr>
        <w:t>、</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财政事务款（款）行政运行（项）</w:t>
      </w:r>
      <w:r>
        <w:rPr>
          <w:rFonts w:hint="eastAsia" w:ascii="仿宋_GB2312" w:eastAsia="仿宋_GB2312" w:cs="仿宋_GB2312"/>
          <w:color w:val="000000" w:themeColor="text1"/>
          <w:kern w:val="2"/>
          <w:sz w:val="32"/>
          <w:szCs w:val="32"/>
          <w:lang w:val="en-US" w:eastAsia="zh-CN" w:bidi="ar"/>
          <w14:textFill>
            <w14:solidFill>
              <w14:schemeClr w14:val="tx1"/>
            </w14:solidFill>
          </w14:textFill>
        </w:rPr>
        <w:t>24.09</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万元、党委办公厅（室）及相关机构事务（款）行政运行（项）</w:t>
      </w:r>
      <w:r>
        <w:rPr>
          <w:rFonts w:hint="eastAsia" w:ascii="仿宋_GB2312" w:eastAsia="仿宋_GB2312" w:cs="仿宋_GB2312"/>
          <w:color w:val="000000" w:themeColor="text1"/>
          <w:kern w:val="2"/>
          <w:sz w:val="32"/>
          <w:szCs w:val="32"/>
          <w:lang w:val="en-US" w:eastAsia="zh-CN" w:bidi="ar"/>
          <w14:textFill>
            <w14:solidFill>
              <w14:schemeClr w14:val="tx1"/>
            </w14:solidFill>
          </w14:textFill>
        </w:rPr>
        <w:t>49.77</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color w:val="000000" w:themeColor="text1"/>
          <w:sz w:val="32"/>
          <w:szCs w:val="32"/>
          <w:lang w:val="en-US" w:eastAsia="zh-CN"/>
          <w14:textFill>
            <w14:solidFill>
              <w14:schemeClr w14:val="tx1"/>
            </w14:solidFill>
          </w14:textFill>
        </w:rPr>
      </w:pPr>
      <w:r>
        <w:rPr>
          <w:rStyle w:val="16"/>
          <w:rFonts w:hint="eastAsia" w:ascii="仿宋_GB2312" w:eastAsia="仿宋_GB2312"/>
          <w:color w:val="000000" w:themeColor="text1"/>
          <w:sz w:val="32"/>
          <w:szCs w:val="32"/>
          <w14:textFill>
            <w14:solidFill>
              <w14:schemeClr w14:val="tx1"/>
            </w14:solidFill>
          </w14:textFill>
        </w:rPr>
        <w:t>2.教育（类）:</w:t>
      </w:r>
      <w:r>
        <w:rPr>
          <w:rStyle w:val="16"/>
          <w:rFonts w:hint="eastAsia" w:ascii="仿宋_GB2312" w:eastAsia="仿宋_GB2312"/>
          <w:b w:val="0"/>
          <w:color w:val="000000" w:themeColor="text1"/>
          <w:sz w:val="32"/>
          <w:szCs w:val="32"/>
          <w14:textFill>
            <w14:solidFill>
              <w14:schemeClr w14:val="tx1"/>
            </w14:solidFill>
          </w14:textFill>
        </w:rPr>
        <w:t xml:space="preserve"> 支出决算为</w:t>
      </w:r>
      <w:r>
        <w:rPr>
          <w:rStyle w:val="16"/>
          <w:rFonts w:hint="eastAsia" w:ascii="仿宋_GB2312" w:eastAsia="仿宋_GB2312"/>
          <w:b w:val="0"/>
          <w:color w:val="000000" w:themeColor="text1"/>
          <w:sz w:val="32"/>
          <w:szCs w:val="32"/>
          <w:lang w:val="en-US" w:eastAsia="zh-CN"/>
          <w14:textFill>
            <w14:solidFill>
              <w14:schemeClr w14:val="tx1"/>
            </w14:solidFill>
          </w14:textFill>
        </w:rPr>
        <w:t>20.73</w:t>
      </w:r>
      <w:r>
        <w:rPr>
          <w:rStyle w:val="16"/>
          <w:rFonts w:hint="eastAsia" w:ascii="仿宋_GB2312" w:eastAsia="仿宋_GB2312"/>
          <w:b w:val="0"/>
          <w:color w:val="000000" w:themeColor="text1"/>
          <w:sz w:val="32"/>
          <w:szCs w:val="32"/>
          <w14:textFill>
            <w14:solidFill>
              <w14:schemeClr w14:val="tx1"/>
            </w14:solidFill>
          </w14:textFill>
        </w:rPr>
        <w:t>万元，完成预算</w:t>
      </w:r>
      <w:r>
        <w:rPr>
          <w:rStyle w:val="16"/>
          <w:rFonts w:hint="eastAsia" w:ascii="仿宋_GB2312" w:eastAsia="仿宋_GB2312"/>
          <w:b w:val="0"/>
          <w:color w:val="000000" w:themeColor="text1"/>
          <w:sz w:val="32"/>
          <w:szCs w:val="32"/>
          <w:lang w:val="en-US" w:eastAsia="zh-CN"/>
          <w14:textFill>
            <w14:solidFill>
              <w14:schemeClr w14:val="tx1"/>
            </w14:solidFill>
          </w14:textFill>
        </w:rPr>
        <w:t>100</w:t>
      </w:r>
      <w:r>
        <w:rPr>
          <w:rStyle w:val="16"/>
          <w:rFonts w:hint="eastAsia" w:ascii="仿宋_GB2312" w:eastAsia="仿宋_GB2312"/>
          <w:b w:val="0"/>
          <w:color w:val="000000" w:themeColor="text1"/>
          <w:sz w:val="32"/>
          <w:szCs w:val="32"/>
          <w14:textFill>
            <w14:solidFill>
              <w14:schemeClr w14:val="tx1"/>
            </w14:solidFill>
          </w14:textFill>
        </w:rPr>
        <w:t>%。</w:t>
      </w:r>
      <w:r>
        <w:rPr>
          <w:rStyle w:val="16"/>
          <w:rFonts w:hint="eastAsia" w:ascii="仿宋_GB2312" w:eastAsia="仿宋_GB2312"/>
          <w:b w:val="0"/>
          <w:color w:val="000000" w:themeColor="text1"/>
          <w:sz w:val="32"/>
          <w:szCs w:val="32"/>
          <w:lang w:eastAsia="zh-CN"/>
          <w14:textFill>
            <w14:solidFill>
              <w14:schemeClr w14:val="tx1"/>
            </w14:solidFill>
          </w14:textFill>
        </w:rPr>
        <w:t>其中：</w:t>
      </w:r>
      <w:r>
        <w:rPr>
          <w:rStyle w:val="16"/>
          <w:rFonts w:hint="eastAsia" w:ascii="仿宋_GB2312" w:eastAsia="仿宋_GB2312"/>
          <w:b w:val="0"/>
          <w:color w:val="000000" w:themeColor="text1"/>
          <w:sz w:val="32"/>
          <w:szCs w:val="32"/>
          <w:lang w:val="en-US" w:eastAsia="zh-CN"/>
          <w14:textFill>
            <w14:solidFill>
              <w14:schemeClr w14:val="tx1"/>
            </w14:solidFill>
          </w14:textFill>
        </w:rPr>
        <w:t>普通教育（款）其他普通教育支出（项）3.42万元、成人教育（款）其他成人教育支出（项）17.31万元。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color w:val="000000" w:themeColor="text1"/>
          <w:sz w:val="32"/>
          <w:szCs w:val="32"/>
          <w:lang w:val="en-US" w:eastAsia="zh-CN"/>
          <w14:textFill>
            <w14:solidFill>
              <w14:schemeClr w14:val="tx1"/>
            </w14:solidFill>
          </w14:textFill>
        </w:rPr>
      </w:pPr>
      <w:r>
        <w:rPr>
          <w:rStyle w:val="16"/>
          <w:rFonts w:hint="eastAsia" w:ascii="仿宋_GB2312" w:eastAsia="仿宋_GB2312"/>
          <w:color w:val="000000" w:themeColor="text1"/>
          <w:sz w:val="32"/>
          <w:szCs w:val="32"/>
          <w14:textFill>
            <w14:solidFill>
              <w14:schemeClr w14:val="tx1"/>
            </w14:solidFill>
          </w14:textFill>
        </w:rPr>
        <w:t>3.文化</w:t>
      </w:r>
      <w:r>
        <w:rPr>
          <w:rStyle w:val="16"/>
          <w:rFonts w:hint="eastAsia" w:ascii="仿宋_GB2312" w:eastAsia="仿宋_GB2312"/>
          <w:color w:val="000000" w:themeColor="text1"/>
          <w:sz w:val="32"/>
          <w:szCs w:val="32"/>
          <w:lang w:eastAsia="zh-CN"/>
          <w14:textFill>
            <w14:solidFill>
              <w14:schemeClr w14:val="tx1"/>
            </w14:solidFill>
          </w14:textFill>
        </w:rPr>
        <w:t>旅游体育与传媒</w:t>
      </w:r>
      <w:r>
        <w:rPr>
          <w:rStyle w:val="16"/>
          <w:rFonts w:hint="eastAsia" w:ascii="仿宋_GB2312" w:eastAsia="仿宋_GB2312"/>
          <w:color w:val="000000" w:themeColor="text1"/>
          <w:sz w:val="32"/>
          <w:szCs w:val="32"/>
          <w14:textFill>
            <w14:solidFill>
              <w14:schemeClr w14:val="tx1"/>
            </w14:solidFill>
          </w14:textFill>
        </w:rPr>
        <w:t>（类）:</w:t>
      </w:r>
      <w:r>
        <w:rPr>
          <w:rStyle w:val="16"/>
          <w:rFonts w:hint="eastAsia" w:ascii="仿宋_GB2312" w:eastAsia="仿宋_GB2312"/>
          <w:b w:val="0"/>
          <w:color w:val="000000" w:themeColor="text1"/>
          <w:sz w:val="32"/>
          <w:szCs w:val="32"/>
          <w14:textFill>
            <w14:solidFill>
              <w14:schemeClr w14:val="tx1"/>
            </w14:solidFill>
          </w14:textFill>
        </w:rPr>
        <w:t xml:space="preserve"> 支出决算为</w:t>
      </w:r>
      <w:r>
        <w:rPr>
          <w:rStyle w:val="16"/>
          <w:rFonts w:hint="eastAsia" w:ascii="仿宋_GB2312" w:eastAsia="仿宋_GB2312"/>
          <w:b w:val="0"/>
          <w:color w:val="000000" w:themeColor="text1"/>
          <w:sz w:val="32"/>
          <w:szCs w:val="32"/>
          <w:lang w:val="en-US" w:eastAsia="zh-CN"/>
          <w14:textFill>
            <w14:solidFill>
              <w14:schemeClr w14:val="tx1"/>
            </w14:solidFill>
          </w14:textFill>
        </w:rPr>
        <w:t>19.52</w:t>
      </w:r>
      <w:r>
        <w:rPr>
          <w:rStyle w:val="16"/>
          <w:rFonts w:hint="eastAsia" w:ascii="仿宋_GB2312" w:eastAsia="仿宋_GB2312"/>
          <w:b w:val="0"/>
          <w:color w:val="000000" w:themeColor="text1"/>
          <w:sz w:val="32"/>
          <w:szCs w:val="32"/>
          <w14:textFill>
            <w14:solidFill>
              <w14:schemeClr w14:val="tx1"/>
            </w14:solidFill>
          </w14:textFill>
        </w:rPr>
        <w:t>万元，完成预算</w:t>
      </w:r>
      <w:r>
        <w:rPr>
          <w:rStyle w:val="16"/>
          <w:rFonts w:hint="eastAsia" w:ascii="仿宋_GB2312" w:eastAsia="仿宋_GB2312"/>
          <w:b w:val="0"/>
          <w:color w:val="000000" w:themeColor="text1"/>
          <w:sz w:val="32"/>
          <w:szCs w:val="32"/>
          <w:lang w:val="en-US" w:eastAsia="zh-CN"/>
          <w14:textFill>
            <w14:solidFill>
              <w14:schemeClr w14:val="tx1"/>
            </w14:solidFill>
          </w14:textFill>
        </w:rPr>
        <w:t>100</w:t>
      </w:r>
      <w:r>
        <w:rPr>
          <w:rStyle w:val="16"/>
          <w:rFonts w:hint="eastAsia" w:ascii="仿宋_GB2312" w:eastAsia="仿宋_GB2312"/>
          <w:b w:val="0"/>
          <w:color w:val="000000" w:themeColor="text1"/>
          <w:sz w:val="32"/>
          <w:szCs w:val="32"/>
          <w14:textFill>
            <w14:solidFill>
              <w14:schemeClr w14:val="tx1"/>
            </w14:solidFill>
          </w14:textFill>
        </w:rPr>
        <w:t>%。</w:t>
      </w:r>
      <w:r>
        <w:rPr>
          <w:rStyle w:val="16"/>
          <w:rFonts w:hint="eastAsia" w:ascii="仿宋_GB2312" w:eastAsia="仿宋_GB2312"/>
          <w:b w:val="0"/>
          <w:color w:val="000000" w:themeColor="text1"/>
          <w:sz w:val="32"/>
          <w:szCs w:val="32"/>
          <w:lang w:eastAsia="zh-CN"/>
          <w14:textFill>
            <w14:solidFill>
              <w14:schemeClr w14:val="tx1"/>
            </w14:solidFill>
          </w14:textFill>
        </w:rPr>
        <w:t>广播影视（款）广播支出（项）</w:t>
      </w:r>
      <w:r>
        <w:rPr>
          <w:rStyle w:val="16"/>
          <w:rFonts w:hint="eastAsia" w:ascii="仿宋_GB2312" w:eastAsia="仿宋_GB2312"/>
          <w:b w:val="0"/>
          <w:color w:val="000000" w:themeColor="text1"/>
          <w:sz w:val="32"/>
          <w:szCs w:val="32"/>
          <w:lang w:val="en-US" w:eastAsia="zh-CN"/>
          <w14:textFill>
            <w14:solidFill>
              <w14:schemeClr w14:val="tx1"/>
            </w14:solidFill>
          </w14:textFill>
        </w:rPr>
        <w:t>19.52万元。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b/>
          <w:color w:val="000000" w:themeColor="text1"/>
          <w:sz w:val="32"/>
          <w:szCs w:val="32"/>
          <w14:textFill>
            <w14:solidFill>
              <w14:schemeClr w14:val="tx1"/>
            </w14:solidFill>
          </w14:textFill>
        </w:rPr>
      </w:pPr>
      <w:r>
        <w:rPr>
          <w:rStyle w:val="16"/>
          <w:rFonts w:hint="eastAsia" w:ascii="仿宋_GB2312" w:eastAsia="仿宋_GB2312"/>
          <w:color w:val="000000" w:themeColor="text1"/>
          <w:sz w:val="32"/>
          <w:szCs w:val="32"/>
          <w:lang w:val="en-US" w:eastAsia="zh-CN"/>
          <w14:textFill>
            <w14:solidFill>
              <w14:schemeClr w14:val="tx1"/>
            </w14:solidFill>
          </w14:textFill>
        </w:rPr>
        <w:t>4</w:t>
      </w:r>
      <w:r>
        <w:rPr>
          <w:rStyle w:val="16"/>
          <w:rFonts w:hint="eastAsia" w:ascii="仿宋_GB2312" w:eastAsia="仿宋_GB2312"/>
          <w:color w:val="000000" w:themeColor="text1"/>
          <w:sz w:val="32"/>
          <w:szCs w:val="32"/>
          <w14:textFill>
            <w14:solidFill>
              <w14:schemeClr w14:val="tx1"/>
            </w14:solidFill>
          </w14:textFill>
        </w:rPr>
        <w:t>.社会保障和就业（类）:</w:t>
      </w:r>
      <w:r>
        <w:rPr>
          <w:rStyle w:val="16"/>
          <w:rFonts w:hint="eastAsia" w:ascii="仿宋_GB2312" w:eastAsia="仿宋_GB2312"/>
          <w:b w:val="0"/>
          <w:color w:val="000000" w:themeColor="text1"/>
          <w:sz w:val="32"/>
          <w:szCs w:val="32"/>
          <w14:textFill>
            <w14:solidFill>
              <w14:schemeClr w14:val="tx1"/>
            </w14:solidFill>
          </w14:textFill>
        </w:rPr>
        <w:t xml:space="preserve"> 支出决算为</w:t>
      </w:r>
      <w:r>
        <w:rPr>
          <w:rStyle w:val="16"/>
          <w:rFonts w:hint="eastAsia" w:ascii="仿宋_GB2312" w:eastAsia="仿宋_GB2312"/>
          <w:b w:val="0"/>
          <w:color w:val="000000" w:themeColor="text1"/>
          <w:sz w:val="32"/>
          <w:szCs w:val="32"/>
          <w:lang w:val="en-US" w:eastAsia="zh-CN"/>
          <w14:textFill>
            <w14:solidFill>
              <w14:schemeClr w14:val="tx1"/>
            </w14:solidFill>
          </w14:textFill>
        </w:rPr>
        <w:t>84.4</w:t>
      </w:r>
      <w:r>
        <w:rPr>
          <w:rStyle w:val="16"/>
          <w:rFonts w:hint="eastAsia" w:ascii="仿宋_GB2312" w:eastAsia="仿宋_GB2312"/>
          <w:b w:val="0"/>
          <w:color w:val="000000" w:themeColor="text1"/>
          <w:sz w:val="32"/>
          <w:szCs w:val="32"/>
          <w14:textFill>
            <w14:solidFill>
              <w14:schemeClr w14:val="tx1"/>
            </w14:solidFill>
          </w14:textFill>
        </w:rPr>
        <w:t>万元，完成预算</w:t>
      </w:r>
      <w:r>
        <w:rPr>
          <w:rStyle w:val="16"/>
          <w:rFonts w:hint="eastAsia" w:ascii="仿宋_GB2312" w:eastAsia="仿宋_GB2312"/>
          <w:b w:val="0"/>
          <w:color w:val="000000" w:themeColor="text1"/>
          <w:sz w:val="32"/>
          <w:szCs w:val="32"/>
          <w:lang w:val="en-US" w:eastAsia="zh-CN"/>
          <w14:textFill>
            <w14:solidFill>
              <w14:schemeClr w14:val="tx1"/>
            </w14:solidFill>
          </w14:textFill>
        </w:rPr>
        <w:t>100</w:t>
      </w:r>
      <w:r>
        <w:rPr>
          <w:rStyle w:val="16"/>
          <w:rFonts w:hint="eastAsia" w:ascii="仿宋_GB2312" w:eastAsia="仿宋_GB2312"/>
          <w:b w:val="0"/>
          <w:color w:val="000000" w:themeColor="text1"/>
          <w:sz w:val="32"/>
          <w:szCs w:val="32"/>
          <w14:textFill>
            <w14:solidFill>
              <w14:schemeClr w14:val="tx1"/>
            </w14:solidFill>
          </w14:textFill>
        </w:rPr>
        <w:t>%</w:t>
      </w:r>
      <w:r>
        <w:rPr>
          <w:rStyle w:val="16"/>
          <w:rFonts w:hint="eastAsia" w:ascii="仿宋_GB2312" w:eastAsia="仿宋_GB2312"/>
          <w:b w:val="0"/>
          <w:color w:val="000000" w:themeColor="text1"/>
          <w:sz w:val="32"/>
          <w:szCs w:val="32"/>
          <w:lang w:val="en-US" w:eastAsia="zh-CN"/>
          <w14:textFill>
            <w14:solidFill>
              <w14:schemeClr w14:val="tx1"/>
            </w14:solidFill>
          </w14:textFill>
        </w:rPr>
        <w:t>。</w:t>
      </w:r>
      <w:r>
        <w:rPr>
          <w:rStyle w:val="16"/>
          <w:rFonts w:hint="eastAsia" w:ascii="仿宋_GB2312" w:eastAsia="仿宋_GB2312"/>
          <w:b w:val="0"/>
          <w:color w:val="000000" w:themeColor="text1"/>
          <w:sz w:val="32"/>
          <w:szCs w:val="32"/>
          <w:lang w:eastAsia="zh-CN"/>
          <w14:textFill>
            <w14:solidFill>
              <w14:schemeClr w14:val="tx1"/>
            </w14:solidFill>
          </w14:textFill>
        </w:rPr>
        <w:t>其中</w:t>
      </w:r>
      <w:r>
        <w:rPr>
          <w:rStyle w:val="16"/>
          <w:rFonts w:hint="eastAsia" w:ascii="仿宋_GB2312" w:eastAsia="仿宋_GB2312"/>
          <w:b w:val="0"/>
          <w:color w:val="000000" w:themeColor="text1"/>
          <w:sz w:val="32"/>
          <w:szCs w:val="32"/>
          <w:lang w:val="en-US" w:eastAsia="zh-CN"/>
          <w14:textFill>
            <w14:solidFill>
              <w14:schemeClr w14:val="tx1"/>
            </w14:solidFill>
          </w14:textFill>
        </w:rPr>
        <w:t>行政事业单位离退休（款）机关事业单位基本养老保险缴费支出（项）43.49万元；抚恤（款）义务兵优待支出（项）22.08万元；残疾人事业（款）其他残疾人事业支出（项）2.55万元；特困人员救助供养（款）农村特困人员救助供养支出（项）16.27万元</w:t>
      </w:r>
      <w:r>
        <w:rPr>
          <w:rStyle w:val="16"/>
          <w:rFonts w:hint="eastAsia" w:ascii="仿宋_GB2312" w:eastAsia="仿宋_GB2312"/>
          <w:b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6"/>
          <w:rFonts w:hint="eastAsia" w:ascii="仿宋_GB2312" w:eastAsia="仿宋_GB2312"/>
          <w:b w:val="0"/>
          <w:color w:val="000000" w:themeColor="text1"/>
          <w:sz w:val="32"/>
          <w:szCs w:val="32"/>
          <w:lang w:val="en-US" w:eastAsia="zh-CN"/>
          <w14:textFill>
            <w14:solidFill>
              <w14:schemeClr w14:val="tx1"/>
            </w14:solidFill>
          </w14:textFill>
        </w:rPr>
      </w:pPr>
      <w:r>
        <w:rPr>
          <w:rStyle w:val="16"/>
          <w:rFonts w:hint="eastAsia" w:ascii="仿宋_GB2312" w:eastAsia="仿宋_GB2312"/>
          <w:color w:val="000000" w:themeColor="text1"/>
          <w:sz w:val="32"/>
          <w:szCs w:val="32"/>
          <w:lang w:val="en-US" w:eastAsia="zh-CN"/>
          <w14:textFill>
            <w14:solidFill>
              <w14:schemeClr w14:val="tx1"/>
            </w14:solidFill>
          </w14:textFill>
        </w:rPr>
        <w:t>5</w:t>
      </w:r>
      <w:r>
        <w:rPr>
          <w:rStyle w:val="16"/>
          <w:rFonts w:hint="eastAsia" w:ascii="仿宋_GB2312" w:eastAsia="仿宋_GB2312"/>
          <w:color w:val="000000" w:themeColor="text1"/>
          <w:sz w:val="32"/>
          <w:szCs w:val="32"/>
          <w14:textFill>
            <w14:solidFill>
              <w14:schemeClr w14:val="tx1"/>
            </w14:solidFill>
          </w14:textFill>
        </w:rPr>
        <w:t>.</w:t>
      </w:r>
      <w:r>
        <w:rPr>
          <w:rStyle w:val="16"/>
          <w:rFonts w:hint="eastAsia" w:ascii="仿宋_GB2312" w:eastAsia="仿宋_GB2312"/>
          <w:color w:val="000000" w:themeColor="text1"/>
          <w:sz w:val="32"/>
          <w:szCs w:val="32"/>
          <w:lang w:eastAsia="zh-CN"/>
          <w14:textFill>
            <w14:solidFill>
              <w14:schemeClr w14:val="tx1"/>
            </w14:solidFill>
          </w14:textFill>
        </w:rPr>
        <w:t>卫生健康</w:t>
      </w:r>
      <w:r>
        <w:rPr>
          <w:rStyle w:val="16"/>
          <w:rFonts w:hint="eastAsia" w:ascii="仿宋_GB2312" w:eastAsia="仿宋_GB2312"/>
          <w:color w:val="000000" w:themeColor="text1"/>
          <w:sz w:val="32"/>
          <w:szCs w:val="32"/>
          <w14:textFill>
            <w14:solidFill>
              <w14:schemeClr w14:val="tx1"/>
            </w14:solidFill>
          </w14:textFill>
        </w:rPr>
        <w:t>（类）:</w:t>
      </w:r>
      <w:r>
        <w:rPr>
          <w:rStyle w:val="16"/>
          <w:rFonts w:hint="eastAsia" w:ascii="仿宋_GB2312" w:eastAsia="仿宋_GB2312"/>
          <w:b w:val="0"/>
          <w:color w:val="000000" w:themeColor="text1"/>
          <w:sz w:val="32"/>
          <w:szCs w:val="32"/>
          <w14:textFill>
            <w14:solidFill>
              <w14:schemeClr w14:val="tx1"/>
            </w14:solidFill>
          </w14:textFill>
        </w:rPr>
        <w:t>支出决算为</w:t>
      </w:r>
      <w:r>
        <w:rPr>
          <w:rStyle w:val="16"/>
          <w:rFonts w:hint="eastAsia" w:ascii="仿宋_GB2312" w:eastAsia="仿宋_GB2312"/>
          <w:b w:val="0"/>
          <w:color w:val="000000" w:themeColor="text1"/>
          <w:sz w:val="32"/>
          <w:szCs w:val="32"/>
          <w:lang w:val="en-US" w:eastAsia="zh-CN"/>
          <w14:textFill>
            <w14:solidFill>
              <w14:schemeClr w14:val="tx1"/>
            </w14:solidFill>
          </w14:textFill>
        </w:rPr>
        <w:t>24.5</w:t>
      </w:r>
      <w:r>
        <w:rPr>
          <w:rStyle w:val="16"/>
          <w:rFonts w:hint="eastAsia" w:ascii="仿宋_GB2312" w:eastAsia="仿宋_GB2312"/>
          <w:b w:val="0"/>
          <w:color w:val="000000" w:themeColor="text1"/>
          <w:sz w:val="32"/>
          <w:szCs w:val="32"/>
          <w14:textFill>
            <w14:solidFill>
              <w14:schemeClr w14:val="tx1"/>
            </w14:solidFill>
          </w14:textFill>
        </w:rPr>
        <w:t>万元，完成预算</w:t>
      </w:r>
      <w:r>
        <w:rPr>
          <w:rStyle w:val="16"/>
          <w:rFonts w:hint="eastAsia" w:ascii="仿宋_GB2312" w:eastAsia="仿宋_GB2312"/>
          <w:b w:val="0"/>
          <w:color w:val="000000" w:themeColor="text1"/>
          <w:sz w:val="32"/>
          <w:szCs w:val="32"/>
          <w:lang w:val="en-US" w:eastAsia="zh-CN"/>
          <w14:textFill>
            <w14:solidFill>
              <w14:schemeClr w14:val="tx1"/>
            </w14:solidFill>
          </w14:textFill>
        </w:rPr>
        <w:t>100</w:t>
      </w:r>
      <w:r>
        <w:rPr>
          <w:rStyle w:val="16"/>
          <w:rFonts w:hint="eastAsia" w:ascii="仿宋_GB2312" w:eastAsia="仿宋_GB2312"/>
          <w:b w:val="0"/>
          <w:color w:val="000000" w:themeColor="text1"/>
          <w:sz w:val="32"/>
          <w:szCs w:val="32"/>
          <w14:textFill>
            <w14:solidFill>
              <w14:schemeClr w14:val="tx1"/>
            </w14:solidFill>
          </w14:textFill>
        </w:rPr>
        <w:t>%</w:t>
      </w:r>
      <w:r>
        <w:rPr>
          <w:rStyle w:val="16"/>
          <w:rFonts w:hint="eastAsia" w:ascii="仿宋_GB2312" w:eastAsia="仿宋_GB2312"/>
          <w:b w:val="0"/>
          <w:color w:val="000000" w:themeColor="text1"/>
          <w:sz w:val="32"/>
          <w:szCs w:val="32"/>
          <w:lang w:eastAsia="zh-CN"/>
          <w14:textFill>
            <w14:solidFill>
              <w14:schemeClr w14:val="tx1"/>
            </w14:solidFill>
          </w14:textFill>
        </w:rPr>
        <w:t>。其中：</w:t>
      </w:r>
      <w:r>
        <w:rPr>
          <w:rStyle w:val="16"/>
          <w:rFonts w:hint="eastAsia" w:ascii="仿宋_GB2312" w:eastAsia="仿宋_GB2312"/>
          <w:b w:val="0"/>
          <w:color w:val="000000" w:themeColor="text1"/>
          <w:sz w:val="32"/>
          <w:szCs w:val="32"/>
          <w:lang w:val="en-US" w:eastAsia="zh-CN"/>
          <w14:textFill>
            <w14:solidFill>
              <w14:schemeClr w14:val="tx1"/>
            </w14:solidFill>
          </w14:textFill>
        </w:rPr>
        <w:t>基层医疗卫生机构（款）其他基层医疗卫生机构支出（项）6万元。公共卫生（款）其他公共卫生支出（项）0.77万元。计划生育事务 （款）其他计划生育事务支出（项）2.44万元。行政事业单位医疗（款）行政单位医疗支出（项）15.29万元。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6"/>
          <w:rFonts w:hint="eastAsia" w:ascii="仿宋_GB2312" w:eastAsia="仿宋_GB2312"/>
          <w:b w:val="0"/>
          <w:color w:val="000000" w:themeColor="text1"/>
          <w:sz w:val="32"/>
          <w:szCs w:val="32"/>
          <w:lang w:val="en-US" w:eastAsia="zh-CN"/>
          <w14:textFill>
            <w14:solidFill>
              <w14:schemeClr w14:val="tx1"/>
            </w14:solidFill>
          </w14:textFill>
        </w:rPr>
      </w:pPr>
      <w:r>
        <w:rPr>
          <w:rStyle w:val="16"/>
          <w:rFonts w:hint="eastAsia" w:ascii="仿宋_GB2312" w:eastAsia="仿宋_GB2312"/>
          <w:color w:val="000000" w:themeColor="text1"/>
          <w:sz w:val="32"/>
          <w:szCs w:val="32"/>
          <w:lang w:val="en-US" w:eastAsia="zh-CN"/>
          <w14:textFill>
            <w14:solidFill>
              <w14:schemeClr w14:val="tx1"/>
            </w14:solidFill>
          </w14:textFill>
        </w:rPr>
        <w:t>6</w:t>
      </w:r>
      <w:r>
        <w:rPr>
          <w:rStyle w:val="16"/>
          <w:rFonts w:hint="eastAsia" w:ascii="仿宋_GB2312" w:eastAsia="仿宋_GB2312"/>
          <w:color w:val="000000" w:themeColor="text1"/>
          <w:sz w:val="32"/>
          <w:szCs w:val="32"/>
          <w14:textFill>
            <w14:solidFill>
              <w14:schemeClr w14:val="tx1"/>
            </w14:solidFill>
          </w14:textFill>
        </w:rPr>
        <w:t>.</w:t>
      </w:r>
      <w:r>
        <w:rPr>
          <w:rStyle w:val="16"/>
          <w:rFonts w:hint="eastAsia" w:ascii="仿宋_GB2312" w:eastAsia="仿宋_GB2312"/>
          <w:color w:val="000000" w:themeColor="text1"/>
          <w:sz w:val="32"/>
          <w:szCs w:val="32"/>
          <w:lang w:eastAsia="zh-CN"/>
          <w14:textFill>
            <w14:solidFill>
              <w14:schemeClr w14:val="tx1"/>
            </w14:solidFill>
          </w14:textFill>
        </w:rPr>
        <w:t>节能环保</w:t>
      </w:r>
      <w:r>
        <w:rPr>
          <w:rStyle w:val="16"/>
          <w:rFonts w:hint="eastAsia" w:ascii="仿宋_GB2312" w:eastAsia="仿宋_GB2312"/>
          <w:color w:val="000000" w:themeColor="text1"/>
          <w:sz w:val="32"/>
          <w:szCs w:val="32"/>
          <w14:textFill>
            <w14:solidFill>
              <w14:schemeClr w14:val="tx1"/>
            </w14:solidFill>
          </w14:textFill>
        </w:rPr>
        <w:t>（类）:</w:t>
      </w:r>
      <w:r>
        <w:rPr>
          <w:rStyle w:val="16"/>
          <w:rFonts w:hint="eastAsia" w:ascii="仿宋_GB2312" w:eastAsia="仿宋_GB2312"/>
          <w:b w:val="0"/>
          <w:color w:val="000000" w:themeColor="text1"/>
          <w:sz w:val="32"/>
          <w:szCs w:val="32"/>
          <w14:textFill>
            <w14:solidFill>
              <w14:schemeClr w14:val="tx1"/>
            </w14:solidFill>
          </w14:textFill>
        </w:rPr>
        <w:t>支出决</w:t>
      </w:r>
      <w:r>
        <w:rPr>
          <w:rStyle w:val="16"/>
          <w:rFonts w:hint="eastAsia" w:ascii="仿宋_GB2312" w:eastAsia="仿宋_GB2312"/>
          <w:b w:val="0"/>
          <w:color w:val="000000" w:themeColor="text1"/>
          <w:sz w:val="32"/>
          <w:szCs w:val="32"/>
          <w:lang w:eastAsia="zh-CN"/>
          <w14:textFill>
            <w14:solidFill>
              <w14:schemeClr w14:val="tx1"/>
            </w14:solidFill>
          </w14:textFill>
        </w:rPr>
        <w:t>算为</w:t>
      </w:r>
      <w:r>
        <w:rPr>
          <w:rStyle w:val="16"/>
          <w:rFonts w:hint="eastAsia" w:ascii="仿宋_GB2312" w:eastAsia="仿宋_GB2312"/>
          <w:b w:val="0"/>
          <w:color w:val="000000" w:themeColor="text1"/>
          <w:sz w:val="32"/>
          <w:szCs w:val="32"/>
          <w:lang w:val="en-US" w:eastAsia="zh-CN"/>
          <w14:textFill>
            <w14:solidFill>
              <w14:schemeClr w14:val="tx1"/>
            </w14:solidFill>
          </w14:textFill>
        </w:rPr>
        <w:t>9.38万元，完成预算100%。其中污染防治（款）水体支出（项）9.38万元。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6"/>
          <w:rFonts w:hint="eastAsia" w:ascii="仿宋_GB2312" w:eastAsia="仿宋_GB2312"/>
          <w:b w:val="0"/>
          <w:color w:val="000000" w:themeColor="text1"/>
          <w:sz w:val="32"/>
          <w:szCs w:val="32"/>
          <w:lang w:val="en-US" w:eastAsia="zh-CN"/>
          <w14:textFill>
            <w14:solidFill>
              <w14:schemeClr w14:val="tx1"/>
            </w14:solidFill>
          </w14:textFill>
        </w:rPr>
      </w:pPr>
      <w:r>
        <w:rPr>
          <w:rStyle w:val="16"/>
          <w:rFonts w:hint="eastAsia" w:ascii="仿宋_GB2312" w:eastAsia="仿宋_GB2312"/>
          <w:color w:val="000000" w:themeColor="text1"/>
          <w:sz w:val="32"/>
          <w:szCs w:val="32"/>
          <w:lang w:val="en-US" w:eastAsia="zh-CN"/>
          <w14:textFill>
            <w14:solidFill>
              <w14:schemeClr w14:val="tx1"/>
            </w14:solidFill>
          </w14:textFill>
        </w:rPr>
        <w:t>7</w:t>
      </w:r>
      <w:r>
        <w:rPr>
          <w:rStyle w:val="16"/>
          <w:rFonts w:hint="eastAsia" w:ascii="仿宋_GB2312" w:eastAsia="仿宋_GB2312"/>
          <w:color w:val="000000" w:themeColor="text1"/>
          <w:sz w:val="32"/>
          <w:szCs w:val="32"/>
          <w14:textFill>
            <w14:solidFill>
              <w14:schemeClr w14:val="tx1"/>
            </w14:solidFill>
          </w14:textFill>
        </w:rPr>
        <w:t>.</w:t>
      </w:r>
      <w:r>
        <w:rPr>
          <w:rStyle w:val="16"/>
          <w:rFonts w:hint="eastAsia" w:ascii="仿宋_GB2312" w:eastAsia="仿宋_GB2312"/>
          <w:color w:val="000000" w:themeColor="text1"/>
          <w:sz w:val="32"/>
          <w:szCs w:val="32"/>
          <w:lang w:eastAsia="zh-CN"/>
          <w14:textFill>
            <w14:solidFill>
              <w14:schemeClr w14:val="tx1"/>
            </w14:solidFill>
          </w14:textFill>
        </w:rPr>
        <w:t>城乡社区</w:t>
      </w:r>
      <w:r>
        <w:rPr>
          <w:rStyle w:val="16"/>
          <w:rFonts w:hint="eastAsia" w:ascii="仿宋_GB2312" w:eastAsia="仿宋_GB2312"/>
          <w:color w:val="000000" w:themeColor="text1"/>
          <w:sz w:val="32"/>
          <w:szCs w:val="32"/>
          <w14:textFill>
            <w14:solidFill>
              <w14:schemeClr w14:val="tx1"/>
            </w14:solidFill>
          </w14:textFill>
        </w:rPr>
        <w:t>（类）:</w:t>
      </w:r>
      <w:r>
        <w:rPr>
          <w:rStyle w:val="16"/>
          <w:rFonts w:hint="eastAsia" w:ascii="仿宋_GB2312" w:eastAsia="仿宋_GB2312"/>
          <w:b w:val="0"/>
          <w:color w:val="000000" w:themeColor="text1"/>
          <w:sz w:val="32"/>
          <w:szCs w:val="32"/>
          <w14:textFill>
            <w14:solidFill>
              <w14:schemeClr w14:val="tx1"/>
            </w14:solidFill>
          </w14:textFill>
        </w:rPr>
        <w:t>支出决</w:t>
      </w:r>
      <w:r>
        <w:rPr>
          <w:rStyle w:val="16"/>
          <w:rFonts w:hint="eastAsia" w:ascii="仿宋_GB2312" w:eastAsia="仿宋_GB2312"/>
          <w:b w:val="0"/>
          <w:color w:val="000000" w:themeColor="text1"/>
          <w:sz w:val="32"/>
          <w:szCs w:val="32"/>
          <w:lang w:eastAsia="zh-CN"/>
          <w14:textFill>
            <w14:solidFill>
              <w14:schemeClr w14:val="tx1"/>
            </w14:solidFill>
          </w14:textFill>
        </w:rPr>
        <w:t>算为</w:t>
      </w:r>
      <w:r>
        <w:rPr>
          <w:rStyle w:val="16"/>
          <w:rFonts w:hint="eastAsia" w:ascii="仿宋_GB2312" w:eastAsia="仿宋_GB2312"/>
          <w:b w:val="0"/>
          <w:color w:val="000000" w:themeColor="text1"/>
          <w:sz w:val="32"/>
          <w:szCs w:val="32"/>
          <w:lang w:val="en-US" w:eastAsia="zh-CN"/>
          <w14:textFill>
            <w14:solidFill>
              <w14:schemeClr w14:val="tx1"/>
            </w14:solidFill>
          </w14:textFill>
        </w:rPr>
        <w:t>78.59万元，完成预算100%。其中城乡社区管理事务（款）行政运行支出（项）26.22万元；城乡社区公共设施（款）小城镇基础设施建设支出（项）6.09万元；城乡社区环境卫生（款）城乡社区环境卫生支出（项）35.28万元；国有土地使用权出让收入及应专项债务收入安排（款）其他国有土地使用权出让收入安排支出（项）11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6"/>
          <w:rFonts w:hint="eastAsia" w:ascii="仿宋_GB2312" w:eastAsia="仿宋_GB2312"/>
          <w:b w:val="0"/>
          <w:color w:val="000000" w:themeColor="text1"/>
          <w:sz w:val="32"/>
          <w:szCs w:val="32"/>
          <w:lang w:val="en-US" w:eastAsia="zh-CN"/>
          <w14:textFill>
            <w14:solidFill>
              <w14:schemeClr w14:val="tx1"/>
            </w14:solidFill>
          </w14:textFill>
        </w:rPr>
      </w:pPr>
      <w:r>
        <w:rPr>
          <w:rStyle w:val="16"/>
          <w:rFonts w:hint="eastAsia" w:ascii="仿宋_GB2312" w:eastAsia="仿宋_GB2312"/>
          <w:color w:val="000000" w:themeColor="text1"/>
          <w:sz w:val="32"/>
          <w:szCs w:val="32"/>
          <w:lang w:val="en-US" w:eastAsia="zh-CN"/>
          <w14:textFill>
            <w14:solidFill>
              <w14:schemeClr w14:val="tx1"/>
            </w14:solidFill>
          </w14:textFill>
        </w:rPr>
        <w:t>8</w:t>
      </w:r>
      <w:r>
        <w:rPr>
          <w:rStyle w:val="16"/>
          <w:rFonts w:hint="eastAsia" w:ascii="仿宋_GB2312" w:eastAsia="仿宋_GB2312"/>
          <w:color w:val="000000" w:themeColor="text1"/>
          <w:sz w:val="32"/>
          <w:szCs w:val="32"/>
          <w14:textFill>
            <w14:solidFill>
              <w14:schemeClr w14:val="tx1"/>
            </w14:solidFill>
          </w14:textFill>
        </w:rPr>
        <w:t>.</w:t>
      </w:r>
      <w:r>
        <w:rPr>
          <w:rStyle w:val="16"/>
          <w:rFonts w:hint="eastAsia" w:ascii="仿宋_GB2312" w:eastAsia="仿宋_GB2312"/>
          <w:color w:val="000000" w:themeColor="text1"/>
          <w:sz w:val="32"/>
          <w:szCs w:val="32"/>
          <w:lang w:eastAsia="zh-CN"/>
          <w14:textFill>
            <w14:solidFill>
              <w14:schemeClr w14:val="tx1"/>
            </w14:solidFill>
          </w14:textFill>
        </w:rPr>
        <w:t>农林水</w:t>
      </w:r>
      <w:r>
        <w:rPr>
          <w:rStyle w:val="16"/>
          <w:rFonts w:hint="eastAsia" w:ascii="仿宋_GB2312" w:eastAsia="仿宋_GB2312"/>
          <w:color w:val="000000" w:themeColor="text1"/>
          <w:sz w:val="32"/>
          <w:szCs w:val="32"/>
          <w14:textFill>
            <w14:solidFill>
              <w14:schemeClr w14:val="tx1"/>
            </w14:solidFill>
          </w14:textFill>
        </w:rPr>
        <w:t>（类）:</w:t>
      </w:r>
      <w:r>
        <w:rPr>
          <w:rStyle w:val="16"/>
          <w:rFonts w:hint="eastAsia" w:ascii="仿宋_GB2312" w:eastAsia="仿宋_GB2312"/>
          <w:b w:val="0"/>
          <w:color w:val="000000" w:themeColor="text1"/>
          <w:sz w:val="32"/>
          <w:szCs w:val="32"/>
          <w14:textFill>
            <w14:solidFill>
              <w14:schemeClr w14:val="tx1"/>
            </w14:solidFill>
          </w14:textFill>
        </w:rPr>
        <w:t>支出决</w:t>
      </w:r>
      <w:r>
        <w:rPr>
          <w:rStyle w:val="16"/>
          <w:rFonts w:hint="eastAsia" w:ascii="仿宋_GB2312" w:eastAsia="仿宋_GB2312"/>
          <w:b w:val="0"/>
          <w:color w:val="000000" w:themeColor="text1"/>
          <w:sz w:val="32"/>
          <w:szCs w:val="32"/>
          <w:lang w:eastAsia="zh-CN"/>
          <w14:textFill>
            <w14:solidFill>
              <w14:schemeClr w14:val="tx1"/>
            </w14:solidFill>
          </w14:textFill>
        </w:rPr>
        <w:t>算为</w:t>
      </w:r>
      <w:r>
        <w:rPr>
          <w:rStyle w:val="16"/>
          <w:rFonts w:hint="eastAsia" w:ascii="仿宋_GB2312" w:eastAsia="仿宋_GB2312"/>
          <w:b w:val="0"/>
          <w:color w:val="000000" w:themeColor="text1"/>
          <w:sz w:val="32"/>
          <w:szCs w:val="32"/>
          <w:lang w:val="en-US" w:eastAsia="zh-CN"/>
          <w14:textFill>
            <w14:solidFill>
              <w14:schemeClr w14:val="tx1"/>
            </w14:solidFill>
          </w14:textFill>
        </w:rPr>
        <w:t>339.24万元，完成预算100%。其中农业（款）防灾减灾支出（项）9.31万元、对高校毕业生到基层任职补助支出（项）5.86万元、其他农业支出（项）0.7万元；林业（款）水利工程运行与维护支出（项）15万元；农村综合改革（款）对村民委员会和村党支部的补助支出（项）328.42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6"/>
          <w:rFonts w:hint="eastAsia" w:ascii="仿宋_GB2312" w:eastAsia="仿宋_GB2312"/>
          <w:b w:val="0"/>
          <w:color w:val="000000" w:themeColor="text1"/>
          <w:sz w:val="32"/>
          <w:szCs w:val="32"/>
          <w:lang w:val="en-US" w:eastAsia="zh-CN"/>
          <w14:textFill>
            <w14:solidFill>
              <w14:schemeClr w14:val="tx1"/>
            </w14:solidFill>
          </w14:textFill>
        </w:rPr>
      </w:pPr>
      <w:r>
        <w:rPr>
          <w:rStyle w:val="16"/>
          <w:rFonts w:hint="eastAsia" w:ascii="仿宋_GB2312" w:eastAsia="仿宋_GB2312"/>
          <w:color w:val="000000" w:themeColor="text1"/>
          <w:sz w:val="32"/>
          <w:szCs w:val="32"/>
          <w:lang w:val="en-US" w:eastAsia="zh-CN"/>
          <w14:textFill>
            <w14:solidFill>
              <w14:schemeClr w14:val="tx1"/>
            </w14:solidFill>
          </w14:textFill>
        </w:rPr>
        <w:t>9.商品服务（类）:</w:t>
      </w:r>
      <w:r>
        <w:rPr>
          <w:rStyle w:val="16"/>
          <w:rFonts w:hint="eastAsia" w:ascii="仿宋_GB2312" w:eastAsia="仿宋_GB2312"/>
          <w:b w:val="0"/>
          <w:color w:val="000000" w:themeColor="text1"/>
          <w:sz w:val="32"/>
          <w:szCs w:val="32"/>
          <w:lang w:val="en-US" w:eastAsia="zh-CN"/>
          <w14:textFill>
            <w14:solidFill>
              <w14:schemeClr w14:val="tx1"/>
            </w14:solidFill>
          </w14:textFill>
        </w:rPr>
        <w:t>支出决算为7.8万元，完成预算100%。其中商品流通事务（款）其他商业流通事务支出（项）7.8万元。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6"/>
          <w:rFonts w:hint="eastAsia" w:ascii="仿宋_GB2312" w:eastAsia="仿宋_GB2312"/>
          <w:b w:val="0"/>
          <w:color w:val="000000" w:themeColor="text1"/>
          <w:sz w:val="32"/>
          <w:szCs w:val="32"/>
          <w:lang w:val="en-US" w:eastAsia="zh-CN"/>
          <w14:textFill>
            <w14:solidFill>
              <w14:schemeClr w14:val="tx1"/>
            </w14:solidFill>
          </w14:textFill>
        </w:rPr>
      </w:pPr>
      <w:r>
        <w:rPr>
          <w:rStyle w:val="16"/>
          <w:rFonts w:hint="eastAsia" w:ascii="仿宋_GB2312" w:eastAsia="仿宋_GB2312"/>
          <w:color w:val="000000" w:themeColor="text1"/>
          <w:sz w:val="32"/>
          <w:szCs w:val="32"/>
          <w:lang w:val="en-US" w:eastAsia="zh-CN"/>
          <w14:textFill>
            <w14:solidFill>
              <w14:schemeClr w14:val="tx1"/>
            </w14:solidFill>
          </w14:textFill>
        </w:rPr>
        <w:t>10.住房保障（类）:</w:t>
      </w:r>
      <w:r>
        <w:rPr>
          <w:rStyle w:val="16"/>
          <w:rFonts w:hint="eastAsia" w:ascii="仿宋_GB2312" w:eastAsia="仿宋_GB2312"/>
          <w:b w:val="0"/>
          <w:color w:val="000000" w:themeColor="text1"/>
          <w:sz w:val="32"/>
          <w:szCs w:val="32"/>
          <w:lang w:val="en-US" w:eastAsia="zh-CN"/>
          <w14:textFill>
            <w14:solidFill>
              <w14:schemeClr w14:val="tx1"/>
            </w14:solidFill>
          </w14:textFill>
        </w:rPr>
        <w:t>支出决算为50.18万元，完成预算100%。其中住房改革（款）住房公积金支出（项）50.18万元。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6"/>
          <w:rFonts w:hint="eastAsia" w:ascii="仿宋_GB2312" w:eastAsia="仿宋_GB2312"/>
          <w:b w:val="0"/>
          <w:color w:val="000000" w:themeColor="text1"/>
          <w:sz w:val="32"/>
          <w:szCs w:val="32"/>
          <w:lang w:val="en-US" w:eastAsia="zh-CN"/>
          <w14:textFill>
            <w14:solidFill>
              <w14:schemeClr w14:val="tx1"/>
            </w14:solidFill>
          </w14:textFill>
        </w:rPr>
      </w:pPr>
      <w:r>
        <w:rPr>
          <w:rStyle w:val="16"/>
          <w:rFonts w:hint="eastAsia" w:ascii="仿宋_GB2312" w:eastAsia="仿宋_GB2312"/>
          <w:color w:val="000000" w:themeColor="text1"/>
          <w:sz w:val="32"/>
          <w:szCs w:val="32"/>
          <w:lang w:val="en-US" w:eastAsia="zh-CN"/>
          <w14:textFill>
            <w14:solidFill>
              <w14:schemeClr w14:val="tx1"/>
            </w14:solidFill>
          </w14:textFill>
        </w:rPr>
        <w:t>11.灾害防治及应急管理（类）:</w:t>
      </w:r>
      <w:r>
        <w:rPr>
          <w:rStyle w:val="16"/>
          <w:rFonts w:hint="eastAsia" w:ascii="仿宋_GB2312" w:eastAsia="仿宋_GB2312"/>
          <w:b w:val="0"/>
          <w:color w:val="000000" w:themeColor="text1"/>
          <w:sz w:val="32"/>
          <w:szCs w:val="32"/>
          <w:lang w:val="en-US" w:eastAsia="zh-CN"/>
          <w14:textFill>
            <w14:solidFill>
              <w14:schemeClr w14:val="tx1"/>
            </w14:solidFill>
          </w14:textFill>
        </w:rPr>
        <w:t>支出决算为8.259万元，完成预算100%。其中自然灾害防治（款）地质灾害防治（项）8.259万元。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6"/>
          <w:rFonts w:hint="eastAsia" w:ascii="仿宋_GB2312" w:eastAsia="仿宋_GB2312"/>
          <w:b w:val="0"/>
          <w:color w:val="000000" w:themeColor="text1"/>
          <w:sz w:val="32"/>
          <w:szCs w:val="32"/>
          <w:lang w:val="en-US" w:eastAsia="zh-CN"/>
          <w14:textFill>
            <w14:solidFill>
              <w14:schemeClr w14:val="tx1"/>
            </w14:solidFill>
          </w14:textFill>
        </w:rPr>
      </w:pPr>
      <w:r>
        <w:rPr>
          <w:rStyle w:val="16"/>
          <w:rFonts w:hint="eastAsia" w:ascii="仿宋_GB2312" w:eastAsia="仿宋_GB2312"/>
          <w:color w:val="000000" w:themeColor="text1"/>
          <w:sz w:val="32"/>
          <w:szCs w:val="32"/>
          <w:lang w:val="en-US" w:eastAsia="zh-CN"/>
          <w14:textFill>
            <w14:solidFill>
              <w14:schemeClr w14:val="tx1"/>
            </w14:solidFill>
          </w14:textFill>
        </w:rPr>
        <w:t>12.其他（类）:</w:t>
      </w:r>
      <w:r>
        <w:rPr>
          <w:rStyle w:val="16"/>
          <w:rFonts w:hint="eastAsia" w:ascii="仿宋_GB2312" w:eastAsia="仿宋_GB2312"/>
          <w:b w:val="0"/>
          <w:color w:val="000000" w:themeColor="text1"/>
          <w:sz w:val="32"/>
          <w:szCs w:val="32"/>
          <w:lang w:val="en-US" w:eastAsia="zh-CN"/>
          <w14:textFill>
            <w14:solidFill>
              <w14:schemeClr w14:val="tx1"/>
            </w14:solidFill>
          </w14:textFill>
        </w:rPr>
        <w:t>支出决算为9万元，完成预算100%。其中其他（款）其他支出（项）9万元。</w:t>
      </w:r>
    </w:p>
    <w:p>
      <w:pPr>
        <w:keepNext w:val="0"/>
        <w:keepLines w:val="0"/>
        <w:pageBreakBefore w:val="0"/>
        <w:widowControl w:val="0"/>
        <w:tabs>
          <w:tab w:val="right" w:pos="8306"/>
        </w:tabs>
        <w:kinsoku/>
        <w:wordWrap/>
        <w:overflowPunct/>
        <w:topLinePunct w:val="0"/>
        <w:autoSpaceDE/>
        <w:autoSpaceDN/>
        <w:bidi w:val="0"/>
        <w:adjustRightInd/>
        <w:snapToGrid/>
        <w:spacing w:line="560" w:lineRule="exact"/>
        <w:ind w:firstLine="640"/>
        <w:textAlignment w:val="auto"/>
        <w:outlineLvl w:val="1"/>
        <w:rPr>
          <w:rStyle w:val="27"/>
          <w:color w:val="000000" w:themeColor="text1"/>
          <w14:textFill>
            <w14:solidFill>
              <w14:schemeClr w14:val="tx1"/>
            </w14:solidFill>
          </w14:textFill>
        </w:rPr>
      </w:pPr>
      <w:bookmarkStart w:id="40" w:name="_Toc15377214"/>
      <w:bookmarkStart w:id="41" w:name="_Toc15396608"/>
      <w:r>
        <w:rPr>
          <w:rFonts w:hint="eastAsia" w:ascii="黑体" w:eastAsia="黑体"/>
          <w:color w:val="000000" w:themeColor="text1"/>
          <w:sz w:val="32"/>
          <w:szCs w:val="32"/>
          <w14:textFill>
            <w14:solidFill>
              <w14:schemeClr w14:val="tx1"/>
            </w14:solidFill>
          </w14:textFill>
        </w:rPr>
        <w:t>六</w:t>
      </w:r>
      <w:r>
        <w:rPr>
          <w:rFonts w:hint="eastAsia" w:ascii="黑体" w:eastAsia="黑体"/>
          <w:b/>
          <w:color w:val="000000" w:themeColor="text1"/>
          <w:sz w:val="32"/>
          <w:szCs w:val="32"/>
          <w14:textFill>
            <w14:solidFill>
              <w14:schemeClr w14:val="tx1"/>
            </w14:solidFill>
          </w14:textFill>
        </w:rPr>
        <w:t>、</w:t>
      </w:r>
      <w:r>
        <w:rPr>
          <w:rFonts w:hint="eastAsia" w:ascii="黑体" w:hAnsi="黑体" w:eastAsia="黑体"/>
          <w:b/>
          <w:color w:val="000000" w:themeColor="text1"/>
          <w:sz w:val="32"/>
          <w:szCs w:val="32"/>
          <w14:textFill>
            <w14:solidFill>
              <w14:schemeClr w14:val="tx1"/>
            </w14:solidFill>
          </w14:textFill>
        </w:rPr>
        <w:t>一</w:t>
      </w:r>
      <w:r>
        <w:rPr>
          <w:rStyle w:val="27"/>
          <w:rFonts w:hint="eastAsia" w:ascii="黑体" w:hAnsi="黑体" w:eastAsia="黑体"/>
          <w:b w:val="0"/>
          <w:color w:val="000000" w:themeColor="text1"/>
          <w14:textFill>
            <w14:solidFill>
              <w14:schemeClr w14:val="tx1"/>
            </w14:solidFill>
          </w14:textFill>
        </w:rPr>
        <w:t>般公共预算财政拨款基本支出决算情况说明</w:t>
      </w:r>
      <w:bookmarkEnd w:id="40"/>
      <w:bookmarkEnd w:id="41"/>
      <w:r>
        <w:rPr>
          <w:rStyle w:val="27"/>
          <w:rFonts w:ascii="黑体" w:hAnsi="黑体" w:eastAsia="黑体"/>
          <w:b w:val="0"/>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201</w:t>
      </w:r>
      <w:r>
        <w:rPr>
          <w:rFonts w:hint="eastAsia" w:ascii="仿宋" w:hAnsi="仿宋" w:eastAsia="仿宋"/>
          <w:color w:val="000000" w:themeColor="text1"/>
          <w:sz w:val="32"/>
          <w:szCs w:val="32"/>
          <w:lang w:val="en-US" w:eastAsia="zh-CN"/>
          <w14:textFill>
            <w14:solidFill>
              <w14:schemeClr w14:val="tx1"/>
            </w14:solidFill>
          </w14:textFill>
        </w:rPr>
        <w:t>9</w:t>
      </w:r>
      <w:r>
        <w:rPr>
          <w:rFonts w:hint="eastAsia" w:ascii="仿宋" w:hAnsi="仿宋" w:eastAsia="仿宋"/>
          <w:color w:val="000000" w:themeColor="text1"/>
          <w:sz w:val="32"/>
          <w:szCs w:val="32"/>
          <w14:textFill>
            <w14:solidFill>
              <w14:schemeClr w14:val="tx1"/>
            </w14:solidFill>
          </w14:textFill>
        </w:rPr>
        <w:t>年一般公共预算财政拨款基本支出</w:t>
      </w:r>
      <w:r>
        <w:rPr>
          <w:rFonts w:hint="eastAsia" w:ascii="仿宋" w:hAnsi="仿宋" w:eastAsia="仿宋"/>
          <w:color w:val="000000" w:themeColor="text1"/>
          <w:sz w:val="32"/>
          <w:szCs w:val="32"/>
          <w:lang w:val="en-US" w:eastAsia="zh-CN"/>
          <w14:textFill>
            <w14:solidFill>
              <w14:schemeClr w14:val="tx1"/>
            </w14:solidFill>
          </w14:textFill>
        </w:rPr>
        <w:t>931.05</w:t>
      </w:r>
      <w:r>
        <w:rPr>
          <w:rFonts w:hint="eastAsia" w:ascii="仿宋" w:hAnsi="仿宋" w:eastAsia="仿宋"/>
          <w:color w:val="000000" w:themeColor="text1"/>
          <w:sz w:val="32"/>
          <w:szCs w:val="32"/>
          <w14:textFill>
            <w14:solidFill>
              <w14:schemeClr w14:val="tx1"/>
            </w14:solidFill>
          </w14:textFill>
        </w:rPr>
        <w:t>万元，其中：</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人员经费</w:t>
      </w:r>
      <w:r>
        <w:rPr>
          <w:rFonts w:hint="eastAsia" w:ascii="仿宋" w:hAnsi="仿宋" w:eastAsia="仿宋"/>
          <w:color w:val="000000" w:themeColor="text1"/>
          <w:sz w:val="32"/>
          <w:szCs w:val="32"/>
          <w:lang w:val="en-US" w:eastAsia="zh-CN"/>
          <w14:textFill>
            <w14:solidFill>
              <w14:schemeClr w14:val="tx1"/>
            </w14:solidFill>
          </w14:textFill>
        </w:rPr>
        <w:t>874.62</w:t>
      </w:r>
      <w:r>
        <w:rPr>
          <w:rFonts w:hint="eastAsia" w:ascii="仿宋" w:hAnsi="仿宋" w:eastAsia="仿宋"/>
          <w:color w:val="000000" w:themeColor="text1"/>
          <w:sz w:val="32"/>
          <w:szCs w:val="32"/>
          <w14:textFill>
            <w14:solidFill>
              <w14:schemeClr w14:val="tx1"/>
            </w14:solidFill>
          </w14:textFill>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公用经费</w:t>
      </w:r>
      <w:r>
        <w:rPr>
          <w:rFonts w:hint="eastAsia" w:ascii="仿宋" w:hAnsi="仿宋" w:eastAsia="仿宋"/>
          <w:color w:val="000000" w:themeColor="text1"/>
          <w:sz w:val="32"/>
          <w:szCs w:val="32"/>
          <w:lang w:val="en-US" w:eastAsia="zh-CN"/>
          <w14:textFill>
            <w14:solidFill>
              <w14:schemeClr w14:val="tx1"/>
            </w14:solidFill>
          </w14:textFill>
        </w:rPr>
        <w:t>56.43</w:t>
      </w:r>
      <w:r>
        <w:rPr>
          <w:rFonts w:hint="eastAsia" w:ascii="仿宋" w:hAnsi="仿宋" w:eastAsia="仿宋"/>
          <w:color w:val="000000" w:themeColor="text1"/>
          <w:sz w:val="32"/>
          <w:szCs w:val="32"/>
          <w14:textFill>
            <w14:solidFill>
              <w14:schemeClr w14:val="tx1"/>
            </w14:solidFill>
          </w14:textFill>
        </w:rPr>
        <w:t>万元，主要包括：办公费、印刷费、咨询费、手续费、水费、电费、邮电费、取暖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1"/>
        <w:rPr>
          <w:rStyle w:val="27"/>
          <w:rFonts w:ascii="黑体" w:hAnsi="黑体" w:eastAsia="黑体"/>
          <w:b w:val="0"/>
          <w:color w:val="000000" w:themeColor="text1"/>
          <w14:textFill>
            <w14:solidFill>
              <w14:schemeClr w14:val="tx1"/>
            </w14:solidFill>
          </w14:textFill>
        </w:rPr>
      </w:pPr>
      <w:bookmarkStart w:id="42" w:name="_Toc15396609"/>
      <w:bookmarkStart w:id="43" w:name="_Toc15377215"/>
      <w:r>
        <w:rPr>
          <w:rFonts w:hint="eastAsia" w:ascii="黑体" w:eastAsia="黑体"/>
          <w:color w:val="000000" w:themeColor="text1"/>
          <w:sz w:val="32"/>
          <w:szCs w:val="32"/>
          <w14:textFill>
            <w14:solidFill>
              <w14:schemeClr w14:val="tx1"/>
            </w14:solidFill>
          </w14:textFill>
        </w:rPr>
        <w:t>七、</w:t>
      </w:r>
      <w:r>
        <w:rPr>
          <w:rStyle w:val="27"/>
          <w:rFonts w:hint="eastAsia" w:ascii="黑体" w:hAnsi="黑体" w:eastAsia="黑体"/>
          <w:color w:val="000000" w:themeColor="text1"/>
          <w14:textFill>
            <w14:solidFill>
              <w14:schemeClr w14:val="tx1"/>
            </w14:solidFill>
          </w14:textFill>
        </w:rPr>
        <w:t>“</w:t>
      </w:r>
      <w:r>
        <w:rPr>
          <w:rStyle w:val="27"/>
          <w:rFonts w:hint="eastAsia" w:ascii="黑体" w:hAnsi="黑体" w:eastAsia="黑体"/>
          <w:b w:val="0"/>
          <w:color w:val="000000" w:themeColor="text1"/>
          <w14:textFill>
            <w14:solidFill>
              <w14:schemeClr w14:val="tx1"/>
            </w14:solidFill>
          </w14:textFill>
        </w:rPr>
        <w:t>三公”经费财政拨款支出决算情况说明</w:t>
      </w:r>
      <w:bookmarkEnd w:id="42"/>
      <w:bookmarkEnd w:id="43"/>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2"/>
        <w:rPr>
          <w:rFonts w:hint="eastAsia" w:ascii="楷体_GB2312" w:hAnsi="楷体_GB2312" w:eastAsia="楷体_GB2312" w:cs="楷体_GB2312"/>
          <w:b w:val="0"/>
          <w:bCs/>
          <w:color w:val="000000" w:themeColor="text1"/>
          <w:sz w:val="32"/>
          <w:szCs w:val="32"/>
          <w14:textFill>
            <w14:solidFill>
              <w14:schemeClr w14:val="tx1"/>
            </w14:solidFill>
          </w14:textFill>
        </w:rPr>
      </w:pPr>
      <w:bookmarkStart w:id="44" w:name="_Toc15377216"/>
      <w:r>
        <w:rPr>
          <w:rFonts w:hint="eastAsia" w:ascii="楷体_GB2312" w:hAnsi="楷体_GB2312" w:eastAsia="楷体_GB2312" w:cs="楷体_GB2312"/>
          <w:b w:val="0"/>
          <w:bCs/>
          <w:color w:val="000000" w:themeColor="text1"/>
          <w:sz w:val="32"/>
          <w:szCs w:val="32"/>
          <w14:textFill>
            <w14:solidFill>
              <w14:schemeClr w14:val="tx1"/>
            </w14:solidFill>
          </w14:textFill>
        </w:rPr>
        <w:t>（一）“三公”经费财政拨款支出决算总体情况说明</w:t>
      </w:r>
      <w:bookmarkEnd w:id="44"/>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20</w:t>
      </w:r>
      <w:r>
        <w:rPr>
          <w:rFonts w:hint="eastAsia" w:ascii="仿宋" w:hAnsi="仿宋" w:eastAsia="仿宋"/>
          <w:color w:val="000000" w:themeColor="text1"/>
          <w:sz w:val="32"/>
          <w:szCs w:val="32"/>
          <w:lang w:val="en-US" w:eastAsia="zh-CN"/>
          <w14:textFill>
            <w14:solidFill>
              <w14:schemeClr w14:val="tx1"/>
            </w14:solidFill>
          </w14:textFill>
        </w:rPr>
        <w:t>19</w:t>
      </w:r>
      <w:r>
        <w:rPr>
          <w:rFonts w:hint="eastAsia" w:ascii="仿宋" w:hAnsi="仿宋" w:eastAsia="仿宋"/>
          <w:color w:val="000000" w:themeColor="text1"/>
          <w:sz w:val="32"/>
          <w:szCs w:val="32"/>
          <w14:textFill>
            <w14:solidFill>
              <w14:schemeClr w14:val="tx1"/>
            </w14:solidFill>
          </w14:textFill>
        </w:rPr>
        <w:t>年“三公”经费财政拨款支出决算为</w:t>
      </w:r>
      <w:r>
        <w:rPr>
          <w:rFonts w:hint="eastAsia" w:ascii="仿宋" w:hAnsi="仿宋" w:eastAsia="仿宋"/>
          <w:color w:val="000000" w:themeColor="text1"/>
          <w:sz w:val="32"/>
          <w:szCs w:val="32"/>
          <w:lang w:val="en-US" w:eastAsia="zh-CN"/>
          <w14:textFill>
            <w14:solidFill>
              <w14:schemeClr w14:val="tx1"/>
            </w14:solidFill>
          </w14:textFill>
        </w:rPr>
        <w:t>9.09</w:t>
      </w:r>
      <w:r>
        <w:rPr>
          <w:rFonts w:hint="eastAsia" w:ascii="仿宋" w:hAnsi="仿宋" w:eastAsia="仿宋"/>
          <w:color w:val="000000" w:themeColor="text1"/>
          <w:sz w:val="32"/>
          <w:szCs w:val="32"/>
          <w14:textFill>
            <w14:solidFill>
              <w14:schemeClr w14:val="tx1"/>
            </w14:solidFill>
          </w14:textFill>
        </w:rPr>
        <w:t>万元，完成预算</w:t>
      </w:r>
      <w:r>
        <w:rPr>
          <w:rFonts w:hint="eastAsia" w:ascii="仿宋" w:hAnsi="仿宋" w:eastAsia="仿宋"/>
          <w:color w:val="000000" w:themeColor="text1"/>
          <w:sz w:val="32"/>
          <w:szCs w:val="32"/>
          <w:lang w:val="en-US" w:eastAsia="zh-CN"/>
          <w14:textFill>
            <w14:solidFill>
              <w14:schemeClr w14:val="tx1"/>
            </w14:solidFill>
          </w14:textFill>
        </w:rPr>
        <w:t>90.9</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，决算数小于预算数的主要原因是</w:t>
      </w:r>
      <w:r>
        <w:rPr>
          <w:rFonts w:hint="eastAsia" w:ascii="仿宋" w:hAnsi="仿宋" w:eastAsia="仿宋"/>
          <w:color w:val="000000" w:themeColor="text1"/>
          <w:sz w:val="32"/>
          <w:szCs w:val="32"/>
          <w:lang w:val="en-US" w:eastAsia="zh-CN"/>
          <w14:textFill>
            <w14:solidFill>
              <w14:schemeClr w14:val="tx1"/>
            </w14:solidFill>
          </w14:textFill>
        </w:rPr>
        <w:t>严格执行中央八项规定后</w:t>
      </w:r>
      <w:r>
        <w:rPr>
          <w:rFonts w:hint="eastAsia" w:ascii="仿宋" w:hAnsi="仿宋" w:eastAsia="仿宋"/>
          <w:color w:val="000000" w:themeColor="text1"/>
          <w:sz w:val="32"/>
          <w:szCs w:val="32"/>
          <w14:textFill>
            <w14:solidFill>
              <w14:schemeClr w14:val="tx1"/>
            </w14:solidFill>
          </w14:textFill>
        </w:rPr>
        <w:t>公务接待费</w:t>
      </w:r>
      <w:r>
        <w:rPr>
          <w:rFonts w:hint="eastAsia" w:ascii="仿宋" w:hAnsi="仿宋" w:eastAsia="仿宋"/>
          <w:color w:val="000000" w:themeColor="text1"/>
          <w:sz w:val="32"/>
          <w:szCs w:val="32"/>
          <w:lang w:val="en-US" w:eastAsia="zh-CN"/>
          <w14:textFill>
            <w14:solidFill>
              <w14:schemeClr w14:val="tx1"/>
            </w14:solidFill>
          </w14:textFill>
        </w:rPr>
        <w:t>和</w:t>
      </w:r>
      <w:r>
        <w:rPr>
          <w:rFonts w:hint="eastAsia" w:ascii="仿宋" w:hAnsi="仿宋" w:eastAsia="仿宋"/>
          <w:color w:val="000000" w:themeColor="text1"/>
          <w:sz w:val="32"/>
          <w:szCs w:val="32"/>
          <w14:textFill>
            <w14:solidFill>
              <w14:schemeClr w14:val="tx1"/>
            </w14:solidFill>
          </w14:textFill>
        </w:rPr>
        <w:t>公务用车购置及运行维护费</w:t>
      </w:r>
      <w:r>
        <w:rPr>
          <w:rFonts w:hint="eastAsia" w:ascii="仿宋" w:hAnsi="仿宋" w:eastAsia="仿宋"/>
          <w:color w:val="000000" w:themeColor="text1"/>
          <w:sz w:val="32"/>
          <w:szCs w:val="32"/>
          <w:lang w:val="en-US" w:eastAsia="zh-CN"/>
          <w14:textFill>
            <w14:solidFill>
              <w14:schemeClr w14:val="tx1"/>
            </w14:solidFill>
          </w14:textFill>
        </w:rPr>
        <w:t>相应减少。</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2"/>
        <w:rPr>
          <w:rFonts w:hint="eastAsia" w:ascii="楷体_GB2312" w:hAnsi="楷体_GB2312" w:eastAsia="楷体_GB2312" w:cs="楷体_GB2312"/>
          <w:b w:val="0"/>
          <w:bCs/>
          <w:color w:val="000000" w:themeColor="text1"/>
          <w:sz w:val="32"/>
          <w:szCs w:val="32"/>
          <w14:textFill>
            <w14:solidFill>
              <w14:schemeClr w14:val="tx1"/>
            </w14:solidFill>
          </w14:textFill>
        </w:rPr>
      </w:pPr>
      <w:bookmarkStart w:id="45" w:name="_Toc15377217"/>
      <w:r>
        <w:rPr>
          <w:rFonts w:hint="eastAsia" w:ascii="楷体_GB2312" w:hAnsi="楷体_GB2312" w:eastAsia="楷体_GB2312" w:cs="楷体_GB2312"/>
          <w:b w:val="0"/>
          <w:bCs/>
          <w:color w:val="000000" w:themeColor="text1"/>
          <w:sz w:val="32"/>
          <w:szCs w:val="32"/>
          <w14:textFill>
            <w14:solidFill>
              <w14:schemeClr w14:val="tx1"/>
            </w14:solidFill>
          </w14:textFill>
        </w:rPr>
        <w:t>（二）“三公”经费财政拨款支出决算具体情况说明</w:t>
      </w:r>
      <w:bookmarkEnd w:id="45"/>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201</w:t>
      </w:r>
      <w:r>
        <w:rPr>
          <w:rFonts w:hint="eastAsia" w:ascii="仿宋" w:hAnsi="仿宋" w:eastAsia="仿宋"/>
          <w:color w:val="000000" w:themeColor="text1"/>
          <w:sz w:val="32"/>
          <w:szCs w:val="32"/>
          <w:lang w:val="en-US" w:eastAsia="zh-CN"/>
          <w14:textFill>
            <w14:solidFill>
              <w14:schemeClr w14:val="tx1"/>
            </w14:solidFill>
          </w14:textFill>
        </w:rPr>
        <w:t>9</w:t>
      </w:r>
      <w:r>
        <w:rPr>
          <w:rFonts w:hint="eastAsia" w:ascii="仿宋" w:hAnsi="仿宋" w:eastAsia="仿宋"/>
          <w:color w:val="000000" w:themeColor="text1"/>
          <w:sz w:val="32"/>
          <w:szCs w:val="32"/>
          <w14:textFill>
            <w14:solidFill>
              <w14:schemeClr w14:val="tx1"/>
            </w14:solidFill>
          </w14:textFill>
        </w:rPr>
        <w:t>年“三公”经费财政拨款支出决算中，因公出国（境）费支出决算</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；公务用车购置及运行维护费支出决算</w:t>
      </w:r>
      <w:r>
        <w:rPr>
          <w:rFonts w:hint="eastAsia" w:ascii="仿宋" w:hAnsi="仿宋" w:eastAsia="仿宋"/>
          <w:color w:val="000000" w:themeColor="text1"/>
          <w:sz w:val="32"/>
          <w:szCs w:val="32"/>
          <w:lang w:val="en-US" w:eastAsia="zh-CN"/>
          <w14:textFill>
            <w14:solidFill>
              <w14:schemeClr w14:val="tx1"/>
            </w14:solidFill>
          </w14:textFill>
        </w:rPr>
        <w:t>4.16</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45.76</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；公务接待费支出决算</w:t>
      </w:r>
      <w:r>
        <w:rPr>
          <w:rFonts w:hint="eastAsia" w:ascii="仿宋" w:hAnsi="仿宋" w:eastAsia="仿宋"/>
          <w:color w:val="000000" w:themeColor="text1"/>
          <w:sz w:val="32"/>
          <w:szCs w:val="32"/>
          <w:lang w:val="en-US" w:eastAsia="zh-CN"/>
          <w14:textFill>
            <w14:solidFill>
              <w14:schemeClr w14:val="tx1"/>
            </w14:solidFill>
          </w14:textFill>
        </w:rPr>
        <w:t>4.93</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54.24</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。具体情况如下：</w:t>
      </w:r>
      <w:bookmarkStart w:id="73" w:name="_GoBack"/>
      <w:bookmarkEnd w:id="73"/>
    </w:p>
    <w:p>
      <w:pPr>
        <w:spacing w:line="600" w:lineRule="exact"/>
        <w:ind w:firstLine="64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（图8：“三公”经费财政拨款支出结构）</w:t>
      </w:r>
    </w:p>
    <w:p>
      <w:pPr>
        <w:spacing w:line="600" w:lineRule="exact"/>
        <w:ind w:firstLine="640"/>
        <w:rPr>
          <w:rFonts w:hint="eastAsia" w:ascii="仿宋" w:hAnsi="仿宋" w:eastAsia="仿宋"/>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drawing>
          <wp:anchor distT="0" distB="0" distL="114300" distR="114300" simplePos="0" relativeHeight="251666432" behindDoc="0" locked="0" layoutInCell="1" allowOverlap="1">
            <wp:simplePos x="0" y="0"/>
            <wp:positionH relativeFrom="column">
              <wp:posOffset>1287780</wp:posOffset>
            </wp:positionH>
            <wp:positionV relativeFrom="paragraph">
              <wp:posOffset>81915</wp:posOffset>
            </wp:positionV>
            <wp:extent cx="2395855" cy="1701800"/>
            <wp:effectExtent l="4445" t="4445" r="19050" b="8255"/>
            <wp:wrapNone/>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pStyle w:val="2"/>
        <w:rPr>
          <w:rFonts w:hint="eastAsia" w:ascii="仿宋" w:hAnsi="仿宋" w:eastAsia="仿宋"/>
          <w:color w:val="000000" w:themeColor="text1"/>
          <w:sz w:val="32"/>
          <w:szCs w:val="32"/>
          <w14:textFill>
            <w14:solidFill>
              <w14:schemeClr w14:val="tx1"/>
            </w14:solidFill>
          </w14:textFill>
        </w:rPr>
      </w:pPr>
    </w:p>
    <w:p>
      <w:pPr>
        <w:rPr>
          <w:rFonts w:hint="eastAsia"/>
          <w:color w:val="000000" w:themeColor="text1"/>
          <w14:textFill>
            <w14:solidFill>
              <w14:schemeClr w14:val="tx1"/>
            </w14:solidFill>
          </w14:textFill>
        </w:rPr>
      </w:pPr>
    </w:p>
    <w:p>
      <w:pPr>
        <w:spacing w:line="600" w:lineRule="exact"/>
        <w:ind w:firstLine="640"/>
        <w:rPr>
          <w:rFonts w:hint="eastAsia" w:ascii="仿宋" w:hAnsi="仿宋" w:eastAsia="仿宋"/>
          <w:color w:val="000000" w:themeColor="text1"/>
          <w:sz w:val="32"/>
          <w:szCs w:val="32"/>
          <w14:textFill>
            <w14:solidFill>
              <w14:schemeClr w14:val="tx1"/>
            </w14:solidFill>
          </w14:textFill>
        </w:rPr>
      </w:pPr>
    </w:p>
    <w:p>
      <w:pPr>
        <w:spacing w:line="600" w:lineRule="exact"/>
        <w:ind w:firstLine="640"/>
        <w:rPr>
          <w:rFonts w:hint="eastAsia" w:ascii="仿宋" w:hAnsi="仿宋" w:eastAsia="仿宋"/>
          <w:color w:val="000000" w:themeColor="text1"/>
          <w:sz w:val="32"/>
          <w:szCs w:val="32"/>
          <w:lang w:eastAsia="zh-CN"/>
          <w14:textFill>
            <w14:solidFill>
              <w14:schemeClr w14:val="tx1"/>
            </w14:solidFill>
          </w14:textFill>
        </w:rPr>
      </w:pPr>
    </w:p>
    <w:p>
      <w:pPr>
        <w:spacing w:line="600" w:lineRule="exact"/>
        <w:ind w:firstLine="640"/>
        <w:rPr>
          <w:rFonts w:hint="eastAsia" w:ascii="仿宋" w:hAnsi="仿宋" w:eastAsia="仿宋"/>
          <w:color w:val="000000" w:themeColor="text1"/>
          <w:sz w:val="32"/>
          <w:szCs w:val="32"/>
          <w14:textFill>
            <w14:solidFill>
              <w14:schemeClr w14:val="tx1"/>
            </w14:solidFill>
          </w14:textFill>
        </w:rPr>
      </w:pPr>
    </w:p>
    <w:p>
      <w:pPr>
        <w:keepNext w:val="0"/>
        <w:keepLines w:val="0"/>
        <w:pageBreakBefore w:val="0"/>
        <w:kinsoku/>
        <w:wordWrap/>
        <w:overflowPunct/>
        <w:topLinePunct w:val="0"/>
        <w:bidi w:val="0"/>
        <w:snapToGrid/>
        <w:spacing w:line="560" w:lineRule="exact"/>
        <w:ind w:firstLine="640"/>
        <w:textAlignment w:val="auto"/>
        <w:rPr>
          <w:rFonts w:ascii="仿宋_GB2312" w:eastAsia="仿宋_GB2312"/>
          <w:b w:val="0"/>
          <w:bCs/>
          <w:color w:val="000000" w:themeColor="text1"/>
          <w:sz w:val="32"/>
          <w:szCs w:val="32"/>
          <w14:textFill>
            <w14:solidFill>
              <w14:schemeClr w14:val="tx1"/>
            </w14:solidFill>
          </w14:textFill>
        </w:rPr>
      </w:pPr>
      <w:r>
        <w:rPr>
          <w:rFonts w:ascii="仿宋_GB2312" w:eastAsia="仿宋_GB2312"/>
          <w:b w:val="0"/>
          <w:bCs/>
          <w:color w:val="000000" w:themeColor="text1"/>
          <w:sz w:val="32"/>
          <w:szCs w:val="32"/>
          <w14:textFill>
            <w14:solidFill>
              <w14:schemeClr w14:val="tx1"/>
            </w14:solidFill>
          </w14:textFill>
        </w:rPr>
        <w:t>1.</w:t>
      </w:r>
      <w:r>
        <w:rPr>
          <w:rFonts w:hint="eastAsia" w:ascii="仿宋_GB2312" w:eastAsia="仿宋_GB2312"/>
          <w:b w:val="0"/>
          <w:bCs/>
          <w:color w:val="000000" w:themeColor="text1"/>
          <w:sz w:val="32"/>
          <w:szCs w:val="32"/>
          <w14:textFill>
            <w14:solidFill>
              <w14:schemeClr w14:val="tx1"/>
            </w14:solidFill>
          </w14:textFill>
        </w:rPr>
        <w:t>因公出国（境）经费支出</w:t>
      </w:r>
      <w:r>
        <w:rPr>
          <w:rFonts w:hint="eastAsia" w:ascii="仿宋_GB2312" w:eastAsia="仿宋_GB2312"/>
          <w:b w:val="0"/>
          <w:bCs/>
          <w:color w:val="000000" w:themeColor="text1"/>
          <w:sz w:val="32"/>
          <w:szCs w:val="32"/>
          <w:lang w:val="en-US" w:eastAsia="zh-CN"/>
          <w14:textFill>
            <w14:solidFill>
              <w14:schemeClr w14:val="tx1"/>
            </w14:solidFill>
          </w14:textFill>
        </w:rPr>
        <w:t>0</w:t>
      </w:r>
      <w:r>
        <w:rPr>
          <w:rFonts w:hint="eastAsia" w:ascii="仿宋_GB2312" w:eastAsia="仿宋_GB2312"/>
          <w:b w:val="0"/>
          <w:bCs/>
          <w:color w:val="000000" w:themeColor="text1"/>
          <w:sz w:val="32"/>
          <w:szCs w:val="32"/>
          <w14:textFill>
            <w14:solidFill>
              <w14:schemeClr w14:val="tx1"/>
            </w14:solidFill>
          </w14:textFill>
        </w:rPr>
        <w:t>万元。</w:t>
      </w:r>
    </w:p>
    <w:p>
      <w:pPr>
        <w:keepNext w:val="0"/>
        <w:keepLines w:val="0"/>
        <w:pageBreakBefore w:val="0"/>
        <w:kinsoku/>
        <w:wordWrap/>
        <w:overflowPunct/>
        <w:topLinePunct w:val="0"/>
        <w:bidi w:val="0"/>
        <w:snapToGrid/>
        <w:spacing w:line="560" w:lineRule="exact"/>
        <w:ind w:firstLine="640"/>
        <w:textAlignment w:val="auto"/>
        <w:rPr>
          <w:rFonts w:ascii="仿宋_GB2312" w:eastAsia="仿宋_GB2312"/>
          <w:b w:val="0"/>
          <w:bCs/>
          <w:color w:val="000000" w:themeColor="text1"/>
          <w:sz w:val="32"/>
          <w:szCs w:val="32"/>
          <w14:textFill>
            <w14:solidFill>
              <w14:schemeClr w14:val="tx1"/>
            </w14:solidFill>
          </w14:textFill>
        </w:rPr>
      </w:pPr>
      <w:r>
        <w:rPr>
          <w:rFonts w:ascii="仿宋_GB2312" w:eastAsia="仿宋_GB2312"/>
          <w:b w:val="0"/>
          <w:bCs/>
          <w:color w:val="000000" w:themeColor="text1"/>
          <w:sz w:val="32"/>
          <w:szCs w:val="32"/>
          <w14:textFill>
            <w14:solidFill>
              <w14:schemeClr w14:val="tx1"/>
            </w14:solidFill>
          </w14:textFill>
        </w:rPr>
        <w:t>2.</w:t>
      </w:r>
      <w:r>
        <w:rPr>
          <w:rFonts w:hint="eastAsia" w:ascii="仿宋_GB2312" w:eastAsia="仿宋_GB2312"/>
          <w:b w:val="0"/>
          <w:bCs/>
          <w:color w:val="000000" w:themeColor="text1"/>
          <w:sz w:val="32"/>
          <w:szCs w:val="32"/>
          <w14:textFill>
            <w14:solidFill>
              <w14:schemeClr w14:val="tx1"/>
            </w14:solidFill>
          </w14:textFill>
        </w:rPr>
        <w:t>公务用车购置及运行维护费支出</w:t>
      </w:r>
      <w:r>
        <w:rPr>
          <w:rFonts w:hint="eastAsia" w:ascii="仿宋_GB2312" w:eastAsia="仿宋_GB2312"/>
          <w:b w:val="0"/>
          <w:bCs/>
          <w:color w:val="000000" w:themeColor="text1"/>
          <w:sz w:val="32"/>
          <w:szCs w:val="32"/>
          <w:lang w:val="en-US" w:eastAsia="zh-CN"/>
          <w14:textFill>
            <w14:solidFill>
              <w14:schemeClr w14:val="tx1"/>
            </w14:solidFill>
          </w14:textFill>
        </w:rPr>
        <w:t>4.16</w:t>
      </w:r>
      <w:r>
        <w:rPr>
          <w:rFonts w:hint="eastAsia" w:ascii="仿宋_GB2312" w:eastAsia="仿宋_GB2312"/>
          <w:b w:val="0"/>
          <w:bCs/>
          <w:color w:val="000000" w:themeColor="text1"/>
          <w:sz w:val="32"/>
          <w:szCs w:val="32"/>
          <w14:textFill>
            <w14:solidFill>
              <w14:schemeClr w14:val="tx1"/>
            </w14:solidFill>
          </w14:textFill>
        </w:rPr>
        <w:t>万元,</w:t>
      </w:r>
      <w:r>
        <w:rPr>
          <w:rStyle w:val="16"/>
          <w:rFonts w:hint="eastAsia" w:ascii="仿宋" w:hAnsi="仿宋" w:eastAsia="仿宋"/>
          <w:b w:val="0"/>
          <w:bCs/>
          <w:color w:val="000000" w:themeColor="text1"/>
          <w:sz w:val="32"/>
          <w:szCs w:val="32"/>
          <w14:textFill>
            <w14:solidFill>
              <w14:schemeClr w14:val="tx1"/>
            </w14:solidFill>
          </w14:textFill>
        </w:rPr>
        <w:t>完成预算</w:t>
      </w:r>
      <w:r>
        <w:rPr>
          <w:rStyle w:val="16"/>
          <w:rFonts w:hint="eastAsia" w:ascii="仿宋" w:hAnsi="仿宋" w:eastAsia="仿宋"/>
          <w:b w:val="0"/>
          <w:bCs/>
          <w:color w:val="000000" w:themeColor="text1"/>
          <w:sz w:val="32"/>
          <w:szCs w:val="32"/>
          <w:lang w:val="en-US" w:eastAsia="zh-CN"/>
          <w14:textFill>
            <w14:solidFill>
              <w14:schemeClr w14:val="tx1"/>
            </w14:solidFill>
          </w14:textFill>
        </w:rPr>
        <w:t>83.2</w:t>
      </w:r>
      <w:r>
        <w:rPr>
          <w:rStyle w:val="16"/>
          <w:rFonts w:ascii="仿宋" w:hAnsi="仿宋" w:eastAsia="仿宋"/>
          <w:b w:val="0"/>
          <w:bCs/>
          <w:color w:val="000000" w:themeColor="text1"/>
          <w:sz w:val="32"/>
          <w:szCs w:val="32"/>
          <w14:textFill>
            <w14:solidFill>
              <w14:schemeClr w14:val="tx1"/>
            </w14:solidFill>
          </w14:textFill>
        </w:rPr>
        <w:t>%</w:t>
      </w:r>
      <w:r>
        <w:rPr>
          <w:rStyle w:val="16"/>
          <w:rFonts w:hint="eastAsia" w:ascii="仿宋" w:hAnsi="仿宋" w:eastAsia="仿宋"/>
          <w:b w:val="0"/>
          <w:bCs/>
          <w:color w:val="000000" w:themeColor="text1"/>
          <w:sz w:val="32"/>
          <w:szCs w:val="32"/>
          <w14:textFill>
            <w14:solidFill>
              <w14:schemeClr w14:val="tx1"/>
            </w14:solidFill>
          </w14:textFill>
        </w:rPr>
        <w:t>。</w:t>
      </w:r>
      <w:r>
        <w:rPr>
          <w:rFonts w:hint="eastAsia" w:ascii="仿宋_GB2312" w:eastAsia="仿宋_GB2312"/>
          <w:b w:val="0"/>
          <w:bCs/>
          <w:color w:val="000000" w:themeColor="text1"/>
          <w:sz w:val="32"/>
          <w:szCs w:val="32"/>
          <w14:textFill>
            <w14:solidFill>
              <w14:schemeClr w14:val="tx1"/>
            </w14:solidFill>
          </w14:textFill>
        </w:rPr>
        <w:t>公务用车购置及运行维护费支出决算比</w:t>
      </w:r>
      <w:r>
        <w:rPr>
          <w:rFonts w:ascii="仿宋_GB2312" w:eastAsia="仿宋_GB2312"/>
          <w:b w:val="0"/>
          <w:bCs/>
          <w:color w:val="000000" w:themeColor="text1"/>
          <w:sz w:val="32"/>
          <w:szCs w:val="32"/>
          <w14:textFill>
            <w14:solidFill>
              <w14:schemeClr w14:val="tx1"/>
            </w14:solidFill>
          </w14:textFill>
        </w:rPr>
        <w:t>201</w:t>
      </w:r>
      <w:r>
        <w:rPr>
          <w:rFonts w:hint="eastAsia" w:ascii="仿宋_GB2312" w:eastAsia="仿宋_GB2312"/>
          <w:b w:val="0"/>
          <w:bCs/>
          <w:color w:val="000000" w:themeColor="text1"/>
          <w:sz w:val="32"/>
          <w:szCs w:val="32"/>
          <w:lang w:val="en-US" w:eastAsia="zh-CN"/>
          <w14:textFill>
            <w14:solidFill>
              <w14:schemeClr w14:val="tx1"/>
            </w14:solidFill>
          </w14:textFill>
        </w:rPr>
        <w:t>8</w:t>
      </w:r>
      <w:r>
        <w:rPr>
          <w:rFonts w:hint="eastAsia" w:ascii="仿宋_GB2312" w:eastAsia="仿宋_GB2312"/>
          <w:b w:val="0"/>
          <w:bCs/>
          <w:color w:val="000000" w:themeColor="text1"/>
          <w:sz w:val="32"/>
          <w:szCs w:val="32"/>
          <w14:textFill>
            <w14:solidFill>
              <w14:schemeClr w14:val="tx1"/>
            </w14:solidFill>
          </w14:textFill>
        </w:rPr>
        <w:t>年增加</w:t>
      </w:r>
      <w:r>
        <w:rPr>
          <w:rFonts w:hint="eastAsia" w:ascii="仿宋_GB2312" w:eastAsia="仿宋_GB2312"/>
          <w:b w:val="0"/>
          <w:bCs/>
          <w:color w:val="000000" w:themeColor="text1"/>
          <w:sz w:val="32"/>
          <w:szCs w:val="32"/>
          <w:lang w:val="en-US" w:eastAsia="zh-CN"/>
          <w14:textFill>
            <w14:solidFill>
              <w14:schemeClr w14:val="tx1"/>
            </w14:solidFill>
          </w14:textFill>
        </w:rPr>
        <w:t>0.26</w:t>
      </w:r>
      <w:r>
        <w:rPr>
          <w:rFonts w:hint="eastAsia" w:ascii="仿宋_GB2312" w:eastAsia="仿宋_GB2312"/>
          <w:b w:val="0"/>
          <w:bCs/>
          <w:color w:val="000000" w:themeColor="text1"/>
          <w:sz w:val="32"/>
          <w:szCs w:val="32"/>
          <w14:textFill>
            <w14:solidFill>
              <w14:schemeClr w14:val="tx1"/>
            </w14:solidFill>
          </w14:textFill>
        </w:rPr>
        <w:t>万元，增长</w:t>
      </w:r>
      <w:r>
        <w:rPr>
          <w:rFonts w:hint="eastAsia" w:ascii="仿宋_GB2312" w:eastAsia="仿宋_GB2312"/>
          <w:b w:val="0"/>
          <w:bCs/>
          <w:color w:val="000000" w:themeColor="text1"/>
          <w:sz w:val="32"/>
          <w:szCs w:val="32"/>
          <w:lang w:val="en-US" w:eastAsia="zh-CN"/>
          <w14:textFill>
            <w14:solidFill>
              <w14:schemeClr w14:val="tx1"/>
            </w14:solidFill>
          </w14:textFill>
        </w:rPr>
        <w:t>6.6</w:t>
      </w:r>
      <w:r>
        <w:rPr>
          <w:rFonts w:ascii="仿宋_GB2312" w:eastAsia="仿宋_GB2312"/>
          <w:b w:val="0"/>
          <w:bCs/>
          <w:color w:val="000000" w:themeColor="text1"/>
          <w:sz w:val="32"/>
          <w:szCs w:val="32"/>
          <w14:textFill>
            <w14:solidFill>
              <w14:schemeClr w14:val="tx1"/>
            </w14:solidFill>
          </w14:textFill>
        </w:rPr>
        <w:t>%</w:t>
      </w:r>
      <w:r>
        <w:rPr>
          <w:rFonts w:hint="eastAsia" w:ascii="仿宋_GB2312" w:eastAsia="仿宋_GB2312"/>
          <w:b w:val="0"/>
          <w:bCs/>
          <w:color w:val="000000" w:themeColor="text1"/>
          <w:sz w:val="32"/>
          <w:szCs w:val="32"/>
          <w14:textFill>
            <w14:solidFill>
              <w14:schemeClr w14:val="tx1"/>
            </w14:solidFill>
          </w14:textFill>
        </w:rPr>
        <w:t>。主要原因是</w:t>
      </w:r>
      <w:r>
        <w:rPr>
          <w:rFonts w:hint="eastAsia" w:ascii="仿宋_GB2312" w:eastAsia="仿宋_GB2312"/>
          <w:b w:val="0"/>
          <w:bCs/>
          <w:color w:val="000000" w:themeColor="text1"/>
          <w:sz w:val="32"/>
          <w:szCs w:val="32"/>
          <w:lang w:val="en-US" w:eastAsia="zh-CN"/>
          <w14:textFill>
            <w14:solidFill>
              <w14:schemeClr w14:val="tx1"/>
            </w14:solidFill>
          </w14:textFill>
        </w:rPr>
        <w:t>脱贫攻坚、重推和维稳等重点工作增加形成接待费用</w:t>
      </w:r>
      <w:r>
        <w:rPr>
          <w:rFonts w:hint="eastAsia" w:ascii="仿宋_GB2312" w:eastAsia="仿宋_GB2312"/>
          <w:b w:val="0"/>
          <w:bCs/>
          <w:color w:val="000000" w:themeColor="text1"/>
          <w:sz w:val="32"/>
          <w:szCs w:val="32"/>
          <w14:textFill>
            <w14:solidFill>
              <w14:schemeClr w14:val="tx1"/>
            </w14:solidFill>
          </w14:textFill>
        </w:rPr>
        <w:t>。</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val="0"/>
          <w:bCs/>
          <w:color w:val="000000" w:themeColor="text1"/>
          <w:sz w:val="32"/>
          <w:szCs w:val="32"/>
          <w14:textFill>
            <w14:solidFill>
              <w14:schemeClr w14:val="tx1"/>
            </w14:solidFill>
          </w14:textFill>
        </w:rPr>
        <w:t>其中：公务用车运行维护费支出</w:t>
      </w:r>
      <w:r>
        <w:rPr>
          <w:rFonts w:hint="eastAsia" w:ascii="仿宋_GB2312" w:eastAsia="仿宋_GB2312"/>
          <w:b w:val="0"/>
          <w:bCs/>
          <w:color w:val="000000" w:themeColor="text1"/>
          <w:sz w:val="32"/>
          <w:szCs w:val="32"/>
          <w:lang w:val="en-US" w:eastAsia="zh-CN"/>
          <w14:textFill>
            <w14:solidFill>
              <w14:schemeClr w14:val="tx1"/>
            </w14:solidFill>
          </w14:textFill>
        </w:rPr>
        <w:t>4.16</w:t>
      </w:r>
      <w:r>
        <w:rPr>
          <w:rFonts w:hint="eastAsia" w:ascii="仿宋_GB2312" w:eastAsia="仿宋_GB2312"/>
          <w:b w:val="0"/>
          <w:bCs/>
          <w:color w:val="000000" w:themeColor="text1"/>
          <w:sz w:val="32"/>
          <w:szCs w:val="32"/>
          <w14:textFill>
            <w14:solidFill>
              <w14:schemeClr w14:val="tx1"/>
            </w14:solidFill>
          </w14:textFill>
        </w:rPr>
        <w:t>万</w:t>
      </w:r>
      <w:r>
        <w:rPr>
          <w:rFonts w:hint="eastAsia" w:ascii="仿宋_GB2312" w:eastAsia="仿宋_GB2312"/>
          <w:color w:val="000000" w:themeColor="text1"/>
          <w:sz w:val="32"/>
          <w:szCs w:val="32"/>
          <w14:textFill>
            <w14:solidFill>
              <w14:schemeClr w14:val="tx1"/>
            </w14:solidFill>
          </w14:textFill>
        </w:rPr>
        <w:t>元。</w:t>
      </w:r>
      <w:r>
        <w:rPr>
          <w:rFonts w:hint="eastAsia" w:ascii="仿宋_GB2312" w:hAnsi="Times New Roman" w:eastAsia="仿宋_GB2312" w:cs="Times New Roman"/>
          <w:color w:val="000000" w:themeColor="text1"/>
          <w:kern w:val="2"/>
          <w:sz w:val="32"/>
          <w:szCs w:val="32"/>
          <w:lang w:val="en-US" w:eastAsia="zh-CN" w:bidi="ar"/>
          <w14:textFill>
            <w14:solidFill>
              <w14:schemeClr w14:val="tx1"/>
            </w14:solidFill>
          </w14:textFill>
        </w:rPr>
        <w:t>主要用于</w:t>
      </w:r>
      <w:r>
        <w:rPr>
          <w:rFonts w:hint="eastAsia" w:ascii="仿宋_GB2312" w:hAnsi="宋体" w:eastAsia="仿宋_GB2312" w:cs="Times New Roman"/>
          <w:color w:val="000000" w:themeColor="text1"/>
          <w:kern w:val="2"/>
          <w:sz w:val="32"/>
          <w:szCs w:val="32"/>
          <w:lang w:val="en-US" w:eastAsia="zh-CN" w:bidi="ar"/>
          <w14:textFill>
            <w14:solidFill>
              <w14:schemeClr w14:val="tx1"/>
            </w14:solidFill>
          </w14:textFill>
        </w:rPr>
        <w:t>开展政府常规性、脱贫攻坚、重推项目推进及信访维稳等工作所需</w:t>
      </w:r>
      <w:r>
        <w:rPr>
          <w:rFonts w:hint="eastAsia" w:ascii="仿宋_GB2312" w:hAnsi="Times New Roman" w:eastAsia="仿宋_GB2312" w:cs="Times New Roman"/>
          <w:color w:val="000000" w:themeColor="text1"/>
          <w:kern w:val="2"/>
          <w:sz w:val="32"/>
          <w:szCs w:val="32"/>
          <w:lang w:val="en-US" w:eastAsia="zh-CN" w:bidi="ar"/>
          <w14:textFill>
            <w14:solidFill>
              <w14:schemeClr w14:val="tx1"/>
            </w14:solidFill>
          </w14:textFill>
        </w:rPr>
        <w:t>的公务用车燃料费、维修费、过路过桥费、保险费等支出</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bidi w:val="0"/>
        <w:snapToGrid/>
        <w:spacing w:line="560" w:lineRule="exact"/>
        <w:ind w:firstLine="640"/>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b w:val="0"/>
          <w:bCs/>
          <w:color w:val="000000" w:themeColor="text1"/>
          <w:sz w:val="32"/>
          <w:szCs w:val="32"/>
          <w14:textFill>
            <w14:solidFill>
              <w14:schemeClr w14:val="tx1"/>
            </w14:solidFill>
          </w14:textFill>
        </w:rPr>
        <w:t>3.</w:t>
      </w:r>
      <w:r>
        <w:rPr>
          <w:rFonts w:hint="eastAsia" w:ascii="仿宋_GB2312" w:eastAsia="仿宋_GB2312"/>
          <w:b w:val="0"/>
          <w:bCs/>
          <w:color w:val="000000" w:themeColor="text1"/>
          <w:sz w:val="32"/>
          <w:szCs w:val="32"/>
          <w14:textFill>
            <w14:solidFill>
              <w14:schemeClr w14:val="tx1"/>
            </w14:solidFill>
          </w14:textFill>
        </w:rPr>
        <w:t>公务接待费支出</w:t>
      </w:r>
      <w:r>
        <w:rPr>
          <w:rFonts w:hint="eastAsia" w:ascii="仿宋_GB2312" w:eastAsia="仿宋_GB2312"/>
          <w:b w:val="0"/>
          <w:bCs/>
          <w:color w:val="000000" w:themeColor="text1"/>
          <w:sz w:val="32"/>
          <w:szCs w:val="32"/>
          <w:lang w:val="en-US" w:eastAsia="zh-CN"/>
          <w14:textFill>
            <w14:solidFill>
              <w14:schemeClr w14:val="tx1"/>
            </w14:solidFill>
          </w14:textFill>
        </w:rPr>
        <w:t>4.93</w:t>
      </w:r>
      <w:r>
        <w:rPr>
          <w:rFonts w:hint="eastAsia" w:ascii="仿宋_GB2312" w:eastAsia="仿宋_GB2312"/>
          <w:b w:val="0"/>
          <w:bCs/>
          <w:color w:val="000000" w:themeColor="text1"/>
          <w:sz w:val="32"/>
          <w:szCs w:val="32"/>
          <w14:textFill>
            <w14:solidFill>
              <w14:schemeClr w14:val="tx1"/>
            </w14:solidFill>
          </w14:textFill>
        </w:rPr>
        <w:t>万元，</w:t>
      </w:r>
      <w:r>
        <w:rPr>
          <w:rStyle w:val="16"/>
          <w:rFonts w:hint="eastAsia" w:ascii="仿宋" w:hAnsi="仿宋" w:eastAsia="仿宋"/>
          <w:b w:val="0"/>
          <w:bCs/>
          <w:color w:val="000000" w:themeColor="text1"/>
          <w:sz w:val="32"/>
          <w:szCs w:val="32"/>
          <w14:textFill>
            <w14:solidFill>
              <w14:schemeClr w14:val="tx1"/>
            </w14:solidFill>
          </w14:textFill>
        </w:rPr>
        <w:t>完成预算</w:t>
      </w:r>
      <w:r>
        <w:rPr>
          <w:rStyle w:val="16"/>
          <w:rFonts w:hint="eastAsia" w:ascii="仿宋" w:hAnsi="仿宋" w:eastAsia="仿宋"/>
          <w:b w:val="0"/>
          <w:bCs/>
          <w:color w:val="000000" w:themeColor="text1"/>
          <w:sz w:val="32"/>
          <w:szCs w:val="32"/>
          <w:lang w:val="en-US" w:eastAsia="zh-CN"/>
          <w14:textFill>
            <w14:solidFill>
              <w14:schemeClr w14:val="tx1"/>
            </w14:solidFill>
          </w14:textFill>
        </w:rPr>
        <w:t>98.6</w:t>
      </w:r>
      <w:r>
        <w:rPr>
          <w:rStyle w:val="16"/>
          <w:rFonts w:ascii="仿宋" w:hAnsi="仿宋" w:eastAsia="仿宋"/>
          <w:b w:val="0"/>
          <w:bCs/>
          <w:color w:val="000000" w:themeColor="text1"/>
          <w:sz w:val="32"/>
          <w:szCs w:val="32"/>
          <w14:textFill>
            <w14:solidFill>
              <w14:schemeClr w14:val="tx1"/>
            </w14:solidFill>
          </w14:textFill>
        </w:rPr>
        <w:t>%</w:t>
      </w:r>
      <w:r>
        <w:rPr>
          <w:rStyle w:val="16"/>
          <w:rFonts w:hint="eastAsia" w:ascii="仿宋" w:hAnsi="仿宋" w:eastAsia="仿宋"/>
          <w:b w:val="0"/>
          <w:bCs/>
          <w:color w:val="000000" w:themeColor="text1"/>
          <w:sz w:val="32"/>
          <w:szCs w:val="32"/>
          <w14:textFill>
            <w14:solidFill>
              <w14:schemeClr w14:val="tx1"/>
            </w14:solidFill>
          </w14:textFill>
        </w:rPr>
        <w:t>。</w:t>
      </w:r>
      <w:r>
        <w:rPr>
          <w:rFonts w:hint="eastAsia" w:ascii="仿宋_GB2312" w:eastAsia="仿宋_GB2312"/>
          <w:b w:val="0"/>
          <w:bCs/>
          <w:color w:val="000000" w:themeColor="text1"/>
          <w:sz w:val="32"/>
          <w:szCs w:val="32"/>
          <w14:textFill>
            <w14:solidFill>
              <w14:schemeClr w14:val="tx1"/>
            </w14:solidFill>
          </w14:textFill>
        </w:rPr>
        <w:t>公务接待费支出决算比</w:t>
      </w:r>
      <w:r>
        <w:rPr>
          <w:rFonts w:ascii="仿宋_GB2312" w:eastAsia="仿宋_GB2312"/>
          <w:b w:val="0"/>
          <w:bCs/>
          <w:color w:val="000000" w:themeColor="text1"/>
          <w:sz w:val="32"/>
          <w:szCs w:val="32"/>
          <w14:textFill>
            <w14:solidFill>
              <w14:schemeClr w14:val="tx1"/>
            </w14:solidFill>
          </w14:textFill>
        </w:rPr>
        <w:t>201</w:t>
      </w:r>
      <w:r>
        <w:rPr>
          <w:rFonts w:hint="eastAsia" w:ascii="仿宋_GB2312" w:eastAsia="仿宋_GB2312"/>
          <w:b w:val="0"/>
          <w:bCs/>
          <w:color w:val="000000" w:themeColor="text1"/>
          <w:sz w:val="32"/>
          <w:szCs w:val="32"/>
          <w:lang w:val="en-US" w:eastAsia="zh-CN"/>
          <w14:textFill>
            <w14:solidFill>
              <w14:schemeClr w14:val="tx1"/>
            </w14:solidFill>
          </w14:textFill>
        </w:rPr>
        <w:t>8</w:t>
      </w:r>
      <w:r>
        <w:rPr>
          <w:rFonts w:hint="eastAsia" w:ascii="仿宋_GB2312" w:eastAsia="仿宋_GB2312"/>
          <w:b w:val="0"/>
          <w:bCs/>
          <w:color w:val="000000" w:themeColor="text1"/>
          <w:sz w:val="32"/>
          <w:szCs w:val="32"/>
          <w14:textFill>
            <w14:solidFill>
              <w14:schemeClr w14:val="tx1"/>
            </w14:solidFill>
          </w14:textFill>
        </w:rPr>
        <w:t>年增加</w:t>
      </w:r>
      <w:r>
        <w:rPr>
          <w:rFonts w:hint="eastAsia" w:ascii="仿宋_GB2312" w:eastAsia="仿宋_GB2312"/>
          <w:b w:val="0"/>
          <w:bCs/>
          <w:color w:val="000000" w:themeColor="text1"/>
          <w:sz w:val="32"/>
          <w:szCs w:val="32"/>
          <w:lang w:val="en-US" w:eastAsia="zh-CN"/>
          <w14:textFill>
            <w14:solidFill>
              <w14:schemeClr w14:val="tx1"/>
            </w14:solidFill>
          </w14:textFill>
        </w:rPr>
        <w:t>0.64</w:t>
      </w:r>
      <w:r>
        <w:rPr>
          <w:rFonts w:hint="eastAsia" w:ascii="仿宋_GB2312" w:eastAsia="仿宋_GB2312"/>
          <w:b w:val="0"/>
          <w:bCs/>
          <w:color w:val="000000" w:themeColor="text1"/>
          <w:sz w:val="32"/>
          <w:szCs w:val="32"/>
          <w14:textFill>
            <w14:solidFill>
              <w14:schemeClr w14:val="tx1"/>
            </w14:solidFill>
          </w14:textFill>
        </w:rPr>
        <w:t>万元，增长</w:t>
      </w:r>
      <w:r>
        <w:rPr>
          <w:rFonts w:hint="eastAsia" w:ascii="仿宋_GB2312" w:eastAsia="仿宋_GB2312"/>
          <w:b w:val="0"/>
          <w:bCs/>
          <w:color w:val="000000" w:themeColor="text1"/>
          <w:sz w:val="32"/>
          <w:szCs w:val="32"/>
          <w:lang w:val="en-US" w:eastAsia="zh-CN"/>
          <w14:textFill>
            <w14:solidFill>
              <w14:schemeClr w14:val="tx1"/>
            </w14:solidFill>
          </w14:textFill>
        </w:rPr>
        <w:t>14.9</w:t>
      </w:r>
      <w:r>
        <w:rPr>
          <w:rFonts w:ascii="仿宋_GB2312" w:eastAsia="仿宋_GB2312"/>
          <w:b w:val="0"/>
          <w:bCs/>
          <w:color w:val="000000" w:themeColor="text1"/>
          <w:sz w:val="32"/>
          <w:szCs w:val="32"/>
          <w14:textFill>
            <w14:solidFill>
              <w14:schemeClr w14:val="tx1"/>
            </w14:solidFill>
          </w14:textFill>
        </w:rPr>
        <w:t>%</w:t>
      </w:r>
      <w:r>
        <w:rPr>
          <w:rFonts w:hint="eastAsia" w:ascii="仿宋_GB2312" w:eastAsia="仿宋_GB2312"/>
          <w:b w:val="0"/>
          <w:bCs/>
          <w:color w:val="000000" w:themeColor="text1"/>
          <w:sz w:val="32"/>
          <w:szCs w:val="32"/>
          <w14:textFill>
            <w14:solidFill>
              <w14:schemeClr w14:val="tx1"/>
            </w14:solidFill>
          </w14:textFill>
        </w:rPr>
        <w:t>。主要原因是</w:t>
      </w:r>
      <w:r>
        <w:rPr>
          <w:rFonts w:hint="eastAsia" w:ascii="仿宋_GB2312" w:eastAsia="仿宋_GB2312"/>
          <w:b w:val="0"/>
          <w:bCs/>
          <w:color w:val="000000" w:themeColor="text1"/>
          <w:sz w:val="32"/>
          <w:szCs w:val="32"/>
          <w:lang w:val="en-US" w:eastAsia="zh-CN"/>
          <w14:textFill>
            <w14:solidFill>
              <w14:schemeClr w14:val="tx1"/>
            </w14:solidFill>
          </w14:textFill>
        </w:rPr>
        <w:t>脱贫攻坚、重推和维稳等重点工作增</w:t>
      </w:r>
      <w:r>
        <w:rPr>
          <w:rFonts w:hint="eastAsia" w:ascii="仿宋_GB2312" w:eastAsia="仿宋_GB2312"/>
          <w:color w:val="000000" w:themeColor="text1"/>
          <w:sz w:val="32"/>
          <w:szCs w:val="32"/>
          <w:lang w:val="en-US" w:eastAsia="zh-CN"/>
          <w14:textFill>
            <w14:solidFill>
              <w14:schemeClr w14:val="tx1"/>
            </w14:solidFill>
          </w14:textFill>
        </w:rPr>
        <w:t>加形成接待费用。</w:t>
      </w:r>
    </w:p>
    <w:p>
      <w:pPr>
        <w:keepNext w:val="0"/>
        <w:keepLines w:val="0"/>
        <w:pageBreakBefore w:val="0"/>
        <w:kinsoku/>
        <w:wordWrap/>
        <w:overflowPunct/>
        <w:topLinePunct w:val="0"/>
        <w:bidi w:val="0"/>
        <w:snapToGrid/>
        <w:spacing w:line="560" w:lineRule="exact"/>
        <w:ind w:firstLine="640"/>
        <w:textAlignment w:val="auto"/>
        <w:outlineLvl w:val="1"/>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主要用于执行公务、开展业务活动开支的交通费、住宿费、用餐费等。国内公务接待</w:t>
      </w:r>
      <w:r>
        <w:rPr>
          <w:rFonts w:hint="eastAsia" w:ascii="仿宋_GB2312" w:eastAsia="仿宋_GB2312"/>
          <w:color w:val="000000" w:themeColor="text1"/>
          <w:sz w:val="32"/>
          <w:szCs w:val="32"/>
          <w:lang w:val="en-US" w:eastAsia="zh-CN"/>
          <w14:textFill>
            <w14:solidFill>
              <w14:schemeClr w14:val="tx1"/>
            </w14:solidFill>
          </w14:textFill>
        </w:rPr>
        <w:t>203</w:t>
      </w:r>
      <w:r>
        <w:rPr>
          <w:rFonts w:hint="eastAsia" w:ascii="仿宋_GB2312" w:eastAsia="仿宋_GB2312"/>
          <w:color w:val="000000" w:themeColor="text1"/>
          <w:sz w:val="32"/>
          <w:szCs w:val="32"/>
          <w14:textFill>
            <w14:solidFill>
              <w14:schemeClr w14:val="tx1"/>
            </w14:solidFill>
          </w14:textFill>
        </w:rPr>
        <w:t>批次，</w:t>
      </w:r>
      <w:r>
        <w:rPr>
          <w:rFonts w:hint="eastAsia" w:ascii="仿宋_GB2312" w:eastAsia="仿宋_GB2312"/>
          <w:color w:val="000000" w:themeColor="text1"/>
          <w:sz w:val="32"/>
          <w:szCs w:val="32"/>
          <w:lang w:val="en-US" w:eastAsia="zh-CN"/>
          <w14:textFill>
            <w14:solidFill>
              <w14:schemeClr w14:val="tx1"/>
            </w14:solidFill>
          </w14:textFill>
        </w:rPr>
        <w:t>1109</w:t>
      </w:r>
      <w:r>
        <w:rPr>
          <w:rFonts w:hint="eastAsia" w:ascii="仿宋_GB2312" w:eastAsia="仿宋_GB2312"/>
          <w:color w:val="000000" w:themeColor="text1"/>
          <w:sz w:val="32"/>
          <w:szCs w:val="32"/>
          <w14:textFill>
            <w14:solidFill>
              <w14:schemeClr w14:val="tx1"/>
            </w14:solidFill>
          </w14:textFill>
        </w:rPr>
        <w:t>人次（不包括陪同人员），共计支出</w:t>
      </w:r>
      <w:r>
        <w:rPr>
          <w:rFonts w:hint="eastAsia" w:ascii="仿宋_GB2312" w:eastAsia="仿宋_GB2312"/>
          <w:color w:val="000000" w:themeColor="text1"/>
          <w:sz w:val="32"/>
          <w:szCs w:val="32"/>
          <w:lang w:val="en-US" w:eastAsia="zh-CN"/>
          <w14:textFill>
            <w14:solidFill>
              <w14:schemeClr w14:val="tx1"/>
            </w14:solidFill>
          </w14:textFill>
        </w:rPr>
        <w:t>4.93</w:t>
      </w:r>
      <w:r>
        <w:rPr>
          <w:rFonts w:hint="eastAsia" w:ascii="仿宋_GB2312" w:eastAsia="仿宋_GB2312"/>
          <w:color w:val="000000" w:themeColor="text1"/>
          <w:sz w:val="32"/>
          <w:szCs w:val="32"/>
          <w14:textFill>
            <w14:solidFill>
              <w14:schemeClr w14:val="tx1"/>
            </w14:solidFill>
          </w14:textFill>
        </w:rPr>
        <w:t>万元，具体内容包括：</w:t>
      </w:r>
      <w:r>
        <w:rPr>
          <w:rFonts w:hint="eastAsia" w:ascii="仿宋_GB2312" w:hAnsi="Times New Roman" w:eastAsia="仿宋_GB2312" w:cs="Times New Roman"/>
          <w:color w:val="000000" w:themeColor="text1"/>
          <w:kern w:val="2"/>
          <w:sz w:val="32"/>
          <w:szCs w:val="32"/>
          <w:lang w:val="en-US" w:eastAsia="zh-CN" w:bidi="ar"/>
          <w14:textFill>
            <w14:solidFill>
              <w14:schemeClr w14:val="tx1"/>
            </w14:solidFill>
          </w14:textFill>
        </w:rPr>
        <w:t>执行公务、开展业务活动开支的用餐</w:t>
      </w:r>
      <w:bookmarkStart w:id="46" w:name="_Toc15396610"/>
      <w:bookmarkStart w:id="47" w:name="_Toc15377218"/>
      <w:r>
        <w:rPr>
          <w:rFonts w:hint="eastAsia" w:ascii="仿宋_GB2312" w:eastAsia="仿宋_GB2312"/>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bidi w:val="0"/>
        <w:snapToGrid/>
        <w:spacing w:line="560" w:lineRule="exact"/>
        <w:ind w:firstLine="640"/>
        <w:textAlignment w:val="auto"/>
        <w:outlineLvl w:val="1"/>
        <w:rPr>
          <w:rStyle w:val="27"/>
          <w:rFonts w:ascii="黑体" w:hAnsi="黑体" w:eastAsia="黑体"/>
          <w:color w:val="000000" w:themeColor="text1"/>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八、</w:t>
      </w:r>
      <w:r>
        <w:rPr>
          <w:rStyle w:val="27"/>
          <w:rFonts w:hint="eastAsia" w:ascii="黑体" w:hAnsi="黑体" w:eastAsia="黑体"/>
          <w:b w:val="0"/>
          <w:color w:val="000000" w:themeColor="text1"/>
          <w14:textFill>
            <w14:solidFill>
              <w14:schemeClr w14:val="tx1"/>
            </w14:solidFill>
          </w14:textFill>
        </w:rPr>
        <w:t>政府性基金预算支出决算情况说明</w:t>
      </w:r>
      <w:bookmarkEnd w:id="46"/>
      <w:bookmarkEnd w:id="47"/>
    </w:p>
    <w:p>
      <w:pPr>
        <w:keepNext w:val="0"/>
        <w:keepLines w:val="0"/>
        <w:pageBreakBefore w:val="0"/>
        <w:kinsoku/>
        <w:wordWrap/>
        <w:overflowPunct/>
        <w:topLinePunct w:val="0"/>
        <w:bidi w:val="0"/>
        <w:snapToGrid/>
        <w:spacing w:line="560" w:lineRule="exact"/>
        <w:ind w:firstLine="640"/>
        <w:textAlignment w:val="auto"/>
        <w:rPr>
          <w:rFonts w:hint="eastAsia" w:ascii="仿宋_GB2312" w:eastAsia="仿宋_GB2312"/>
          <w:color w:val="000000" w:themeColor="text1"/>
          <w:sz w:val="32"/>
          <w:szCs w:val="32"/>
          <w:lang w:eastAsia="zh-CN"/>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201</w:t>
      </w:r>
      <w:r>
        <w:rPr>
          <w:rFonts w:hint="eastAsia" w:ascii="仿宋_GB2312" w:eastAsia="仿宋_GB2312"/>
          <w:color w:val="000000" w:themeColor="text1"/>
          <w:sz w:val="32"/>
          <w:szCs w:val="32"/>
          <w:lang w:val="en-US" w:eastAsia="zh-CN"/>
          <w14:textFill>
            <w14:solidFill>
              <w14:schemeClr w14:val="tx1"/>
            </w14:solidFill>
          </w14:textFill>
        </w:rPr>
        <w:t>9</w:t>
      </w:r>
      <w:r>
        <w:rPr>
          <w:rFonts w:hint="eastAsia" w:ascii="仿宋_GB2312" w:eastAsia="仿宋_GB2312"/>
          <w:color w:val="000000" w:themeColor="text1"/>
          <w:sz w:val="32"/>
          <w:szCs w:val="32"/>
          <w14:textFill>
            <w14:solidFill>
              <w14:schemeClr w14:val="tx1"/>
            </w14:solidFill>
          </w14:textFill>
        </w:rPr>
        <w:t>年政府性基金预算拨款支出</w:t>
      </w:r>
      <w:r>
        <w:rPr>
          <w:rFonts w:hint="eastAsia" w:ascii="仿宋_GB2312" w:eastAsia="仿宋_GB2312"/>
          <w:color w:val="000000" w:themeColor="text1"/>
          <w:sz w:val="32"/>
          <w:szCs w:val="32"/>
          <w:lang w:val="en-US" w:eastAsia="zh-CN"/>
          <w14:textFill>
            <w14:solidFill>
              <w14:schemeClr w14:val="tx1"/>
            </w14:solidFill>
          </w14:textFill>
        </w:rPr>
        <w:t>11</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主要用于</w:t>
      </w:r>
      <w:r>
        <w:rPr>
          <w:rFonts w:hint="eastAsia" w:ascii="仿宋_GB2312" w:eastAsia="仿宋_GB2312"/>
          <w:color w:val="000000" w:themeColor="text1"/>
          <w:sz w:val="32"/>
          <w:szCs w:val="32"/>
          <w14:textFill>
            <w14:solidFill>
              <w14:schemeClr w14:val="tx1"/>
            </w14:solidFill>
          </w14:textFill>
        </w:rPr>
        <w:t>其他国有土地使用权出让收入安排的支出</w:t>
      </w:r>
      <w:r>
        <w:rPr>
          <w:rFonts w:hint="eastAsia" w:ascii="仿宋_GB2312" w:eastAsia="仿宋_GB2312"/>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bidi w:val="0"/>
        <w:snapToGrid/>
        <w:spacing w:line="560" w:lineRule="exact"/>
        <w:ind w:firstLine="640" w:firstLineChars="200"/>
        <w:textAlignment w:val="auto"/>
        <w:outlineLvl w:val="1"/>
        <w:rPr>
          <w:rStyle w:val="27"/>
          <w:rFonts w:ascii="黑体" w:hAnsi="黑体" w:eastAsia="黑体"/>
          <w:b w:val="0"/>
          <w:color w:val="000000" w:themeColor="text1"/>
          <w14:textFill>
            <w14:solidFill>
              <w14:schemeClr w14:val="tx1"/>
            </w14:solidFill>
          </w14:textFill>
        </w:rPr>
      </w:pPr>
      <w:bookmarkStart w:id="48" w:name="_Toc15377219"/>
      <w:bookmarkStart w:id="49" w:name="_Toc15396611"/>
      <w:r>
        <w:rPr>
          <w:rStyle w:val="27"/>
          <w:rFonts w:hint="eastAsia" w:ascii="黑体" w:hAnsi="黑体" w:eastAsia="黑体"/>
          <w:b w:val="0"/>
          <w:color w:val="000000" w:themeColor="text1"/>
          <w14:textFill>
            <w14:solidFill>
              <w14:schemeClr w14:val="tx1"/>
            </w14:solidFill>
          </w14:textFill>
        </w:rPr>
        <w:t>九、国有资本经营预算支出决算情况说明</w:t>
      </w:r>
      <w:bookmarkEnd w:id="48"/>
      <w:bookmarkEnd w:id="49"/>
    </w:p>
    <w:p>
      <w:pPr>
        <w:keepNext w:val="0"/>
        <w:keepLines w:val="0"/>
        <w:pageBreakBefore w:val="0"/>
        <w:kinsoku/>
        <w:wordWrap/>
        <w:overflowPunct/>
        <w:topLinePunct w:val="0"/>
        <w:bidi w:val="0"/>
        <w:snapToGrid/>
        <w:spacing w:line="560" w:lineRule="exact"/>
        <w:ind w:firstLine="640"/>
        <w:textAlignment w:val="auto"/>
        <w:rPr>
          <w:rFonts w:hint="eastAsia"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201</w:t>
      </w:r>
      <w:r>
        <w:rPr>
          <w:rFonts w:hint="eastAsia" w:ascii="仿宋_GB2312" w:eastAsia="仿宋_GB2312"/>
          <w:color w:val="000000" w:themeColor="text1"/>
          <w:sz w:val="32"/>
          <w:szCs w:val="32"/>
          <w:lang w:val="en-US" w:eastAsia="zh-CN"/>
          <w14:textFill>
            <w14:solidFill>
              <w14:schemeClr w14:val="tx1"/>
            </w14:solidFill>
          </w14:textFill>
        </w:rPr>
        <w:t>9</w:t>
      </w:r>
      <w:r>
        <w:rPr>
          <w:rFonts w:hint="eastAsia" w:ascii="仿宋_GB2312" w:eastAsia="仿宋_GB2312"/>
          <w:color w:val="000000" w:themeColor="text1"/>
          <w:sz w:val="32"/>
          <w:szCs w:val="32"/>
          <w14:textFill>
            <w14:solidFill>
              <w14:schemeClr w14:val="tx1"/>
            </w14:solidFill>
          </w14:textFill>
        </w:rPr>
        <w:t>年国有资本经营预算拨款支出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pPr>
        <w:keepNext w:val="0"/>
        <w:keepLines w:val="0"/>
        <w:pageBreakBefore w:val="0"/>
        <w:kinsoku/>
        <w:wordWrap/>
        <w:overflowPunct/>
        <w:topLinePunct w:val="0"/>
        <w:bidi w:val="0"/>
        <w:snapToGrid/>
        <w:spacing w:line="560" w:lineRule="exact"/>
        <w:ind w:firstLine="800" w:firstLineChars="250"/>
        <w:textAlignment w:val="auto"/>
        <w:outlineLvl w:val="1"/>
        <w:rPr>
          <w:rStyle w:val="27"/>
          <w:rFonts w:ascii="黑体" w:hAnsi="黑体" w:eastAsia="黑体"/>
          <w:color w:val="000000" w:themeColor="text1"/>
          <w14:textFill>
            <w14:solidFill>
              <w14:schemeClr w14:val="tx1"/>
            </w14:solidFill>
          </w14:textFill>
        </w:rPr>
      </w:pPr>
      <w:bookmarkStart w:id="50" w:name="_Toc15396612"/>
      <w:bookmarkStart w:id="51" w:name="_Toc15377221"/>
      <w:r>
        <w:rPr>
          <w:rFonts w:hint="eastAsia" w:ascii="黑体" w:hAnsi="黑体" w:eastAsia="黑体"/>
          <w:color w:val="000000" w:themeColor="text1"/>
          <w:sz w:val="32"/>
          <w:szCs w:val="32"/>
          <w14:textFill>
            <w14:solidFill>
              <w14:schemeClr w14:val="tx1"/>
            </w14:solidFill>
          </w14:textFill>
        </w:rPr>
        <w:t>十</w:t>
      </w:r>
      <w:r>
        <w:rPr>
          <w:rStyle w:val="27"/>
          <w:rFonts w:hint="eastAsia" w:ascii="黑体" w:hAnsi="黑体" w:eastAsia="黑体"/>
          <w:color w:val="000000" w:themeColor="text1"/>
          <w14:textFill>
            <w14:solidFill>
              <w14:schemeClr w14:val="tx1"/>
            </w14:solidFill>
          </w14:textFill>
        </w:rPr>
        <w:t>、</w:t>
      </w:r>
      <w:r>
        <w:rPr>
          <w:rStyle w:val="27"/>
          <w:rFonts w:hint="eastAsia" w:ascii="黑体" w:hAnsi="黑体" w:eastAsia="黑体"/>
          <w:b w:val="0"/>
          <w:color w:val="000000" w:themeColor="text1"/>
          <w14:textFill>
            <w14:solidFill>
              <w14:schemeClr w14:val="tx1"/>
            </w14:solidFill>
          </w14:textFill>
        </w:rPr>
        <w:t>其他重要事项的情况说明</w:t>
      </w:r>
      <w:bookmarkEnd w:id="50"/>
      <w:bookmarkEnd w:id="51"/>
    </w:p>
    <w:p>
      <w:pPr>
        <w:keepNext w:val="0"/>
        <w:keepLines w:val="0"/>
        <w:pageBreakBefore w:val="0"/>
        <w:kinsoku/>
        <w:wordWrap/>
        <w:overflowPunct/>
        <w:topLinePunct w:val="0"/>
        <w:bidi w:val="0"/>
        <w:snapToGrid/>
        <w:spacing w:line="560" w:lineRule="exact"/>
        <w:ind w:firstLine="640" w:firstLineChars="200"/>
        <w:textAlignment w:val="auto"/>
        <w:outlineLvl w:val="2"/>
        <w:rPr>
          <w:rFonts w:ascii="仿宋" w:hAnsi="仿宋" w:eastAsia="仿宋"/>
          <w:color w:val="000000" w:themeColor="text1"/>
          <w:sz w:val="32"/>
          <w:szCs w:val="32"/>
          <w14:textFill>
            <w14:solidFill>
              <w14:schemeClr w14:val="tx1"/>
            </w14:solidFill>
          </w14:textFill>
        </w:rPr>
      </w:pPr>
      <w:bookmarkStart w:id="52" w:name="_Toc15377222"/>
      <w:r>
        <w:rPr>
          <w:rFonts w:hint="eastAsia" w:ascii="楷体_GB2312" w:hAnsi="楷体_GB2312" w:eastAsia="楷体_GB2312" w:cs="楷体_GB2312"/>
          <w:b w:val="0"/>
          <w:bCs/>
          <w:color w:val="000000" w:themeColor="text1"/>
          <w:sz w:val="32"/>
          <w:szCs w:val="32"/>
          <w14:textFill>
            <w14:solidFill>
              <w14:schemeClr w14:val="tx1"/>
            </w14:solidFill>
          </w14:textFill>
        </w:rPr>
        <w:t>（一）机关运行经费支出情况</w:t>
      </w:r>
      <w:bookmarkEnd w:id="52"/>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2019</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三江镇人民政府</w:t>
      </w:r>
      <w:r>
        <w:rPr>
          <w:rFonts w:hint="eastAsia" w:ascii="仿宋_GB2312" w:eastAsia="仿宋_GB2312"/>
          <w:color w:val="000000" w:themeColor="text1"/>
          <w:sz w:val="32"/>
          <w:szCs w:val="32"/>
          <w14:textFill>
            <w14:solidFill>
              <w14:schemeClr w14:val="tx1"/>
            </w14:solidFill>
          </w14:textFill>
        </w:rPr>
        <w:t>机关运行经费支出</w:t>
      </w:r>
      <w:r>
        <w:rPr>
          <w:rFonts w:hint="eastAsia" w:ascii="仿宋_GB2312" w:eastAsia="仿宋_GB2312"/>
          <w:color w:val="000000" w:themeColor="text1"/>
          <w:sz w:val="32"/>
          <w:szCs w:val="32"/>
          <w:lang w:val="en-US" w:eastAsia="zh-CN"/>
          <w14:textFill>
            <w14:solidFill>
              <w14:schemeClr w14:val="tx1"/>
            </w14:solidFill>
          </w14:textFill>
        </w:rPr>
        <w:t>56.43</w:t>
      </w:r>
      <w:r>
        <w:rPr>
          <w:rFonts w:hint="eastAsia" w:ascii="仿宋_GB2312" w:eastAsia="仿宋_GB2312"/>
          <w:color w:val="000000" w:themeColor="text1"/>
          <w:sz w:val="32"/>
          <w:szCs w:val="32"/>
          <w14:textFill>
            <w14:solidFill>
              <w14:schemeClr w14:val="tx1"/>
            </w14:solidFill>
          </w14:textFill>
        </w:rPr>
        <w:t>万元，比</w:t>
      </w:r>
      <w:r>
        <w:rPr>
          <w:rFonts w:ascii="仿宋_GB2312" w:eastAsia="仿宋_GB2312"/>
          <w:color w:val="000000" w:themeColor="text1"/>
          <w:sz w:val="32"/>
          <w:szCs w:val="32"/>
          <w14:textFill>
            <w14:solidFill>
              <w14:schemeClr w14:val="tx1"/>
            </w14:solidFill>
          </w14:textFill>
        </w:rPr>
        <w:t>201</w:t>
      </w:r>
      <w:r>
        <w:rPr>
          <w:rFonts w:hint="eastAsia" w:ascii="仿宋_GB2312" w:eastAsia="仿宋_GB2312"/>
          <w:color w:val="000000" w:themeColor="text1"/>
          <w:sz w:val="32"/>
          <w:szCs w:val="32"/>
          <w:lang w:val="en-US" w:eastAsia="zh-CN"/>
          <w14:textFill>
            <w14:solidFill>
              <w14:schemeClr w14:val="tx1"/>
            </w14:solidFill>
          </w14:textFill>
        </w:rPr>
        <w:t>8</w:t>
      </w:r>
      <w:r>
        <w:rPr>
          <w:rFonts w:hint="eastAsia" w:ascii="仿宋_GB2312" w:eastAsia="仿宋_GB2312"/>
          <w:color w:val="000000" w:themeColor="text1"/>
          <w:sz w:val="32"/>
          <w:szCs w:val="32"/>
          <w14:textFill>
            <w14:solidFill>
              <w14:schemeClr w14:val="tx1"/>
            </w14:solidFill>
          </w14:textFill>
        </w:rPr>
        <w:t>年减少</w:t>
      </w:r>
      <w:r>
        <w:rPr>
          <w:rFonts w:hint="eastAsia" w:ascii="仿宋_GB2312" w:eastAsia="仿宋_GB2312"/>
          <w:color w:val="000000" w:themeColor="text1"/>
          <w:sz w:val="32"/>
          <w:szCs w:val="32"/>
          <w:lang w:val="en-US" w:eastAsia="zh-CN"/>
          <w14:textFill>
            <w14:solidFill>
              <w14:schemeClr w14:val="tx1"/>
            </w14:solidFill>
          </w14:textFill>
        </w:rPr>
        <w:t>2.12</w:t>
      </w:r>
      <w:r>
        <w:rPr>
          <w:rFonts w:hint="eastAsia" w:ascii="仿宋_GB2312" w:eastAsia="仿宋_GB2312"/>
          <w:color w:val="000000" w:themeColor="text1"/>
          <w:sz w:val="32"/>
          <w:szCs w:val="32"/>
          <w14:textFill>
            <w14:solidFill>
              <w14:schemeClr w14:val="tx1"/>
            </w14:solidFill>
          </w14:textFill>
        </w:rPr>
        <w:t>万元，下降</w:t>
      </w:r>
      <w:r>
        <w:rPr>
          <w:rFonts w:hint="eastAsia" w:ascii="仿宋_GB2312" w:eastAsia="仿宋_GB2312"/>
          <w:color w:val="000000" w:themeColor="text1"/>
          <w:sz w:val="32"/>
          <w:szCs w:val="32"/>
          <w:lang w:val="en-US" w:eastAsia="zh-CN"/>
          <w14:textFill>
            <w14:solidFill>
              <w14:schemeClr w14:val="tx1"/>
            </w14:solidFill>
          </w14:textFill>
        </w:rPr>
        <w:t>3.62</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w:t>
      </w:r>
    </w:p>
    <w:p>
      <w:pPr>
        <w:keepNext w:val="0"/>
        <w:keepLines w:val="0"/>
        <w:pageBreakBefore w:val="0"/>
        <w:kinsoku/>
        <w:wordWrap/>
        <w:overflowPunct/>
        <w:topLinePunct w:val="0"/>
        <w:bidi w:val="0"/>
        <w:snapToGrid/>
        <w:spacing w:line="560" w:lineRule="exact"/>
        <w:ind w:firstLine="640" w:firstLineChars="200"/>
        <w:textAlignment w:val="auto"/>
        <w:outlineLvl w:val="2"/>
        <w:rPr>
          <w:rFonts w:hint="eastAsia" w:ascii="楷体_GB2312" w:hAnsi="楷体_GB2312" w:eastAsia="楷体_GB2312" w:cs="楷体_GB2312"/>
          <w:b w:val="0"/>
          <w:bCs/>
          <w:color w:val="000000" w:themeColor="text1"/>
          <w:sz w:val="32"/>
          <w:szCs w:val="32"/>
          <w14:textFill>
            <w14:solidFill>
              <w14:schemeClr w14:val="tx1"/>
            </w14:solidFill>
          </w14:textFill>
        </w:rPr>
      </w:pPr>
      <w:bookmarkStart w:id="53" w:name="_Toc15377223"/>
      <w:r>
        <w:rPr>
          <w:rFonts w:hint="eastAsia" w:ascii="楷体_GB2312" w:hAnsi="楷体_GB2312" w:eastAsia="楷体_GB2312" w:cs="楷体_GB2312"/>
          <w:b w:val="0"/>
          <w:bCs/>
          <w:color w:val="000000" w:themeColor="text1"/>
          <w:sz w:val="32"/>
          <w:szCs w:val="32"/>
          <w14:textFill>
            <w14:solidFill>
              <w14:schemeClr w14:val="tx1"/>
            </w14:solidFill>
          </w14:textFill>
        </w:rPr>
        <w:t>（二）政府采购支出情况</w:t>
      </w:r>
      <w:bookmarkEnd w:id="53"/>
    </w:p>
    <w:p>
      <w:pPr>
        <w:keepNext w:val="0"/>
        <w:keepLines w:val="0"/>
        <w:pageBreakBefore w:val="0"/>
        <w:kinsoku/>
        <w:wordWrap/>
        <w:overflowPunct/>
        <w:topLinePunct w:val="0"/>
        <w:bidi w:val="0"/>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201</w:t>
      </w:r>
      <w:r>
        <w:rPr>
          <w:rFonts w:hint="eastAsia" w:ascii="仿宋_GB2312" w:eastAsia="仿宋_GB2312"/>
          <w:color w:val="000000" w:themeColor="text1"/>
          <w:sz w:val="32"/>
          <w:szCs w:val="32"/>
          <w14:textFill>
            <w14:solidFill>
              <w14:schemeClr w14:val="tx1"/>
            </w14:solidFill>
          </w14:textFill>
        </w:rPr>
        <w:t>8年，</w:t>
      </w:r>
      <w:r>
        <w:rPr>
          <w:rFonts w:hint="eastAsia" w:ascii="仿宋_GB2312" w:eastAsia="仿宋_GB2312"/>
          <w:color w:val="000000" w:themeColor="text1"/>
          <w:sz w:val="32"/>
          <w:szCs w:val="32"/>
          <w:lang w:eastAsia="zh-CN"/>
          <w14:textFill>
            <w14:solidFill>
              <w14:schemeClr w14:val="tx1"/>
            </w14:solidFill>
          </w14:textFill>
        </w:rPr>
        <w:t>三江镇人民政府</w:t>
      </w:r>
      <w:r>
        <w:rPr>
          <w:rFonts w:hint="eastAsia" w:ascii="仿宋_GB2312" w:eastAsia="仿宋_GB2312"/>
          <w:color w:val="000000" w:themeColor="text1"/>
          <w:sz w:val="32"/>
          <w:szCs w:val="32"/>
          <w14:textFill>
            <w14:solidFill>
              <w14:schemeClr w14:val="tx1"/>
            </w14:solidFill>
          </w14:textFill>
        </w:rPr>
        <w:t>采购支出总额</w:t>
      </w:r>
      <w:r>
        <w:rPr>
          <w:rFonts w:hint="eastAsia" w:ascii="仿宋_GB2312" w:eastAsia="仿宋_GB2312"/>
          <w:color w:val="000000" w:themeColor="text1"/>
          <w:sz w:val="32"/>
          <w:szCs w:val="32"/>
          <w:lang w:val="en-US" w:eastAsia="zh-CN"/>
          <w14:textFill>
            <w14:solidFill>
              <w14:schemeClr w14:val="tx1"/>
            </w14:solidFill>
          </w14:textFill>
        </w:rPr>
        <w:t>37.18</w:t>
      </w:r>
      <w:r>
        <w:rPr>
          <w:rFonts w:hint="eastAsia" w:ascii="仿宋_GB2312" w:eastAsia="仿宋_GB2312"/>
          <w:color w:val="000000" w:themeColor="text1"/>
          <w:sz w:val="32"/>
          <w:szCs w:val="32"/>
          <w14:textFill>
            <w14:solidFill>
              <w14:schemeClr w14:val="tx1"/>
            </w14:solidFill>
          </w14:textFill>
        </w:rPr>
        <w:t>万元，其中：政府采购货物支出</w:t>
      </w:r>
      <w:r>
        <w:rPr>
          <w:rFonts w:hint="eastAsia" w:ascii="仿宋_GB2312" w:eastAsia="仿宋_GB2312"/>
          <w:color w:val="000000" w:themeColor="text1"/>
          <w:sz w:val="32"/>
          <w:szCs w:val="32"/>
          <w:lang w:val="en-US" w:eastAsia="zh-CN"/>
          <w14:textFill>
            <w14:solidFill>
              <w14:schemeClr w14:val="tx1"/>
            </w14:solidFill>
          </w14:textFill>
        </w:rPr>
        <w:t>7.38</w:t>
      </w:r>
      <w:r>
        <w:rPr>
          <w:rFonts w:hint="eastAsia" w:ascii="仿宋_GB2312" w:eastAsia="仿宋_GB2312"/>
          <w:color w:val="000000" w:themeColor="text1"/>
          <w:sz w:val="32"/>
          <w:szCs w:val="32"/>
          <w14:textFill>
            <w14:solidFill>
              <w14:schemeClr w14:val="tx1"/>
            </w14:solidFill>
          </w14:textFill>
        </w:rPr>
        <w:t>万元、政府采购工程支出</w:t>
      </w:r>
      <w:r>
        <w:rPr>
          <w:rFonts w:hint="eastAsia" w:ascii="仿宋_GB2312" w:eastAsia="仿宋_GB2312"/>
          <w:color w:val="000000" w:themeColor="text1"/>
          <w:sz w:val="32"/>
          <w:szCs w:val="32"/>
          <w:lang w:val="en-US" w:eastAsia="zh-CN"/>
          <w14:textFill>
            <w14:solidFill>
              <w14:schemeClr w14:val="tx1"/>
            </w14:solidFill>
          </w14:textFill>
        </w:rPr>
        <w:t>29.8</w:t>
      </w:r>
      <w:r>
        <w:rPr>
          <w:rFonts w:hint="eastAsia" w:ascii="仿宋_GB2312" w:eastAsia="仿宋_GB2312"/>
          <w:color w:val="000000" w:themeColor="text1"/>
          <w:sz w:val="32"/>
          <w:szCs w:val="32"/>
          <w14:textFill>
            <w14:solidFill>
              <w14:schemeClr w14:val="tx1"/>
            </w14:solidFill>
          </w14:textFill>
        </w:rPr>
        <w:t>万元。主要用于</w:t>
      </w:r>
      <w:r>
        <w:rPr>
          <w:rFonts w:hint="eastAsia" w:ascii="仿宋_GB2312" w:eastAsia="仿宋_GB2312"/>
          <w:color w:val="000000" w:themeColor="text1"/>
          <w:sz w:val="32"/>
          <w:szCs w:val="32"/>
          <w:lang w:eastAsia="zh-CN"/>
          <w14:textFill>
            <w14:solidFill>
              <w14:schemeClr w14:val="tx1"/>
            </w14:solidFill>
          </w14:textFill>
        </w:rPr>
        <w:t>白塔桥易址新建前期工作及就业中心办公自动化设备采购、村社区办公自动化设备采购</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bidi w:val="0"/>
        <w:snapToGrid/>
        <w:spacing w:line="560" w:lineRule="exact"/>
        <w:ind w:firstLine="640" w:firstLineChars="200"/>
        <w:textAlignment w:val="auto"/>
        <w:outlineLvl w:val="2"/>
        <w:rPr>
          <w:rFonts w:hint="eastAsia" w:ascii="楷体_GB2312" w:hAnsi="楷体_GB2312" w:eastAsia="楷体_GB2312" w:cs="楷体_GB2312"/>
          <w:b w:val="0"/>
          <w:bCs/>
          <w:color w:val="000000" w:themeColor="text1"/>
          <w:sz w:val="32"/>
          <w:szCs w:val="32"/>
          <w14:textFill>
            <w14:solidFill>
              <w14:schemeClr w14:val="tx1"/>
            </w14:solidFill>
          </w14:textFill>
        </w:rPr>
      </w:pPr>
      <w:bookmarkStart w:id="54" w:name="_Toc15377224"/>
      <w:r>
        <w:rPr>
          <w:rFonts w:hint="eastAsia" w:ascii="楷体_GB2312" w:hAnsi="楷体_GB2312" w:eastAsia="楷体_GB2312" w:cs="楷体_GB2312"/>
          <w:b w:val="0"/>
          <w:bCs/>
          <w:color w:val="000000" w:themeColor="text1"/>
          <w:sz w:val="32"/>
          <w:szCs w:val="32"/>
          <w14:textFill>
            <w14:solidFill>
              <w14:schemeClr w14:val="tx1"/>
            </w14:solidFill>
          </w14:textFill>
        </w:rPr>
        <w:t>（三）国有资产占有使用情况</w:t>
      </w:r>
      <w:bookmarkEnd w:id="54"/>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截至</w:t>
      </w:r>
      <w:r>
        <w:rPr>
          <w:rFonts w:ascii="仿宋_GB2312" w:eastAsia="仿宋_GB2312"/>
          <w:color w:val="000000" w:themeColor="text1"/>
          <w:sz w:val="32"/>
          <w:szCs w:val="32"/>
          <w14:textFill>
            <w14:solidFill>
              <w14:schemeClr w14:val="tx1"/>
            </w14:solidFill>
          </w14:textFill>
        </w:rPr>
        <w:t>201</w:t>
      </w:r>
      <w:r>
        <w:rPr>
          <w:rFonts w:hint="eastAsia" w:ascii="仿宋_GB2312" w:eastAsia="仿宋_GB2312"/>
          <w:color w:val="000000" w:themeColor="text1"/>
          <w:sz w:val="32"/>
          <w:szCs w:val="32"/>
          <w:lang w:val="en-US" w:eastAsia="zh-CN"/>
          <w14:textFill>
            <w14:solidFill>
              <w14:schemeClr w14:val="tx1"/>
            </w14:solidFill>
          </w14:textFill>
        </w:rPr>
        <w:t>9</w:t>
      </w:r>
      <w:r>
        <w:rPr>
          <w:rFonts w:hint="eastAsia" w:ascii="仿宋_GB2312" w:eastAsia="仿宋_GB2312"/>
          <w:color w:val="000000" w:themeColor="text1"/>
          <w:sz w:val="32"/>
          <w:szCs w:val="32"/>
          <w14:textFill>
            <w14:solidFill>
              <w14:schemeClr w14:val="tx1"/>
            </w14:solidFill>
          </w14:textFill>
        </w:rPr>
        <w:t>年</w:t>
      </w:r>
      <w:r>
        <w:rPr>
          <w:rFonts w:ascii="仿宋_GB2312" w:eastAsia="仿宋_GB2312"/>
          <w:color w:val="000000" w:themeColor="text1"/>
          <w:sz w:val="32"/>
          <w:szCs w:val="32"/>
          <w14:textFill>
            <w14:solidFill>
              <w14:schemeClr w14:val="tx1"/>
            </w14:solidFill>
          </w14:textFill>
        </w:rPr>
        <w:t>12</w:t>
      </w:r>
      <w:r>
        <w:rPr>
          <w:rFonts w:hint="eastAsia" w:ascii="仿宋_GB2312" w:eastAsia="仿宋_GB2312"/>
          <w:color w:val="000000" w:themeColor="text1"/>
          <w:sz w:val="32"/>
          <w:szCs w:val="32"/>
          <w14:textFill>
            <w14:solidFill>
              <w14:schemeClr w14:val="tx1"/>
            </w14:solidFill>
          </w14:textFill>
        </w:rPr>
        <w:t>月</w:t>
      </w:r>
      <w:r>
        <w:rPr>
          <w:rFonts w:ascii="仿宋_GB2312" w:eastAsia="仿宋_GB2312"/>
          <w:color w:val="000000" w:themeColor="text1"/>
          <w:sz w:val="32"/>
          <w:szCs w:val="32"/>
          <w14:textFill>
            <w14:solidFill>
              <w14:schemeClr w14:val="tx1"/>
            </w14:solidFill>
          </w14:textFill>
        </w:rPr>
        <w:t>31</w:t>
      </w:r>
      <w:r>
        <w:rPr>
          <w:rFonts w:hint="eastAsia" w:ascii="仿宋_GB2312" w:eastAsia="仿宋_GB2312"/>
          <w:color w:val="000000" w:themeColor="text1"/>
          <w:sz w:val="32"/>
          <w:szCs w:val="32"/>
          <w14:textFill>
            <w14:solidFill>
              <w14:schemeClr w14:val="tx1"/>
            </w14:solidFill>
          </w14:textFill>
        </w:rPr>
        <w:t>日，</w:t>
      </w:r>
      <w:r>
        <w:rPr>
          <w:rFonts w:hint="eastAsia" w:ascii="仿宋_GB2312" w:eastAsia="仿宋_GB2312"/>
          <w:color w:val="000000" w:themeColor="text1"/>
          <w:sz w:val="32"/>
          <w:szCs w:val="32"/>
          <w:lang w:eastAsia="zh-CN"/>
          <w14:textFill>
            <w14:solidFill>
              <w14:schemeClr w14:val="tx1"/>
            </w14:solidFill>
          </w14:textFill>
        </w:rPr>
        <w:t>三江镇人民政府</w:t>
      </w:r>
      <w:r>
        <w:rPr>
          <w:rFonts w:hint="eastAsia" w:ascii="仿宋_GB2312" w:eastAsia="仿宋_GB2312"/>
          <w:color w:val="000000" w:themeColor="text1"/>
          <w:sz w:val="32"/>
          <w:szCs w:val="32"/>
          <w14:textFill>
            <w14:solidFill>
              <w14:schemeClr w14:val="tx1"/>
            </w14:solidFill>
          </w14:textFill>
        </w:rPr>
        <w:t>共有车辆</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辆，其中：一般公务用车</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辆</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themeColor="text1"/>
          <w:sz w:val="32"/>
          <w:szCs w:val="32"/>
          <w14:textFill>
            <w14:solidFill>
              <w14:schemeClr w14:val="tx1"/>
            </w14:solidFill>
          </w14:textFill>
        </w:rPr>
        <w:t>万元以上专用设备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w:t>
      </w:r>
      <w:r>
        <w:rPr>
          <w:rFonts w:hint="eastAsia" w:ascii="仿宋_GB2312" w:eastAsia="仿宋_GB2312"/>
          <w:color w:val="000000" w:themeColor="text1"/>
          <w:sz w:val="32"/>
          <w:szCs w:val="32"/>
          <w:lang w:eastAsia="zh-CN"/>
          <w14:textFill>
            <w14:solidFill>
              <w14:schemeClr w14:val="tx1"/>
            </w14:solidFill>
          </w14:textFill>
        </w:rPr>
        <w:t>。</w:t>
      </w:r>
    </w:p>
    <w:p>
      <w:pPr>
        <w:pStyle w:val="25"/>
        <w:keepNext w:val="0"/>
        <w:keepLines w:val="0"/>
        <w:pageBreakBefore w:val="0"/>
        <w:numPr>
          <w:ilvl w:val="0"/>
          <w:numId w:val="0"/>
        </w:numPr>
        <w:kinsoku/>
        <w:wordWrap/>
        <w:overflowPunct/>
        <w:topLinePunct w:val="0"/>
        <w:bidi w:val="0"/>
        <w:snapToGrid/>
        <w:spacing w:line="560" w:lineRule="exact"/>
        <w:ind w:left="709" w:leftChars="0"/>
        <w:textAlignment w:val="auto"/>
        <w:rPr>
          <w:rFonts w:hint="eastAsia" w:ascii="楷体_GB2312" w:hAnsi="楷体_GB2312" w:eastAsia="楷体_GB2312" w:cs="楷体_GB2312"/>
          <w:b w:val="0"/>
          <w:bCs/>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val="0"/>
          <w:bCs/>
          <w:color w:val="000000" w:themeColor="text1"/>
          <w:kern w:val="2"/>
          <w:sz w:val="32"/>
          <w:szCs w:val="32"/>
          <w:lang w:val="en-US" w:eastAsia="zh-CN" w:bidi="ar-SA"/>
          <w14:textFill>
            <w14:solidFill>
              <w14:schemeClr w14:val="tx1"/>
            </w14:solidFill>
          </w14:textFill>
        </w:rPr>
        <w:t>（四）预算绩效情况说明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1"/>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本部门按要求对2019年部门整体支出开展绩效自评，从评价情况来看</w:t>
      </w:r>
      <w:r>
        <w:rPr>
          <w:rFonts w:hint="eastAsia" w:ascii="仿宋_GB2312" w:hAnsi="微软雅黑" w:eastAsia="仿宋_GB2312" w:cs="仿宋_GB2312"/>
          <w:color w:val="000000" w:themeColor="text1"/>
          <w:kern w:val="0"/>
          <w:sz w:val="32"/>
          <w:szCs w:val="32"/>
          <w:shd w:val="clear" w:color="auto" w:fill="FFFFFF"/>
          <w14:textFill>
            <w14:solidFill>
              <w14:schemeClr w14:val="tx1"/>
            </w14:solidFill>
          </w14:textFill>
        </w:rPr>
        <w:t>我镇在</w:t>
      </w:r>
      <w:r>
        <w:rPr>
          <w:rFonts w:ascii="仿宋_GB2312" w:hAnsi="微软雅黑" w:eastAsia="仿宋_GB2312" w:cs="仿宋_GB2312"/>
          <w:color w:val="000000" w:themeColor="text1"/>
          <w:kern w:val="0"/>
          <w:sz w:val="32"/>
          <w:szCs w:val="32"/>
          <w:shd w:val="clear" w:color="auto" w:fill="FFFFFF"/>
          <w14:textFill>
            <w14:solidFill>
              <w14:schemeClr w14:val="tx1"/>
            </w14:solidFill>
          </w14:textFill>
        </w:rPr>
        <w:t>2019</w:t>
      </w:r>
      <w:r>
        <w:rPr>
          <w:rFonts w:hint="eastAsia" w:ascii="仿宋_GB2312" w:hAnsi="微软雅黑" w:eastAsia="仿宋_GB2312" w:cs="仿宋_GB2312"/>
          <w:color w:val="000000" w:themeColor="text1"/>
          <w:kern w:val="0"/>
          <w:sz w:val="32"/>
          <w:szCs w:val="32"/>
          <w:shd w:val="clear" w:color="auto" w:fill="FFFFFF"/>
          <w14:textFill>
            <w14:solidFill>
              <w14:schemeClr w14:val="tx1"/>
            </w14:solidFill>
          </w14:textFill>
        </w:rPr>
        <w:t>年部门预算支出的各项经费收支过程中，严格按照部门预算要求进行实施，总体情况较好。</w:t>
      </w:r>
    </w:p>
    <w:p>
      <w:pPr>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eastAsia" w:ascii="楷体_GB2312" w:hAnsi="仿宋" w:eastAsia="楷体_GB2312" w:cs="楷体_GB2312"/>
          <w:b w:val="0"/>
          <w:bCs w:val="0"/>
          <w:color w:val="000000" w:themeColor="text1"/>
          <w:sz w:val="32"/>
          <w:szCs w:val="32"/>
          <w14:textFill>
            <w14:solidFill>
              <w14:schemeClr w14:val="tx1"/>
            </w14:solidFill>
          </w14:textFill>
        </w:rPr>
      </w:pPr>
      <w:r>
        <w:rPr>
          <w:rFonts w:hint="eastAsia" w:ascii="楷体_GB2312" w:hAnsi="仿宋" w:eastAsia="楷体_GB2312" w:cs="楷体_GB2312"/>
          <w:b w:val="0"/>
          <w:bCs w:val="0"/>
          <w:color w:val="000000" w:themeColor="text1"/>
          <w:sz w:val="32"/>
          <w:szCs w:val="32"/>
          <w:lang w:val="en-US" w:eastAsia="zh-CN"/>
          <w14:textFill>
            <w14:solidFill>
              <w14:schemeClr w14:val="tx1"/>
            </w14:solidFill>
          </w14:textFill>
        </w:rPr>
        <w:t>1.</w:t>
      </w:r>
      <w:r>
        <w:rPr>
          <w:rFonts w:hint="eastAsia" w:ascii="楷体_GB2312" w:hAnsi="仿宋" w:eastAsia="楷体_GB2312" w:cs="楷体_GB2312"/>
          <w:b w:val="0"/>
          <w:bCs w:val="0"/>
          <w:color w:val="000000" w:themeColor="text1"/>
          <w:sz w:val="32"/>
          <w:szCs w:val="32"/>
          <w14:textFill>
            <w14:solidFill>
              <w14:schemeClr w14:val="tx1"/>
            </w14:solidFill>
          </w14:textFill>
        </w:rPr>
        <w:t>预算绩效管理工作开展情况。</w:t>
      </w:r>
    </w:p>
    <w:p>
      <w:pPr>
        <w:pStyle w:val="2"/>
        <w:keepNext w:val="0"/>
        <w:keepLines w:val="0"/>
        <w:pageBreakBefore w:val="0"/>
        <w:kinsoku/>
        <w:wordWrap/>
        <w:overflowPunct/>
        <w:topLinePunct w:val="0"/>
        <w:bidi w:val="0"/>
        <w:snapToGrid/>
        <w:spacing w:before="0" w:after="0" w:line="560" w:lineRule="exact"/>
        <w:jc w:val="left"/>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xml:space="preserve">    根据预算绩效管理要求，本镇在年初预算编制阶段，开展了预算事前绩效评估，编制绩效目标，预算执行过程中，开展绩效监控，年终开展了绩效目标完成情况自评。</w:t>
      </w:r>
    </w:p>
    <w:p>
      <w:pPr>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ascii="仿宋" w:hAnsi="仿宋" w:eastAsia="仿宋" w:cs="仿宋_GB2312"/>
          <w:b w:val="0"/>
          <w:bCs w:val="0"/>
          <w:color w:val="000000" w:themeColor="text1"/>
          <w:sz w:val="32"/>
          <w:szCs w:val="32"/>
          <w14:textFill>
            <w14:solidFill>
              <w14:schemeClr w14:val="tx1"/>
            </w14:solidFill>
          </w14:textFill>
        </w:rPr>
      </w:pPr>
      <w:r>
        <w:rPr>
          <w:rFonts w:hint="eastAsia" w:ascii="仿宋" w:hAnsi="仿宋" w:eastAsia="仿宋" w:cs="楷体_GB2312"/>
          <w:b w:val="0"/>
          <w:bCs w:val="0"/>
          <w:color w:val="000000" w:themeColor="text1"/>
          <w:sz w:val="32"/>
          <w:szCs w:val="32"/>
          <w:lang w:val="en-US" w:eastAsia="zh-CN"/>
          <w14:textFill>
            <w14:solidFill>
              <w14:schemeClr w14:val="tx1"/>
            </w14:solidFill>
          </w14:textFill>
        </w:rPr>
        <w:t>2.</w:t>
      </w:r>
      <w:r>
        <w:rPr>
          <w:rFonts w:hint="eastAsia" w:ascii="仿宋" w:hAnsi="仿宋" w:eastAsia="仿宋" w:cs="楷体_GB2312"/>
          <w:b w:val="0"/>
          <w:bCs w:val="0"/>
          <w:color w:val="000000" w:themeColor="text1"/>
          <w:sz w:val="32"/>
          <w:szCs w:val="32"/>
          <w14:textFill>
            <w14:solidFill>
              <w14:schemeClr w14:val="tx1"/>
            </w14:solidFill>
          </w14:textFill>
        </w:rPr>
        <w:t>部门开展绩效评价结果。</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本部门按要求对201</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b w:val="0"/>
          <w:bCs w:val="0"/>
          <w:color w:val="000000" w:themeColor="text1"/>
          <w:sz w:val="32"/>
          <w:szCs w:val="32"/>
          <w14:textFill>
            <w14:solidFill>
              <w14:schemeClr w14:val="tx1"/>
            </w14:solidFill>
          </w14:textFill>
        </w:rPr>
        <w:t>年部门整体支</w:t>
      </w:r>
      <w:r>
        <w:rPr>
          <w:rFonts w:hint="eastAsia" w:ascii="仿宋_GB2312" w:hAnsi="仿宋_GB2312" w:eastAsia="仿宋_GB2312" w:cs="仿宋_GB2312"/>
          <w:color w:val="000000" w:themeColor="text1"/>
          <w:sz w:val="32"/>
          <w:szCs w:val="32"/>
          <w14:textFill>
            <w14:solidFill>
              <w14:schemeClr w14:val="tx1"/>
            </w14:solidFill>
          </w14:textFill>
        </w:rPr>
        <w:t>出开展绩效自评，从评价情况来看</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宋体"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在2019年部门预算支出的各项经费收支过程中，严格按照部门预算要求进行实施，总体情况较好做好重点项目绩效评价。</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井研县三江镇人民政府</w:t>
      </w:r>
      <w:r>
        <w:rPr>
          <w:rFonts w:hint="eastAsia" w:ascii="仿宋_GB2312" w:hAnsi="仿宋_GB2312" w:eastAsia="仿宋_GB2312" w:cs="仿宋_GB2312"/>
          <w:color w:val="000000" w:themeColor="text1"/>
          <w:sz w:val="32"/>
          <w:szCs w:val="32"/>
          <w14:textFill>
            <w14:solidFill>
              <w14:schemeClr w14:val="tx1"/>
            </w14:solidFill>
          </w14:textFill>
        </w:rPr>
        <w:t>201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年部门整体支出绩效评价报告》</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见附件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p>
    <w:p>
      <w:pPr>
        <w:widowControl/>
        <w:jc w:val="left"/>
        <w:rPr>
          <w:rFonts w:ascii="仿宋_GB2312" w:eastAsia="仿宋_GB2312"/>
          <w:b/>
          <w:color w:val="000000" w:themeColor="text1"/>
          <w:sz w:val="32"/>
          <w:szCs w:val="32"/>
          <w14:textFill>
            <w14:solidFill>
              <w14:schemeClr w14:val="tx1"/>
            </w14:solidFill>
          </w14:textFill>
        </w:rPr>
      </w:pPr>
      <w:r>
        <w:rPr>
          <w:rFonts w:ascii="仿宋_GB2312" w:eastAsia="仿宋_GB2312"/>
          <w:b/>
          <w:color w:val="000000" w:themeColor="text1"/>
          <w:sz w:val="32"/>
          <w:szCs w:val="32"/>
          <w14:textFill>
            <w14:solidFill>
              <w14:schemeClr w14:val="tx1"/>
            </w14:solidFill>
          </w14:textFill>
        </w:rPr>
        <w:br w:type="page"/>
      </w:r>
    </w:p>
    <w:p>
      <w:pPr>
        <w:keepNext w:val="0"/>
        <w:keepLines w:val="0"/>
        <w:pageBreakBefore w:val="0"/>
        <w:widowControl w:val="0"/>
        <w:numPr>
          <w:ilvl w:val="0"/>
          <w:numId w:val="3"/>
        </w:numPr>
        <w:kinsoku/>
        <w:wordWrap/>
        <w:overflowPunct/>
        <w:topLinePunct w:val="0"/>
        <w:bidi w:val="0"/>
        <w:snapToGrid/>
        <w:spacing w:line="560" w:lineRule="exact"/>
        <w:ind w:firstLine="660" w:firstLineChars="150"/>
        <w:jc w:val="center"/>
        <w:textAlignment w:val="auto"/>
        <w:outlineLvl w:val="0"/>
        <w:rPr>
          <w:rStyle w:val="26"/>
          <w:rFonts w:hint="eastAsia" w:ascii="方正小标宋_GBK" w:hAnsi="黑体" w:eastAsia="方正小标宋_GBK"/>
          <w:b w:val="0"/>
          <w:color w:val="000000" w:themeColor="text1"/>
          <w14:textFill>
            <w14:solidFill>
              <w14:schemeClr w14:val="tx1"/>
            </w14:solidFill>
          </w14:textFill>
        </w:rPr>
      </w:pPr>
      <w:bookmarkStart w:id="55" w:name="_Toc15377225"/>
      <w:bookmarkStart w:id="56" w:name="_Toc15396613"/>
      <w:r>
        <w:rPr>
          <w:rFonts w:hint="eastAsia" w:ascii="方正小标宋_GBK" w:hAnsi="黑体" w:eastAsia="方正小标宋_GBK"/>
          <w:b/>
          <w:color w:val="000000" w:themeColor="text1"/>
          <w:sz w:val="44"/>
          <w:szCs w:val="44"/>
          <w14:textFill>
            <w14:solidFill>
              <w14:schemeClr w14:val="tx1"/>
            </w14:solidFill>
          </w14:textFill>
        </w:rPr>
        <w:t>名</w:t>
      </w:r>
      <w:r>
        <w:rPr>
          <w:rStyle w:val="26"/>
          <w:rFonts w:hint="eastAsia" w:ascii="方正小标宋_GBK" w:hAnsi="黑体" w:eastAsia="方正小标宋_GBK"/>
          <w:b w:val="0"/>
          <w:color w:val="000000" w:themeColor="text1"/>
          <w14:textFill>
            <w14:solidFill>
              <w14:schemeClr w14:val="tx1"/>
            </w14:solidFill>
          </w14:textFill>
        </w:rPr>
        <w:t>词解释</w:t>
      </w:r>
      <w:bookmarkEnd w:id="55"/>
      <w:bookmarkEnd w:id="56"/>
    </w:p>
    <w:p>
      <w:pPr>
        <w:keepNext w:val="0"/>
        <w:keepLines w:val="0"/>
        <w:pageBreakBefore w:val="0"/>
        <w:widowControl w:val="0"/>
        <w:kinsoku/>
        <w:wordWrap/>
        <w:overflowPunct/>
        <w:topLinePunct w:val="0"/>
        <w:bidi w:val="0"/>
        <w:snapToGrid/>
        <w:spacing w:line="560" w:lineRule="exact"/>
        <w:jc w:val="left"/>
        <w:textAlignment w:val="auto"/>
        <w:rPr>
          <w:rFonts w:ascii="宋体"/>
          <w:b/>
          <w:color w:val="000000" w:themeColor="text1"/>
          <w:sz w:val="44"/>
          <w:szCs w:val="44"/>
          <w14:textFill>
            <w14:solidFill>
              <w14:schemeClr w14:val="tx1"/>
            </w14:solidFill>
          </w14:textFill>
        </w:rPr>
      </w:pPr>
    </w:p>
    <w:p>
      <w:pPr>
        <w:pStyle w:val="24"/>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财政拨款收入：指单位从同级财政部门取得的财政预算资金。</w:t>
      </w:r>
    </w:p>
    <w:p>
      <w:pPr>
        <w:pStyle w:val="24"/>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年初结转和结余：指以前年度尚未完成、结转到本年按有关规定继续使用的资金。</w:t>
      </w:r>
    </w:p>
    <w:p>
      <w:pPr>
        <w:pStyle w:val="24"/>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年末结转和结余：指单位按有关规定结转到下年或以后年度继续使用的资金。</w:t>
      </w: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color w:val="000000" w:themeColor="text1"/>
          <w:sz w:val="32"/>
          <w:szCs w:val="32"/>
          <w:lang w:val="en-US"/>
          <w14:textFill>
            <w14:solidFill>
              <w14:schemeClr w14:val="tx1"/>
            </w14:solidFill>
          </w14:textFill>
        </w:rPr>
      </w:pPr>
      <w:r>
        <w:rPr>
          <w:rFonts w:hint="eastAsia" w:ascii="仿宋_GB2312" w:eastAsia="仿宋_GB2312" w:cs="仿宋_GB2312"/>
          <w:color w:val="000000" w:themeColor="text1"/>
          <w:kern w:val="2"/>
          <w:sz w:val="32"/>
          <w:szCs w:val="32"/>
          <w:lang w:val="en-US" w:eastAsia="zh-CN" w:bidi="ar"/>
          <w14:textFill>
            <w14:solidFill>
              <w14:schemeClr w14:val="tx1"/>
            </w14:solidFill>
          </w14:textFill>
        </w:rPr>
        <w:t>4.</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一般公共服务（类）：是指反映政府提供公共服务的支出；</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fldChar w:fldCharType="begin"/>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instrText xml:space="preserve"> = 1 \* GB3 </w:instrTex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fldChar w:fldCharType="separate"/>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①</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fldChar w:fldCharType="end"/>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人大事务（款）行政运行（项）是指反映人大行政单位基本支出，</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fldChar w:fldCharType="begin"/>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instrText xml:space="preserve"> = 2 \* GB3 </w:instrTex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fldChar w:fldCharType="separate"/>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②</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fldChar w:fldCharType="end"/>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政府办公厅（室）及相关机构事务（款）行政运行（项）是指反映政府行政单位的基本支出，</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fldChar w:fldCharType="begin"/>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instrText xml:space="preserve"> = 3 \* GB3 </w:instrTex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fldChar w:fldCharType="separate"/>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③</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fldChar w:fldCharType="end"/>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财政事务款（款）行政运行（项）是指反映财政行政单位的基本支出 ，</w:t>
      </w:r>
      <w:r>
        <w:rPr>
          <w:rFonts w:hint="eastAsia" w:ascii="仿宋_GB2312" w:eastAsia="仿宋_GB2312" w:cs="仿宋_GB2312"/>
          <w:color w:val="000000" w:themeColor="text1"/>
          <w:kern w:val="2"/>
          <w:sz w:val="32"/>
          <w:szCs w:val="32"/>
          <w:lang w:val="en-US" w:eastAsia="zh-CN" w:bidi="ar"/>
          <w14:textFill>
            <w14:solidFill>
              <w14:schemeClr w14:val="tx1"/>
            </w14:solidFill>
          </w14:textFill>
        </w:rPr>
        <w:t>④</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党委办公厅（室）及相关机构事务（款）行政运行（项）是指反映</w:t>
      </w:r>
      <w:r>
        <w:rPr>
          <w:rFonts w:hint="eastAsia" w:ascii="仿宋_GB2312" w:eastAsia="仿宋_GB2312" w:cs="仿宋_GB2312"/>
          <w:color w:val="000000" w:themeColor="text1"/>
          <w:kern w:val="2"/>
          <w:sz w:val="32"/>
          <w:szCs w:val="32"/>
          <w:lang w:val="en-US" w:eastAsia="zh-CN" w:bidi="ar"/>
          <w14:textFill>
            <w14:solidFill>
              <w14:schemeClr w14:val="tx1"/>
            </w14:solidFill>
          </w14:textFill>
        </w:rPr>
        <w:t>党政</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机关的基本支出。</w:t>
      </w: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color w:val="000000" w:themeColor="text1"/>
          <w:sz w:val="32"/>
          <w:szCs w:val="32"/>
          <w:lang w:val="en-US"/>
          <w14:textFill>
            <w14:solidFill>
              <w14:schemeClr w14:val="tx1"/>
            </w14:solidFill>
          </w14:textFill>
        </w:rPr>
      </w:pPr>
      <w:r>
        <w:rPr>
          <w:rFonts w:hint="eastAsia" w:ascii="仿宋_GB2312" w:eastAsia="仿宋_GB2312" w:cs="仿宋_GB2312"/>
          <w:color w:val="000000" w:themeColor="text1"/>
          <w:kern w:val="2"/>
          <w:sz w:val="32"/>
          <w:szCs w:val="32"/>
          <w:lang w:val="en-US" w:eastAsia="zh-CN" w:bidi="ar"/>
          <w14:textFill>
            <w14:solidFill>
              <w14:schemeClr w14:val="tx1"/>
            </w14:solidFill>
          </w14:textFill>
        </w:rPr>
        <w:t>5</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.教育（类）：是指反映政府教育事务支出，成人教育（款）是指反映其他成人教育支出（项）是指反映成人教育方面基本支出。</w:t>
      </w: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color w:val="000000" w:themeColor="text1"/>
          <w:sz w:val="32"/>
          <w:szCs w:val="32"/>
          <w:lang w:val="en-US"/>
          <w14:textFill>
            <w14:solidFill>
              <w14:schemeClr w14:val="tx1"/>
            </w14:solidFill>
          </w14:textFill>
        </w:rPr>
      </w:pPr>
      <w:r>
        <w:rPr>
          <w:rFonts w:hint="eastAsia" w:ascii="仿宋_GB2312" w:eastAsia="仿宋_GB2312" w:cs="仿宋_GB2312"/>
          <w:color w:val="000000" w:themeColor="text1"/>
          <w:kern w:val="2"/>
          <w:sz w:val="32"/>
          <w:szCs w:val="32"/>
          <w:lang w:val="en-US" w:eastAsia="zh-CN" w:bidi="ar"/>
          <w14:textFill>
            <w14:solidFill>
              <w14:schemeClr w14:val="tx1"/>
            </w14:solidFill>
          </w14:textFill>
        </w:rPr>
        <w:t>6</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.文化</w:t>
      </w:r>
      <w:r>
        <w:rPr>
          <w:rFonts w:hint="eastAsia" w:ascii="仿宋_GB2312" w:eastAsia="仿宋_GB2312" w:cs="仿宋_GB2312"/>
          <w:color w:val="000000" w:themeColor="text1"/>
          <w:kern w:val="2"/>
          <w:sz w:val="32"/>
          <w:szCs w:val="32"/>
          <w:lang w:val="en-US" w:eastAsia="zh-CN" w:bidi="ar"/>
          <w14:textFill>
            <w14:solidFill>
              <w14:schemeClr w14:val="tx1"/>
            </w14:solidFill>
          </w14:textFill>
        </w:rPr>
        <w:t>旅游</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体育与传媒（类）：是指反映政府在文化、文物、广播影视、新闻出版等方面的支出，</w:t>
      </w:r>
      <w:r>
        <w:rPr>
          <w:rFonts w:hint="eastAsia" w:ascii="仿宋_GB2312" w:eastAsia="仿宋_GB2312" w:cs="仿宋_GB2312"/>
          <w:color w:val="000000" w:themeColor="text1"/>
          <w:kern w:val="2"/>
          <w:sz w:val="32"/>
          <w:szCs w:val="32"/>
          <w:lang w:val="en-US" w:eastAsia="zh-CN" w:bidi="ar"/>
          <w14:textFill>
            <w14:solidFill>
              <w14:schemeClr w14:val="tx1"/>
            </w14:solidFill>
          </w14:textFill>
        </w:rPr>
        <w:t>新闻出版广播影视</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（款）</w:t>
      </w:r>
      <w:r>
        <w:rPr>
          <w:rFonts w:hint="eastAsia" w:ascii="仿宋_GB2312" w:eastAsia="仿宋_GB2312" w:cs="仿宋_GB2312"/>
          <w:color w:val="000000" w:themeColor="text1"/>
          <w:kern w:val="2"/>
          <w:sz w:val="32"/>
          <w:szCs w:val="32"/>
          <w:lang w:val="en-US" w:eastAsia="zh-CN" w:bidi="ar"/>
          <w14:textFill>
            <w14:solidFill>
              <w14:schemeClr w14:val="tx1"/>
            </w14:solidFill>
          </w14:textFill>
        </w:rPr>
        <w:t>广播</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（项）是指反映政府在</w:t>
      </w:r>
      <w:r>
        <w:rPr>
          <w:rFonts w:hint="eastAsia" w:ascii="仿宋_GB2312" w:eastAsia="仿宋_GB2312" w:cs="仿宋_GB2312"/>
          <w:color w:val="000000" w:themeColor="text1"/>
          <w:kern w:val="2"/>
          <w:sz w:val="32"/>
          <w:szCs w:val="32"/>
          <w:lang w:val="en-US" w:eastAsia="zh-CN" w:bidi="ar"/>
          <w14:textFill>
            <w14:solidFill>
              <w14:schemeClr w14:val="tx1"/>
            </w14:solidFill>
          </w14:textFill>
        </w:rPr>
        <w:t>广播</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方面的基本支出。</w:t>
      </w: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color w:val="000000" w:themeColor="text1"/>
          <w:sz w:val="32"/>
          <w:szCs w:val="32"/>
          <w:lang w:val="en-US"/>
          <w14:textFill>
            <w14:solidFill>
              <w14:schemeClr w14:val="tx1"/>
            </w14:solidFill>
          </w14:textFill>
        </w:rPr>
      </w:pPr>
      <w:r>
        <w:rPr>
          <w:rFonts w:hint="eastAsia" w:ascii="仿宋_GB2312" w:eastAsia="仿宋_GB2312" w:cs="仿宋_GB2312"/>
          <w:color w:val="000000" w:themeColor="text1"/>
          <w:kern w:val="2"/>
          <w:sz w:val="32"/>
          <w:szCs w:val="32"/>
          <w:lang w:val="en-US" w:eastAsia="zh-CN" w:bidi="ar"/>
          <w14:textFill>
            <w14:solidFill>
              <w14:schemeClr w14:val="tx1"/>
            </w14:solidFill>
          </w14:textFill>
        </w:rPr>
        <w:t>7</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.社会保障和就业（类）：是指反映政府在社会保障和就业方面的支出，</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fldChar w:fldCharType="begin"/>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instrText xml:space="preserve"> = 1 \* GB3 </w:instrTex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fldChar w:fldCharType="separate"/>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①</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fldChar w:fldCharType="end"/>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民政管理事务（款）老龄事务（项）是指反映老龄事务方面的支出，</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fldChar w:fldCharType="begin"/>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instrText xml:space="preserve"> = 2 \* GB3 </w:instrTex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fldChar w:fldCharType="separate"/>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②</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fldChar w:fldCharType="end"/>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行政事业单位离退休（款）机关事业单位基本养老保险缴费支出（项）是指反映用于机关事业单位基本养老保险缴费支出，</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fldChar w:fldCharType="begin"/>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instrText xml:space="preserve"> = 3 \* GB3 </w:instrTex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fldChar w:fldCharType="separate"/>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③</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fldChar w:fldCharType="end"/>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抚恤（款）义务兵优待（项）是指反映用于义务兵优待方面的支出，</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fldChar w:fldCharType="begin"/>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instrText xml:space="preserve"> = 4 \* GB3 </w:instrTex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fldChar w:fldCharType="separate"/>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④</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fldChar w:fldCharType="end"/>
      </w:r>
      <w:r>
        <w:rPr>
          <w:rFonts w:hint="eastAsia" w:ascii="仿宋_GB2312" w:eastAsia="仿宋_GB2312" w:cs="仿宋_GB2312"/>
          <w:color w:val="000000" w:themeColor="text1"/>
          <w:kern w:val="2"/>
          <w:sz w:val="32"/>
          <w:szCs w:val="32"/>
          <w:lang w:val="en-US" w:eastAsia="zh-CN" w:bidi="ar"/>
          <w14:textFill>
            <w14:solidFill>
              <w14:schemeClr w14:val="tx1"/>
            </w14:solidFill>
          </w14:textFill>
        </w:rPr>
        <w:t>社会福利</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（款）</w:t>
      </w:r>
      <w:r>
        <w:rPr>
          <w:rFonts w:hint="eastAsia" w:ascii="仿宋_GB2312" w:eastAsia="仿宋_GB2312" w:cs="仿宋_GB2312"/>
          <w:color w:val="000000" w:themeColor="text1"/>
          <w:kern w:val="2"/>
          <w:sz w:val="32"/>
          <w:szCs w:val="32"/>
          <w:lang w:val="en-US" w:eastAsia="zh-CN" w:bidi="ar"/>
          <w14:textFill>
            <w14:solidFill>
              <w14:schemeClr w14:val="tx1"/>
            </w14:solidFill>
          </w14:textFill>
        </w:rPr>
        <w:t>其他社会福利</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支出（项）是指反映用于</w:t>
      </w:r>
      <w:r>
        <w:rPr>
          <w:rFonts w:hint="eastAsia" w:ascii="仿宋_GB2312" w:eastAsia="仿宋_GB2312" w:cs="仿宋_GB2312"/>
          <w:color w:val="000000" w:themeColor="text1"/>
          <w:kern w:val="2"/>
          <w:sz w:val="32"/>
          <w:szCs w:val="32"/>
          <w:lang w:val="en-US" w:eastAsia="zh-CN" w:bidi="ar"/>
          <w14:textFill>
            <w14:solidFill>
              <w14:schemeClr w14:val="tx1"/>
            </w14:solidFill>
          </w14:textFill>
        </w:rPr>
        <w:t>社会福利享受</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方面的支出，</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fldChar w:fldCharType="begin"/>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instrText xml:space="preserve"> = 5 \* GB3 </w:instrTex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fldChar w:fldCharType="separate"/>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⑤</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fldChar w:fldCharType="end"/>
      </w:r>
      <w:r>
        <w:rPr>
          <w:rFonts w:hint="eastAsia" w:ascii="仿宋_GB2312" w:eastAsia="仿宋_GB2312" w:cs="仿宋_GB2312"/>
          <w:color w:val="000000" w:themeColor="text1"/>
          <w:kern w:val="2"/>
          <w:sz w:val="32"/>
          <w:szCs w:val="32"/>
          <w:lang w:val="en-US" w:eastAsia="zh-CN" w:bidi="ar"/>
          <w14:textFill>
            <w14:solidFill>
              <w14:schemeClr w14:val="tx1"/>
            </w14:solidFill>
          </w14:textFill>
        </w:rPr>
        <w:t>特困人员救助供养</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（款）</w:t>
      </w:r>
      <w:r>
        <w:rPr>
          <w:rFonts w:hint="eastAsia" w:ascii="仿宋_GB2312" w:eastAsia="仿宋_GB2312" w:cs="仿宋_GB2312"/>
          <w:color w:val="000000" w:themeColor="text1"/>
          <w:kern w:val="2"/>
          <w:sz w:val="32"/>
          <w:szCs w:val="32"/>
          <w:lang w:val="en-US" w:eastAsia="zh-CN" w:bidi="ar"/>
          <w14:textFill>
            <w14:solidFill>
              <w14:schemeClr w14:val="tx1"/>
            </w14:solidFill>
          </w14:textFill>
        </w:rPr>
        <w:t>农村特困人员救助供养支出</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（项）是指反映用于农村</w:t>
      </w:r>
      <w:r>
        <w:rPr>
          <w:rFonts w:hint="eastAsia" w:ascii="仿宋_GB2312" w:eastAsia="仿宋_GB2312" w:cs="仿宋_GB2312"/>
          <w:color w:val="000000" w:themeColor="text1"/>
          <w:kern w:val="2"/>
          <w:sz w:val="32"/>
          <w:szCs w:val="32"/>
          <w:lang w:val="en-US" w:eastAsia="zh-CN" w:bidi="ar"/>
          <w14:textFill>
            <w14:solidFill>
              <w14:schemeClr w14:val="tx1"/>
            </w14:solidFill>
          </w14:textFill>
        </w:rPr>
        <w:t>特困人员方</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面的支出。</w:t>
      </w:r>
      <w:r>
        <w:rPr>
          <w:rFonts w:hint="eastAsia" w:ascii="仿宋_GB2312" w:eastAsia="仿宋_GB2312" w:cs="仿宋_GB2312"/>
          <w:color w:val="000000" w:themeColor="text1"/>
          <w:kern w:val="2"/>
          <w:sz w:val="32"/>
          <w:szCs w:val="32"/>
          <w:lang w:val="en-US" w:eastAsia="zh-CN" w:bidi="ar"/>
          <w14:textFill>
            <w14:solidFill>
              <w14:schemeClr w14:val="tx1"/>
            </w14:solidFill>
          </w14:textFill>
        </w:rPr>
        <w:t>⑥残疾人事业（款）其他残疾人事业支出（项）指残疾人其他事业方面支出。</w:t>
      </w: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color w:val="000000" w:themeColor="text1"/>
          <w:sz w:val="32"/>
          <w:szCs w:val="32"/>
          <w:lang w:val="en-US"/>
          <w14:textFill>
            <w14:solidFill>
              <w14:schemeClr w14:val="tx1"/>
            </w14:solidFill>
          </w14:textFill>
        </w:rPr>
      </w:pP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7.</w:t>
      </w:r>
      <w:r>
        <w:rPr>
          <w:rStyle w:val="16"/>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 xml:space="preserve"> </w:t>
      </w:r>
      <w:r>
        <w:rPr>
          <w:rStyle w:val="16"/>
          <w:rFonts w:hint="eastAsia" w:ascii="仿宋_GB2312" w:eastAsia="仿宋_GB2312" w:cs="仿宋_GB2312"/>
          <w:b w:val="0"/>
          <w:bCs/>
          <w:color w:val="000000" w:themeColor="text1"/>
          <w:kern w:val="2"/>
          <w:sz w:val="32"/>
          <w:szCs w:val="32"/>
          <w:lang w:val="en-US" w:eastAsia="zh-CN" w:bidi="ar"/>
          <w14:textFill>
            <w14:solidFill>
              <w14:schemeClr w14:val="tx1"/>
            </w14:solidFill>
          </w14:textFill>
        </w:rPr>
        <w:t>卫生健康</w:t>
      </w:r>
      <w:r>
        <w:rPr>
          <w:rStyle w:val="16"/>
          <w:rFonts w:hint="eastAsia" w:ascii="仿宋_GB2312" w:hAnsi="Times New Roman" w:eastAsia="仿宋_GB2312" w:cs="仿宋_GB2312"/>
          <w:b w:val="0"/>
          <w:bCs/>
          <w:color w:val="000000" w:themeColor="text1"/>
          <w:kern w:val="2"/>
          <w:sz w:val="32"/>
          <w:szCs w:val="32"/>
          <w:lang w:val="en-US" w:eastAsia="zh-CN" w:bidi="ar"/>
          <w14:textFill>
            <w14:solidFill>
              <w14:schemeClr w14:val="tx1"/>
            </w14:solidFill>
          </w14:textFill>
        </w:rPr>
        <w:t>（类）:</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是指反映政府</w:t>
      </w:r>
      <w:r>
        <w:rPr>
          <w:rStyle w:val="16"/>
          <w:rFonts w:hint="eastAsia" w:ascii="仿宋_GB2312" w:hAnsi="Times New Roman" w:eastAsia="仿宋_GB2312" w:cs="仿宋_GB2312"/>
          <w:b w:val="0"/>
          <w:bCs/>
          <w:color w:val="000000" w:themeColor="text1"/>
          <w:kern w:val="2"/>
          <w:sz w:val="32"/>
          <w:szCs w:val="32"/>
          <w:lang w:val="en-US" w:eastAsia="zh-CN" w:bidi="ar"/>
          <w14:textFill>
            <w14:solidFill>
              <w14:schemeClr w14:val="tx1"/>
            </w14:solidFill>
          </w14:textFill>
        </w:rPr>
        <w:t>医疗卫生与计划生育管理方面的支出，</w:t>
      </w:r>
      <w:r>
        <w:rPr>
          <w:rFonts w:hint="eastAsia" w:ascii="仿宋_GB2312" w:hAnsi="Times New Roman" w:eastAsia="仿宋_GB2312" w:cs="仿宋_GB2312"/>
          <w:b w:val="0"/>
          <w:bCs/>
          <w:color w:val="000000" w:themeColor="text1"/>
          <w:kern w:val="2"/>
          <w:sz w:val="32"/>
          <w:szCs w:val="32"/>
          <w:lang w:val="en-US" w:eastAsia="zh-CN" w:bidi="ar"/>
          <w14:textFill>
            <w14:solidFill>
              <w14:schemeClr w14:val="tx1"/>
            </w14:solidFill>
          </w14:textFill>
        </w:rPr>
        <w:fldChar w:fldCharType="begin"/>
      </w:r>
      <w:r>
        <w:rPr>
          <w:rStyle w:val="16"/>
          <w:rFonts w:hint="eastAsia" w:ascii="仿宋_GB2312" w:hAnsi="Times New Roman" w:eastAsia="仿宋_GB2312" w:cs="仿宋_GB2312"/>
          <w:b w:val="0"/>
          <w:bCs/>
          <w:color w:val="000000" w:themeColor="text1"/>
          <w:kern w:val="2"/>
          <w:sz w:val="32"/>
          <w:szCs w:val="32"/>
          <w:lang w:val="en-US" w:eastAsia="zh-CN" w:bidi="ar"/>
          <w14:textFill>
            <w14:solidFill>
              <w14:schemeClr w14:val="tx1"/>
            </w14:solidFill>
          </w14:textFill>
        </w:rPr>
        <w:instrText xml:space="preserve"> = 1 \* GB3 </w:instrText>
      </w:r>
      <w:r>
        <w:rPr>
          <w:rFonts w:hint="eastAsia" w:ascii="仿宋_GB2312" w:hAnsi="Times New Roman" w:eastAsia="仿宋_GB2312" w:cs="仿宋_GB2312"/>
          <w:b w:val="0"/>
          <w:bCs/>
          <w:color w:val="000000" w:themeColor="text1"/>
          <w:kern w:val="2"/>
          <w:sz w:val="32"/>
          <w:szCs w:val="32"/>
          <w:lang w:val="en-US" w:eastAsia="zh-CN" w:bidi="ar"/>
          <w14:textFill>
            <w14:solidFill>
              <w14:schemeClr w14:val="tx1"/>
            </w14:solidFill>
          </w14:textFill>
        </w:rPr>
        <w:fldChar w:fldCharType="separate"/>
      </w:r>
      <w:r>
        <w:rPr>
          <w:rStyle w:val="16"/>
          <w:rFonts w:hint="eastAsia" w:ascii="仿宋_GB2312" w:hAnsi="Times New Roman" w:eastAsia="仿宋_GB2312" w:cs="仿宋_GB2312"/>
          <w:b w:val="0"/>
          <w:bCs/>
          <w:color w:val="000000" w:themeColor="text1"/>
          <w:kern w:val="2"/>
          <w:sz w:val="32"/>
          <w:szCs w:val="32"/>
          <w:lang w:val="en-US" w:eastAsia="zh-CN" w:bidi="ar"/>
          <w14:textFill>
            <w14:solidFill>
              <w14:schemeClr w14:val="tx1"/>
            </w14:solidFill>
          </w14:textFill>
        </w:rPr>
        <w:t>①</w:t>
      </w:r>
      <w:r>
        <w:rPr>
          <w:rFonts w:hint="eastAsia" w:ascii="仿宋_GB2312" w:hAnsi="Times New Roman" w:eastAsia="仿宋_GB2312" w:cs="仿宋_GB2312"/>
          <w:b w:val="0"/>
          <w:bCs/>
          <w:color w:val="000000" w:themeColor="text1"/>
          <w:kern w:val="2"/>
          <w:sz w:val="32"/>
          <w:szCs w:val="32"/>
          <w:lang w:val="en-US" w:eastAsia="zh-CN" w:bidi="ar"/>
          <w14:textFill>
            <w14:solidFill>
              <w14:schemeClr w14:val="tx1"/>
            </w14:solidFill>
          </w14:textFill>
        </w:rPr>
        <w:fldChar w:fldCharType="end"/>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行政单位医疗（</w:t>
      </w:r>
      <w:r>
        <w:rPr>
          <w:rFonts w:hint="eastAsia" w:ascii="仿宋_GB2312" w:eastAsia="仿宋_GB2312" w:cs="仿宋_GB2312"/>
          <w:color w:val="000000" w:themeColor="text1"/>
          <w:kern w:val="2"/>
          <w:sz w:val="32"/>
          <w:szCs w:val="32"/>
          <w:lang w:val="en-US" w:eastAsia="zh-CN" w:bidi="ar"/>
          <w14:textFill>
            <w14:solidFill>
              <w14:schemeClr w14:val="tx1"/>
            </w14:solidFill>
          </w14:textFill>
        </w:rPr>
        <w:t>款</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w:t>
      </w:r>
      <w:r>
        <w:rPr>
          <w:rFonts w:hint="eastAsia" w:ascii="仿宋_GB2312" w:eastAsia="仿宋_GB2312" w:cs="仿宋_GB2312"/>
          <w:color w:val="000000" w:themeColor="text1"/>
          <w:kern w:val="2"/>
          <w:sz w:val="32"/>
          <w:szCs w:val="32"/>
          <w:lang w:val="en-US" w:eastAsia="zh-CN" w:bidi="ar"/>
          <w14:textFill>
            <w14:solidFill>
              <w14:schemeClr w14:val="tx1"/>
            </w14:solidFill>
          </w14:textFill>
        </w:rPr>
        <w:t>行政单位医疗（支出项）</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是指反映财政部门集中安排的行政单位基本医疗保险缴费经费。</w:t>
      </w: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color w:val="000000" w:themeColor="text1"/>
          <w:sz w:val="32"/>
          <w:szCs w:val="32"/>
          <w:lang w:val="en-US"/>
          <w14:textFill>
            <w14:solidFill>
              <w14:schemeClr w14:val="tx1"/>
            </w14:solidFill>
          </w14:textFill>
        </w:rPr>
      </w:pP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8.节能环保</w:t>
      </w:r>
      <w:r>
        <w:rPr>
          <w:rStyle w:val="16"/>
          <w:rFonts w:hint="eastAsia" w:ascii="仿宋_GB2312" w:hAnsi="Times New Roman" w:eastAsia="仿宋_GB2312" w:cs="仿宋_GB2312"/>
          <w:b w:val="0"/>
          <w:bCs/>
          <w:color w:val="000000" w:themeColor="text1"/>
          <w:kern w:val="2"/>
          <w:sz w:val="32"/>
          <w:szCs w:val="32"/>
          <w:lang w:val="en-US" w:eastAsia="zh-CN" w:bidi="ar"/>
          <w14:textFill>
            <w14:solidFill>
              <w14:schemeClr w14:val="tx1"/>
            </w14:solidFill>
          </w14:textFill>
        </w:rPr>
        <w:t>（类）：</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是指反映政府节能环保方面的支出，</w:t>
      </w:r>
      <w:r>
        <w:rPr>
          <w:rFonts w:hint="eastAsia" w:ascii="仿宋_GB2312" w:eastAsia="仿宋_GB2312" w:cs="仿宋_GB2312"/>
          <w:color w:val="000000" w:themeColor="text1"/>
          <w:kern w:val="2"/>
          <w:sz w:val="32"/>
          <w:szCs w:val="32"/>
          <w:lang w:val="en-US" w:eastAsia="zh-CN" w:bidi="ar"/>
          <w14:textFill>
            <w14:solidFill>
              <w14:schemeClr w14:val="tx1"/>
            </w14:solidFill>
          </w14:textFill>
        </w:rPr>
        <w:t>污染防治</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（款）</w:t>
      </w:r>
      <w:r>
        <w:rPr>
          <w:rFonts w:hint="eastAsia" w:ascii="仿宋_GB2312" w:eastAsia="仿宋_GB2312" w:cs="仿宋_GB2312"/>
          <w:color w:val="000000" w:themeColor="text1"/>
          <w:kern w:val="2"/>
          <w:sz w:val="32"/>
          <w:szCs w:val="32"/>
          <w:lang w:val="en-US" w:eastAsia="zh-CN" w:bidi="ar"/>
          <w14:textFill>
            <w14:solidFill>
              <w14:schemeClr w14:val="tx1"/>
            </w14:solidFill>
          </w14:textFill>
        </w:rPr>
        <w:t>水体支出</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（项）是指</w:t>
      </w:r>
      <w:r>
        <w:rPr>
          <w:rFonts w:hint="eastAsia" w:ascii="仿宋_GB2312" w:eastAsia="仿宋_GB2312" w:cs="仿宋_GB2312"/>
          <w:color w:val="000000" w:themeColor="text1"/>
          <w:kern w:val="2"/>
          <w:sz w:val="32"/>
          <w:szCs w:val="32"/>
          <w:lang w:val="en-US" w:eastAsia="zh-CN" w:bidi="ar"/>
          <w14:textFill>
            <w14:solidFill>
              <w14:schemeClr w14:val="tx1"/>
            </w14:solidFill>
          </w14:textFill>
        </w:rPr>
        <w:t>水体污染整治方面的支出</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w:t>
      </w: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40" w:firstLineChars="200"/>
        <w:jc w:val="both"/>
        <w:textAlignment w:val="auto"/>
        <w:rPr>
          <w:rFonts w:hint="default" w:ascii="仿宋_GB2312" w:eastAsia="仿宋_GB2312" w:cs="仿宋_GB2312"/>
          <w:color w:val="000000" w:themeColor="text1"/>
          <w:sz w:val="32"/>
          <w:szCs w:val="32"/>
          <w:lang w:val="en-US"/>
          <w14:textFill>
            <w14:solidFill>
              <w14:schemeClr w14:val="tx1"/>
            </w14:solidFill>
          </w14:textFill>
        </w:rPr>
      </w:pP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9.城乡社区</w:t>
      </w:r>
      <w:r>
        <w:rPr>
          <w:rStyle w:val="16"/>
          <w:rFonts w:hint="eastAsia" w:ascii="仿宋_GB2312" w:hAnsi="Times New Roman" w:eastAsia="仿宋_GB2312" w:cs="仿宋_GB2312"/>
          <w:b w:val="0"/>
          <w:bCs/>
          <w:color w:val="000000" w:themeColor="text1"/>
          <w:kern w:val="2"/>
          <w:sz w:val="32"/>
          <w:szCs w:val="32"/>
          <w:lang w:val="en-US" w:eastAsia="zh-CN" w:bidi="ar"/>
          <w14:textFill>
            <w14:solidFill>
              <w14:schemeClr w14:val="tx1"/>
            </w14:solidFill>
          </w14:textFill>
        </w:rPr>
        <w:t>（类）：</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是指反映政府城乡社区事务支出，</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fldChar w:fldCharType="begin"/>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instrText xml:space="preserve"> = 1 \* GB3 </w:instrTex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fldChar w:fldCharType="separate"/>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①</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fldChar w:fldCharType="end"/>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城乡社区管理事务（款）行政运行（项）是指反映城乡社区行政单位的基本支出，</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fldChar w:fldCharType="begin"/>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instrText xml:space="preserve"> = 2 \* GB3 </w:instrTex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fldChar w:fldCharType="separate"/>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②</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fldChar w:fldCharType="end"/>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城乡社区公共设施（款）其他城乡社区公共设施支出（项）是指反映用于其他城乡社区公共设施方面的支出</w:t>
      </w:r>
      <w:r>
        <w:rPr>
          <w:rFonts w:hint="eastAsia" w:ascii="仿宋_GB2312" w:eastAsia="仿宋_GB2312" w:cs="仿宋_GB2312"/>
          <w:color w:val="000000" w:themeColor="text1"/>
          <w:kern w:val="2"/>
          <w:sz w:val="32"/>
          <w:szCs w:val="32"/>
          <w:lang w:val="en-US" w:eastAsia="zh-CN" w:bidi="ar"/>
          <w14:textFill>
            <w14:solidFill>
              <w14:schemeClr w14:val="tx1"/>
            </w14:solidFill>
          </w14:textFill>
        </w:rPr>
        <w:t>，③城乡社区环境卫生（款）城乡社区环境卫生支出（项）是指反映城乡环境卫生方面的支出。</w:t>
      </w: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40" w:firstLineChars="200"/>
        <w:jc w:val="both"/>
        <w:textAlignment w:val="auto"/>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pP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10.农林水</w:t>
      </w:r>
      <w:r>
        <w:rPr>
          <w:rStyle w:val="16"/>
          <w:rFonts w:hint="eastAsia" w:ascii="仿宋_GB2312" w:hAnsi="Times New Roman" w:eastAsia="仿宋_GB2312" w:cs="仿宋_GB2312"/>
          <w:b w:val="0"/>
          <w:bCs/>
          <w:color w:val="000000" w:themeColor="text1"/>
          <w:kern w:val="2"/>
          <w:sz w:val="32"/>
          <w:szCs w:val="32"/>
          <w:lang w:val="en-US" w:eastAsia="zh-CN" w:bidi="ar"/>
          <w14:textFill>
            <w14:solidFill>
              <w14:schemeClr w14:val="tx1"/>
            </w14:solidFill>
          </w14:textFill>
        </w:rPr>
        <w:t>（类）：</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是指反映政府农林水事务方面的支出，</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fldChar w:fldCharType="begin"/>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instrText xml:space="preserve"> = 1 \* GB3 </w:instrTex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fldChar w:fldCharType="separate"/>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①</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fldChar w:fldCharType="end"/>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农业（款）</w:t>
      </w:r>
      <w:r>
        <w:rPr>
          <w:rFonts w:hint="eastAsia" w:ascii="仿宋_GB2312" w:eastAsia="仿宋_GB2312" w:cs="仿宋_GB2312"/>
          <w:color w:val="000000" w:themeColor="text1"/>
          <w:kern w:val="2"/>
          <w:sz w:val="32"/>
          <w:szCs w:val="32"/>
          <w:lang w:val="en-US" w:eastAsia="zh-CN" w:bidi="ar"/>
          <w14:textFill>
            <w14:solidFill>
              <w14:schemeClr w14:val="tx1"/>
            </w14:solidFill>
          </w14:textFill>
        </w:rPr>
        <w:t>行政</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运行（项）是农业行政单位的基本支出，</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fldChar w:fldCharType="begin"/>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instrText xml:space="preserve"> = 2 \* GB3 </w:instrTex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fldChar w:fldCharType="separate"/>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②</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fldChar w:fldCharType="end"/>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农业（款）农业生产支持补贴（项）是指反映对种粮农民直接补贴方面的支出，</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fldChar w:fldCharType="begin"/>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instrText xml:space="preserve"> = 3 \* GB3 </w:instrTex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fldChar w:fldCharType="separate"/>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③</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fldChar w:fldCharType="end"/>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农业（款）</w:t>
      </w:r>
      <w:r>
        <w:rPr>
          <w:rFonts w:hint="eastAsia" w:ascii="仿宋_GB2312" w:eastAsia="仿宋_GB2312" w:cs="仿宋_GB2312"/>
          <w:color w:val="000000" w:themeColor="text1"/>
          <w:kern w:val="2"/>
          <w:sz w:val="32"/>
          <w:szCs w:val="32"/>
          <w:lang w:val="en-US" w:eastAsia="zh-CN" w:bidi="ar"/>
          <w14:textFill>
            <w14:solidFill>
              <w14:schemeClr w14:val="tx1"/>
            </w14:solidFill>
          </w14:textFill>
        </w:rPr>
        <w:t>防灾减灾</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（项）是指反映</w:t>
      </w:r>
      <w:r>
        <w:rPr>
          <w:rFonts w:hint="eastAsia" w:ascii="仿宋_GB2312" w:eastAsia="仿宋_GB2312" w:cs="仿宋_GB2312"/>
          <w:color w:val="000000" w:themeColor="text1"/>
          <w:kern w:val="2"/>
          <w:sz w:val="32"/>
          <w:szCs w:val="32"/>
          <w:lang w:val="en-US" w:eastAsia="zh-CN" w:bidi="ar"/>
          <w14:textFill>
            <w14:solidFill>
              <w14:schemeClr w14:val="tx1"/>
            </w14:solidFill>
          </w14:textFill>
        </w:rPr>
        <w:t>防灾减灾方面的</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支出，</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fldChar w:fldCharType="begin"/>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instrText xml:space="preserve"> = 4 \* GB3 </w:instrTex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fldChar w:fldCharType="separate"/>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④</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fldChar w:fldCharType="end"/>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林业（款）行政运行（项）是指反映林业行政单位的基本支出，</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fldChar w:fldCharType="begin"/>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instrText xml:space="preserve"> = 5 \* GB3 </w:instrTex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fldChar w:fldCharType="separate"/>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⑤</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fldChar w:fldCharType="end"/>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水利（款）行政运行（项）是指反映水利行政单位的基本支出，</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fldChar w:fldCharType="begin"/>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instrText xml:space="preserve"> = 6 \* GB3 </w:instrTex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fldChar w:fldCharType="separate"/>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⑥</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fldChar w:fldCharType="end"/>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农村综合改革（款）对村民委员会和村党支部的补助（项）是指反映财政对村民委员会和村党支部的补助支出，以及支持建立县级基本财力保障机制安排的村级组织运转将奖补资金。</w:t>
      </w:r>
      <w:r>
        <w:rPr>
          <w:rFonts w:hint="eastAsia" w:ascii="仿宋_GB2312" w:eastAsia="仿宋_GB2312" w:cs="仿宋_GB2312"/>
          <w:color w:val="000000" w:themeColor="text1"/>
          <w:kern w:val="2"/>
          <w:sz w:val="32"/>
          <w:szCs w:val="32"/>
          <w:lang w:val="en-US" w:eastAsia="zh-CN" w:bidi="ar"/>
          <w14:textFill>
            <w14:solidFill>
              <w14:schemeClr w14:val="tx1"/>
            </w14:solidFill>
          </w14:textFill>
        </w:rPr>
        <w:t>⑦</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农村综合改革（款）对村级一事一议的补助（项）是指反映村民一事一议奖补资金支出。</w:t>
      </w: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40" w:firstLineChars="200"/>
        <w:jc w:val="both"/>
        <w:textAlignment w:val="auto"/>
        <w:rPr>
          <w:rFonts w:hint="default" w:ascii="仿宋_GB2312" w:hAnsi="Times New Roman" w:eastAsia="仿宋_GB2312" w:cs="仿宋_GB2312"/>
          <w:color w:val="000000" w:themeColor="text1"/>
          <w:kern w:val="2"/>
          <w:sz w:val="32"/>
          <w:szCs w:val="32"/>
          <w:lang w:val="en-US" w:eastAsia="zh-CN" w:bidi="ar"/>
          <w14:textFill>
            <w14:solidFill>
              <w14:schemeClr w14:val="tx1"/>
            </w14:solidFill>
          </w14:textFill>
        </w:rPr>
      </w:pP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11.商品服务（类）：指导反映政府用于商业流通方面的支出。</w:t>
      </w: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color w:val="000000" w:themeColor="text1"/>
          <w:kern w:val="2"/>
          <w:sz w:val="32"/>
          <w:szCs w:val="32"/>
          <w:lang w:val="en-US" w:eastAsia="zh-CN" w:bidi="ar"/>
          <w14:textFill>
            <w14:solidFill>
              <w14:schemeClr w14:val="tx1"/>
            </w14:solidFill>
          </w14:textFill>
        </w:rPr>
      </w:pP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12.住房保障支出（类）：是指反映政府用于住房方面的支出，住房改革支出（款）住房公积金（项）是指反映行政单位按规</w:t>
      </w:r>
      <w:r>
        <w:rPr>
          <w:rFonts w:hint="eastAsia" w:ascii="仿宋_GB2312" w:eastAsia="仿宋_GB2312" w:cs="仿宋_GB2312"/>
          <w:color w:val="000000" w:themeColor="text1"/>
          <w:kern w:val="2"/>
          <w:sz w:val="32"/>
          <w:szCs w:val="32"/>
          <w:lang w:val="en-US" w:eastAsia="zh-CN" w:bidi="ar"/>
          <w14:textFill>
            <w14:solidFill>
              <w14:schemeClr w14:val="tx1"/>
            </w14:solidFill>
          </w14:textFill>
        </w:rPr>
        <w:t>定比例为职工缴纳的住房公积金。</w:t>
      </w: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40"/>
        <w:jc w:val="both"/>
        <w:textAlignment w:val="auto"/>
        <w:rPr>
          <w:rFonts w:hint="default" w:ascii="仿宋_GB2312" w:eastAsia="仿宋_GB2312" w:cs="仿宋_GB2312"/>
          <w:color w:val="000000" w:themeColor="text1"/>
          <w:kern w:val="2"/>
          <w:sz w:val="32"/>
          <w:szCs w:val="32"/>
          <w:lang w:val="en-US" w:eastAsia="zh-CN" w:bidi="ar"/>
          <w14:textFill>
            <w14:solidFill>
              <w14:schemeClr w14:val="tx1"/>
            </w14:solidFill>
          </w14:textFill>
        </w:rPr>
      </w:pPr>
      <w:r>
        <w:rPr>
          <w:rFonts w:hint="eastAsia" w:ascii="仿宋_GB2312" w:eastAsia="仿宋_GB2312" w:cs="仿宋_GB2312"/>
          <w:color w:val="000000" w:themeColor="text1"/>
          <w:kern w:val="2"/>
          <w:sz w:val="32"/>
          <w:szCs w:val="32"/>
          <w:lang w:val="en-US" w:eastAsia="zh-CN" w:bidi="ar"/>
          <w14:textFill>
            <w14:solidFill>
              <w14:schemeClr w14:val="tx1"/>
            </w14:solidFill>
          </w14:textFill>
        </w:rPr>
        <w:t>13.灾害防治及应急管理（类）：反映政府用于农业生产因遭受自然等灾害损失给予的补助。</w:t>
      </w: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40"/>
        <w:jc w:val="both"/>
        <w:textAlignment w:val="auto"/>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pPr>
      <w:r>
        <w:rPr>
          <w:rFonts w:hint="eastAsia" w:ascii="仿宋_GB2312" w:eastAsia="仿宋_GB2312" w:cs="仿宋_GB2312"/>
          <w:color w:val="000000" w:themeColor="text1"/>
          <w:kern w:val="2"/>
          <w:sz w:val="32"/>
          <w:szCs w:val="32"/>
          <w:lang w:val="en-US" w:eastAsia="zh-CN" w:bidi="ar"/>
          <w14:textFill>
            <w14:solidFill>
              <w14:schemeClr w14:val="tx1"/>
            </w14:solidFill>
          </w14:textFill>
        </w:rPr>
        <w:t>14.其他支出（类）：是指反映除上述功能科目的其他政府支出。</w:t>
      </w: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color w:val="000000" w:themeColor="text1"/>
          <w:sz w:val="32"/>
          <w:szCs w:val="32"/>
          <w:lang w:val="en-US"/>
          <w14:textFill>
            <w14:solidFill>
              <w14:schemeClr w14:val="tx1"/>
            </w14:solidFill>
          </w14:textFill>
        </w:rPr>
      </w:pP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1</w:t>
      </w:r>
      <w:r>
        <w:rPr>
          <w:rFonts w:hint="eastAsia" w:ascii="仿宋_GB2312" w:eastAsia="仿宋_GB2312" w:cs="仿宋_GB2312"/>
          <w:color w:val="000000" w:themeColor="text1"/>
          <w:kern w:val="2"/>
          <w:sz w:val="32"/>
          <w:szCs w:val="32"/>
          <w:lang w:val="en-US" w:eastAsia="zh-CN" w:bidi="ar"/>
          <w14:textFill>
            <w14:solidFill>
              <w14:schemeClr w14:val="tx1"/>
            </w14:solidFill>
          </w14:textFill>
        </w:rPr>
        <w:t>5</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.年末结转和结余：指本年度或以前年度预算安排、因客观条件发生变化无法按原计划实施，需延迟到以后年度按有关规定继续使用的资金。</w:t>
      </w: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color w:val="000000" w:themeColor="text1"/>
          <w:sz w:val="32"/>
          <w:szCs w:val="32"/>
          <w:lang w:val="en-US"/>
          <w14:textFill>
            <w14:solidFill>
              <w14:schemeClr w14:val="tx1"/>
            </w14:solidFill>
          </w14:textFill>
        </w:rPr>
      </w:pP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1</w:t>
      </w:r>
      <w:r>
        <w:rPr>
          <w:rFonts w:hint="eastAsia" w:ascii="仿宋_GB2312" w:eastAsia="仿宋_GB2312" w:cs="仿宋_GB2312"/>
          <w:color w:val="000000" w:themeColor="text1"/>
          <w:kern w:val="2"/>
          <w:sz w:val="32"/>
          <w:szCs w:val="32"/>
          <w:lang w:val="en-US" w:eastAsia="zh-CN" w:bidi="ar"/>
          <w14:textFill>
            <w14:solidFill>
              <w14:schemeClr w14:val="tx1"/>
            </w14:solidFill>
          </w14:textFill>
        </w:rPr>
        <w:t>6</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.基本支出：指为保障机构正常运转、完成日常工作任务而发生的人员支出和公用支出。</w:t>
      </w: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color w:val="000000" w:themeColor="text1"/>
          <w:sz w:val="32"/>
          <w:szCs w:val="32"/>
          <w:lang w:val="en-US"/>
          <w14:textFill>
            <w14:solidFill>
              <w14:schemeClr w14:val="tx1"/>
            </w14:solidFill>
          </w14:textFill>
        </w:rPr>
      </w:pP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1</w:t>
      </w:r>
      <w:r>
        <w:rPr>
          <w:rFonts w:hint="eastAsia" w:ascii="仿宋_GB2312" w:eastAsia="仿宋_GB2312" w:cs="仿宋_GB2312"/>
          <w:color w:val="000000" w:themeColor="text1"/>
          <w:kern w:val="2"/>
          <w:sz w:val="32"/>
          <w:szCs w:val="32"/>
          <w:lang w:val="en-US" w:eastAsia="zh-CN" w:bidi="ar"/>
          <w14:textFill>
            <w14:solidFill>
              <w14:schemeClr w14:val="tx1"/>
            </w14:solidFill>
          </w14:textFill>
        </w:rPr>
        <w:t>9</w:t>
      </w:r>
      <w:r>
        <w:rPr>
          <w:rFonts w:hint="eastAsia" w:ascii="仿宋_GB2312" w:hAnsi="Times New Roman" w:eastAsia="仿宋_GB2312" w:cs="仿宋_GB2312"/>
          <w:color w:val="000000" w:themeColor="text1"/>
          <w:kern w:val="2"/>
          <w:sz w:val="32"/>
          <w:szCs w:val="32"/>
          <w:lang w:val="en-US" w:eastAsia="zh-CN" w:bidi="ar"/>
          <w14:textFill>
            <w14:solidFill>
              <w14:schemeClr w14:val="tx1"/>
            </w14:solidFill>
          </w14:textFill>
        </w:rPr>
        <w:t xml:space="preserve">.项目支出：指在基本支出之外为完成特定行政任务和事业发展目标所发生的支出。 </w:t>
      </w:r>
    </w:p>
    <w:p>
      <w:pPr>
        <w:pStyle w:val="13"/>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left"/>
        <w:textAlignment w:val="auto"/>
        <w:rPr>
          <w:rFonts w:hint="eastAsia" w:ascii="仿宋_GB2312" w:eastAsia="仿宋_GB2312" w:cs="仿宋_GB2312"/>
          <w:color w:val="000000" w:themeColor="text1"/>
          <w:sz w:val="32"/>
          <w:szCs w:val="32"/>
          <w:lang w:val="en-US"/>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18.“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 w:hAnsi="仿宋" w:eastAsia="仿宋"/>
          <w:b/>
          <w:color w:val="000000" w:themeColor="text1"/>
          <w:sz w:val="32"/>
          <w:szCs w:val="32"/>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19.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ageBreakBefore w:val="0"/>
        <w:kinsoku/>
        <w:wordWrap/>
        <w:overflowPunct/>
        <w:autoSpaceDE/>
        <w:autoSpaceDN/>
        <w:bidi w:val="0"/>
        <w:adjustRightInd/>
        <w:snapToGrid/>
        <w:spacing w:line="560" w:lineRule="exact"/>
        <w:jc w:val="center"/>
        <w:textAlignment w:val="auto"/>
        <w:outlineLvl w:val="0"/>
        <w:rPr>
          <w:rStyle w:val="26"/>
          <w:rFonts w:hint="eastAsia" w:ascii="方正小标宋_GBK" w:hAnsi="黑体" w:eastAsia="方正小标宋_GBK"/>
          <w:b w:val="0"/>
          <w:color w:val="000000" w:themeColor="text1"/>
          <w14:textFill>
            <w14:solidFill>
              <w14:schemeClr w14:val="tx1"/>
            </w14:solidFill>
          </w14:textFill>
        </w:rPr>
      </w:pPr>
      <w:bookmarkStart w:id="57" w:name="_Toc15377226"/>
      <w:r>
        <w:rPr>
          <w:rFonts w:ascii="宋体"/>
          <w:b/>
          <w:color w:val="000000" w:themeColor="text1"/>
          <w:sz w:val="44"/>
          <w:szCs w:val="44"/>
          <w14:textFill>
            <w14:solidFill>
              <w14:schemeClr w14:val="tx1"/>
            </w14:solidFill>
          </w14:textFill>
        </w:rPr>
        <w:br w:type="page"/>
      </w:r>
      <w:bookmarkStart w:id="58" w:name="_Toc15396614"/>
      <w:r>
        <w:rPr>
          <w:rFonts w:hint="eastAsia" w:ascii="方正小标宋_GBK" w:hAnsi="黑体" w:eastAsia="方正小标宋_GBK"/>
          <w:color w:val="000000" w:themeColor="text1"/>
          <w:sz w:val="44"/>
          <w:szCs w:val="44"/>
          <w14:textFill>
            <w14:solidFill>
              <w14:schemeClr w14:val="tx1"/>
            </w14:solidFill>
          </w14:textFill>
        </w:rPr>
        <w:t>第</w:t>
      </w:r>
      <w:r>
        <w:rPr>
          <w:rStyle w:val="26"/>
          <w:rFonts w:hint="eastAsia" w:ascii="方正小标宋_GBK" w:hAnsi="黑体" w:eastAsia="方正小标宋_GBK"/>
          <w:b w:val="0"/>
          <w:color w:val="000000" w:themeColor="text1"/>
          <w14:textFill>
            <w14:solidFill>
              <w14:schemeClr w14:val="tx1"/>
            </w14:solidFill>
          </w14:textFill>
        </w:rPr>
        <w:t>四部分 附件</w:t>
      </w:r>
      <w:bookmarkEnd w:id="58"/>
    </w:p>
    <w:p>
      <w:pPr>
        <w:pageBreakBefore w:val="0"/>
        <w:widowControl/>
        <w:shd w:val="clear" w:color="auto" w:fill="FFFFFF"/>
        <w:kinsoku/>
        <w:wordWrap/>
        <w:overflowPunct/>
        <w:autoSpaceDE/>
        <w:autoSpaceDN/>
        <w:bidi w:val="0"/>
        <w:adjustRightInd/>
        <w:snapToGrid/>
        <w:spacing w:line="560" w:lineRule="exact"/>
        <w:jc w:val="center"/>
        <w:textAlignment w:val="auto"/>
        <w:rPr>
          <w:rFonts w:ascii="方正小标宋简体" w:hAnsi="方正小标宋简体" w:eastAsia="方正小标宋简体" w:cs="方正小标宋简体"/>
          <w:color w:val="000000" w:themeColor="text1"/>
          <w:kern w:val="0"/>
          <w:sz w:val="44"/>
          <w:szCs w:val="44"/>
          <w:shd w:val="clear" w:color="auto" w:fill="FFFFFF"/>
          <w14:textFill>
            <w14:solidFill>
              <w14:schemeClr w14:val="tx1"/>
            </w14:solidFill>
          </w14:textFill>
        </w:rPr>
      </w:pPr>
      <w:bookmarkStart w:id="59" w:name="_Toc15396618"/>
      <w:r>
        <w:rPr>
          <w:rFonts w:hint="eastAsia" w:ascii="方正小标宋简体" w:hAnsi="方正小标宋简体" w:eastAsia="方正小标宋简体" w:cs="方正小标宋简体"/>
          <w:color w:val="000000" w:themeColor="text1"/>
          <w:kern w:val="0"/>
          <w:sz w:val="44"/>
          <w:szCs w:val="44"/>
          <w:shd w:val="clear" w:color="auto" w:fill="FFFFFF"/>
          <w14:textFill>
            <w14:solidFill>
              <w14:schemeClr w14:val="tx1"/>
            </w14:solidFill>
          </w14:textFill>
        </w:rPr>
        <w:t>井研县三江镇人民政府</w:t>
      </w:r>
    </w:p>
    <w:p>
      <w:pPr>
        <w:pageBreakBefore w:val="0"/>
        <w:widowControl/>
        <w:shd w:val="clear" w:color="auto" w:fill="FFFFFF"/>
        <w:kinsoku/>
        <w:wordWrap/>
        <w:overflowPunct/>
        <w:autoSpaceDE/>
        <w:autoSpaceDN/>
        <w:bidi w:val="0"/>
        <w:adjustRightInd/>
        <w:snapToGrid/>
        <w:spacing w:line="560" w:lineRule="exact"/>
        <w:jc w:val="center"/>
        <w:textAlignment w:val="auto"/>
        <w:rPr>
          <w:rFonts w:ascii="方正小标宋简体" w:hAnsi="方正小标宋简体" w:eastAsia="方正小标宋简体" w:cs="方正小标宋简体"/>
          <w:color w:val="000000" w:themeColor="text1"/>
          <w:kern w:val="0"/>
          <w:sz w:val="44"/>
          <w:szCs w:val="44"/>
          <w:shd w:val="clear" w:color="auto" w:fill="FFFFFF"/>
          <w14:textFill>
            <w14:solidFill>
              <w14:schemeClr w14:val="tx1"/>
            </w14:solidFill>
          </w14:textFill>
        </w:rPr>
      </w:pPr>
      <w:r>
        <w:rPr>
          <w:rFonts w:ascii="方正小标宋简体" w:hAnsi="方正小标宋简体" w:eastAsia="方正小标宋简体" w:cs="方正小标宋简体"/>
          <w:color w:val="000000" w:themeColor="text1"/>
          <w:kern w:val="0"/>
          <w:sz w:val="44"/>
          <w:szCs w:val="44"/>
          <w:shd w:val="clear" w:color="auto" w:fill="FFFFFF"/>
          <w14:textFill>
            <w14:solidFill>
              <w14:schemeClr w14:val="tx1"/>
            </w14:solidFill>
          </w14:textFill>
        </w:rPr>
        <w:t>2019</w:t>
      </w:r>
      <w:r>
        <w:rPr>
          <w:rFonts w:hint="eastAsia" w:ascii="方正小标宋简体" w:hAnsi="方正小标宋简体" w:eastAsia="方正小标宋简体" w:cs="方正小标宋简体"/>
          <w:color w:val="000000" w:themeColor="text1"/>
          <w:kern w:val="0"/>
          <w:sz w:val="44"/>
          <w:szCs w:val="44"/>
          <w:shd w:val="clear" w:color="auto" w:fill="FFFFFF"/>
          <w14:textFill>
            <w14:solidFill>
              <w14:schemeClr w14:val="tx1"/>
            </w14:solidFill>
          </w14:textFill>
        </w:rPr>
        <w:t>年部门整体支出绩效报告</w:t>
      </w:r>
    </w:p>
    <w:p>
      <w:pPr>
        <w:pageBreakBefore w:val="0"/>
        <w:widowControl/>
        <w:shd w:val="clear" w:color="auto" w:fill="FFFFFF"/>
        <w:kinsoku/>
        <w:wordWrap/>
        <w:overflowPunct/>
        <w:autoSpaceDE/>
        <w:autoSpaceDN/>
        <w:bidi w:val="0"/>
        <w:adjustRightInd/>
        <w:snapToGrid/>
        <w:spacing w:line="560" w:lineRule="exact"/>
        <w:jc w:val="center"/>
        <w:textAlignment w:val="auto"/>
        <w:rPr>
          <w:rFonts w:ascii="方正小标宋简体" w:hAnsi="方正小标宋简体" w:eastAsia="方正小标宋简体" w:cs="方正小标宋简体"/>
          <w:color w:val="000000" w:themeColor="text1"/>
          <w:sz w:val="44"/>
          <w:szCs w:val="44"/>
          <w14:textFill>
            <w14:solidFill>
              <w14:schemeClr w14:val="tx1"/>
            </w14:solidFill>
          </w14:textFill>
        </w:rPr>
      </w:pPr>
    </w:p>
    <w:p>
      <w:pPr>
        <w:keepNext w:val="0"/>
        <w:keepLines w:val="0"/>
        <w:pageBreakBefore w:val="0"/>
        <w:widowControl/>
        <w:shd w:val="clear" w:color="auto" w:fill="FFFFFF"/>
        <w:kinsoku/>
        <w:wordWrap/>
        <w:overflowPunct/>
        <w:autoSpaceDE/>
        <w:autoSpaceDN/>
        <w:bidi w:val="0"/>
        <w:adjustRightInd/>
        <w:snapToGrid/>
        <w:spacing w:line="560" w:lineRule="exact"/>
        <w:ind w:firstLine="641"/>
        <w:jc w:val="left"/>
        <w:textAlignment w:val="auto"/>
        <w:rPr>
          <w:rFonts w:ascii="微软雅黑" w:hAnsi="微软雅黑" w:eastAsia="微软雅黑" w:cs="微软雅黑"/>
          <w:color w:val="000000" w:themeColor="text1"/>
          <w:sz w:val="24"/>
          <w14:textFill>
            <w14:solidFill>
              <w14:schemeClr w14:val="tx1"/>
            </w14:solidFill>
          </w14:textFill>
        </w:rPr>
      </w:pPr>
      <w:r>
        <w:rPr>
          <w:rFonts w:hint="eastAsia" w:ascii="黑体" w:hAnsi="宋体" w:eastAsia="黑体" w:cs="黑体"/>
          <w:color w:val="000000" w:themeColor="text1"/>
          <w:kern w:val="0"/>
          <w:sz w:val="32"/>
          <w:szCs w:val="32"/>
          <w:shd w:val="clear" w:color="auto" w:fill="FFFFFF"/>
          <w14:textFill>
            <w14:solidFill>
              <w14:schemeClr w14:val="tx1"/>
            </w14:solidFill>
          </w14:textFill>
        </w:rPr>
        <w:t>一、三江镇政府概况</w:t>
      </w:r>
    </w:p>
    <w:p>
      <w:pPr>
        <w:keepNext w:val="0"/>
        <w:keepLines w:val="0"/>
        <w:pageBreakBefore w:val="0"/>
        <w:widowControl/>
        <w:shd w:val="clear" w:color="auto" w:fill="FFFFFF"/>
        <w:kinsoku/>
        <w:wordWrap/>
        <w:overflowPunct/>
        <w:autoSpaceDE/>
        <w:autoSpaceDN/>
        <w:bidi w:val="0"/>
        <w:adjustRightInd/>
        <w:snapToGrid/>
        <w:spacing w:line="560" w:lineRule="exact"/>
        <w:ind w:firstLine="641"/>
        <w:jc w:val="left"/>
        <w:textAlignment w:val="auto"/>
        <w:rPr>
          <w:rFonts w:ascii="楷体_GB2312" w:hAnsi="微软雅黑" w:eastAsia="楷体_GB2312" w:cs="楷体_GB2312"/>
          <w:color w:val="000000" w:themeColor="text1"/>
          <w:kern w:val="0"/>
          <w:sz w:val="32"/>
          <w:szCs w:val="32"/>
          <w:shd w:val="clear" w:color="auto" w:fill="FFFFFF"/>
          <w14:textFill>
            <w14:solidFill>
              <w14:schemeClr w14:val="tx1"/>
            </w14:solidFill>
          </w14:textFill>
        </w:rPr>
      </w:pPr>
      <w:r>
        <w:rPr>
          <w:rFonts w:hint="eastAsia" w:ascii="楷体_GB2312" w:hAnsi="微软雅黑" w:eastAsia="楷体_GB2312" w:cs="楷体_GB2312"/>
          <w:color w:val="000000" w:themeColor="text1"/>
          <w:kern w:val="0"/>
          <w:sz w:val="32"/>
          <w:szCs w:val="32"/>
          <w:shd w:val="clear" w:color="auto" w:fill="FFFFFF"/>
          <w14:textFill>
            <w14:solidFill>
              <w14:schemeClr w14:val="tx1"/>
            </w14:solidFill>
          </w14:textFill>
        </w:rPr>
        <w:t>（一）机构组成。</w:t>
      </w:r>
    </w:p>
    <w:p>
      <w:pPr>
        <w:keepNext w:val="0"/>
        <w:keepLines w:val="0"/>
        <w:pageBreakBefore w:val="0"/>
        <w:widowControl/>
        <w:shd w:val="clear" w:color="auto" w:fill="FFFFFF"/>
        <w:kinsoku/>
        <w:wordWrap/>
        <w:overflowPunct/>
        <w:autoSpaceDE/>
        <w:autoSpaceDN/>
        <w:bidi w:val="0"/>
        <w:adjustRightInd/>
        <w:snapToGrid/>
        <w:spacing w:line="560" w:lineRule="exact"/>
        <w:jc w:val="left"/>
        <w:textAlignment w:val="auto"/>
        <w:rPr>
          <w:rFonts w:ascii="微软雅黑" w:hAnsi="微软雅黑" w:eastAsia="微软雅黑" w:cs="微软雅黑"/>
          <w:color w:val="000000" w:themeColor="text1"/>
          <w:sz w:val="24"/>
          <w14:textFill>
            <w14:solidFill>
              <w14:schemeClr w14:val="tx1"/>
            </w14:solidFill>
          </w14:textFill>
        </w:rPr>
      </w:pPr>
      <w:r>
        <w:rPr>
          <w:rFonts w:ascii="仿宋_GB2312" w:hAnsi="微软雅黑" w:eastAsia="仿宋_GB2312" w:cs="仿宋_GB2312"/>
          <w:color w:val="000000" w:themeColor="text1"/>
          <w:kern w:val="0"/>
          <w:sz w:val="32"/>
          <w:szCs w:val="32"/>
          <w:shd w:val="clear" w:color="auto" w:fill="FFFFFF"/>
          <w14:textFill>
            <w14:solidFill>
              <w14:schemeClr w14:val="tx1"/>
            </w14:solidFill>
          </w14:textFill>
        </w:rPr>
        <w:t xml:space="preserve">    </w:t>
      </w:r>
      <w:r>
        <w:rPr>
          <w:rFonts w:hint="eastAsia" w:ascii="仿宋_GB2312" w:hAnsi="微软雅黑" w:eastAsia="仿宋_GB2312" w:cs="仿宋_GB2312"/>
          <w:color w:val="000000" w:themeColor="text1"/>
          <w:kern w:val="0"/>
          <w:sz w:val="32"/>
          <w:szCs w:val="32"/>
          <w:shd w:val="clear" w:color="auto" w:fill="FFFFFF"/>
          <w14:textFill>
            <w14:solidFill>
              <w14:schemeClr w14:val="tx1"/>
            </w14:solidFill>
          </w14:textFill>
        </w:rPr>
        <w:t>行政机构</w:t>
      </w:r>
      <w:r>
        <w:rPr>
          <w:rFonts w:ascii="仿宋_GB2312" w:hAnsi="微软雅黑" w:eastAsia="仿宋_GB2312" w:cs="仿宋_GB2312"/>
          <w:color w:val="000000" w:themeColor="text1"/>
          <w:kern w:val="0"/>
          <w:sz w:val="32"/>
          <w:szCs w:val="32"/>
          <w:shd w:val="clear" w:color="auto" w:fill="FFFFFF"/>
          <w14:textFill>
            <w14:solidFill>
              <w14:schemeClr w14:val="tx1"/>
            </w14:solidFill>
          </w14:textFill>
        </w:rPr>
        <w:t>1</w:t>
      </w:r>
      <w:r>
        <w:rPr>
          <w:rFonts w:hint="eastAsia" w:ascii="仿宋_GB2312" w:hAnsi="微软雅黑" w:eastAsia="仿宋_GB2312" w:cs="仿宋_GB2312"/>
          <w:color w:val="000000" w:themeColor="text1"/>
          <w:kern w:val="0"/>
          <w:sz w:val="32"/>
          <w:szCs w:val="32"/>
          <w:shd w:val="clear" w:color="auto" w:fill="FFFFFF"/>
          <w14:textFill>
            <w14:solidFill>
              <w14:schemeClr w14:val="tx1"/>
            </w14:solidFill>
          </w14:textFill>
        </w:rPr>
        <w:t>个（三江镇人民政府机关），事业机构</w:t>
      </w:r>
      <w:r>
        <w:rPr>
          <w:rFonts w:ascii="仿宋_GB2312" w:hAnsi="微软雅黑" w:eastAsia="仿宋_GB2312" w:cs="仿宋_GB2312"/>
          <w:color w:val="000000" w:themeColor="text1"/>
          <w:kern w:val="0"/>
          <w:sz w:val="32"/>
          <w:szCs w:val="32"/>
          <w:shd w:val="clear" w:color="auto" w:fill="FFFFFF"/>
          <w14:textFill>
            <w14:solidFill>
              <w14:schemeClr w14:val="tx1"/>
            </w14:solidFill>
          </w14:textFill>
        </w:rPr>
        <w:t>4</w:t>
      </w:r>
      <w:r>
        <w:rPr>
          <w:rFonts w:hint="eastAsia" w:ascii="仿宋_GB2312" w:hAnsi="微软雅黑" w:eastAsia="仿宋_GB2312" w:cs="仿宋_GB2312"/>
          <w:color w:val="000000" w:themeColor="text1"/>
          <w:kern w:val="0"/>
          <w:sz w:val="32"/>
          <w:szCs w:val="32"/>
          <w:shd w:val="clear" w:color="auto" w:fill="FFFFFF"/>
          <w14:textFill>
            <w14:solidFill>
              <w14:schemeClr w14:val="tx1"/>
            </w14:solidFill>
          </w14:textFill>
        </w:rPr>
        <w:t>个（分别是三江镇农业技术服务中心、三江镇社会事务服务中心、三江镇畜牧兽医站、三江镇长滩子水坝管理所）属财政补助拨款。</w:t>
      </w:r>
    </w:p>
    <w:p>
      <w:pPr>
        <w:keepNext w:val="0"/>
        <w:keepLines w:val="0"/>
        <w:pageBreakBefore w:val="0"/>
        <w:widowControl/>
        <w:shd w:val="clear" w:color="auto" w:fill="FFFFFF"/>
        <w:kinsoku/>
        <w:wordWrap/>
        <w:overflowPunct/>
        <w:autoSpaceDE/>
        <w:autoSpaceDN/>
        <w:bidi w:val="0"/>
        <w:adjustRightInd/>
        <w:snapToGrid/>
        <w:spacing w:line="560" w:lineRule="exact"/>
        <w:ind w:firstLine="641"/>
        <w:jc w:val="left"/>
        <w:textAlignment w:val="auto"/>
        <w:rPr>
          <w:rFonts w:ascii="楷体_GB2312" w:hAnsi="微软雅黑" w:eastAsia="楷体_GB2312" w:cs="楷体_GB2312"/>
          <w:color w:val="000000" w:themeColor="text1"/>
          <w:kern w:val="0"/>
          <w:sz w:val="32"/>
          <w:szCs w:val="32"/>
          <w:shd w:val="clear" w:color="auto" w:fill="FFFFFF"/>
          <w14:textFill>
            <w14:solidFill>
              <w14:schemeClr w14:val="tx1"/>
            </w14:solidFill>
          </w14:textFill>
        </w:rPr>
      </w:pPr>
      <w:r>
        <w:rPr>
          <w:rFonts w:hint="eastAsia" w:ascii="楷体_GB2312" w:hAnsi="微软雅黑" w:eastAsia="楷体_GB2312" w:cs="楷体_GB2312"/>
          <w:color w:val="000000" w:themeColor="text1"/>
          <w:kern w:val="0"/>
          <w:sz w:val="32"/>
          <w:szCs w:val="32"/>
          <w:shd w:val="clear" w:color="auto" w:fill="FFFFFF"/>
          <w14:textFill>
            <w14:solidFill>
              <w14:schemeClr w14:val="tx1"/>
            </w14:solidFill>
          </w14:textFill>
        </w:rPr>
        <w:t>（二）机构职能。</w:t>
      </w:r>
    </w:p>
    <w:p>
      <w:pPr>
        <w:keepNext w:val="0"/>
        <w:keepLines w:val="0"/>
        <w:pageBreakBefore w:val="0"/>
        <w:widowControl/>
        <w:shd w:val="clear" w:color="auto" w:fill="FFFFFF"/>
        <w:kinsoku/>
        <w:wordWrap/>
        <w:overflowPunct/>
        <w:autoSpaceDE/>
        <w:autoSpaceDN/>
        <w:bidi w:val="0"/>
        <w:adjustRightInd/>
        <w:snapToGrid/>
        <w:spacing w:line="560" w:lineRule="exact"/>
        <w:ind w:firstLine="641"/>
        <w:jc w:val="left"/>
        <w:textAlignment w:val="auto"/>
        <w:rPr>
          <w:rFonts w:ascii="微软雅黑" w:hAnsi="微软雅黑" w:eastAsia="微软雅黑" w:cs="微软雅黑"/>
          <w:color w:val="000000" w:themeColor="text1"/>
          <w:sz w:val="24"/>
          <w14:textFill>
            <w14:solidFill>
              <w14:schemeClr w14:val="tx1"/>
            </w14:solidFill>
          </w14:textFill>
        </w:rPr>
      </w:pPr>
      <w:r>
        <w:rPr>
          <w:rFonts w:hint="eastAsia" w:ascii="仿宋_GB2312" w:hAnsi="微软雅黑" w:eastAsia="仿宋_GB2312" w:cs="仿宋_GB2312"/>
          <w:color w:val="000000" w:themeColor="text1"/>
          <w:kern w:val="0"/>
          <w:sz w:val="32"/>
          <w:szCs w:val="32"/>
          <w:shd w:val="clear" w:color="auto" w:fill="FFFFFF"/>
          <w14:textFill>
            <w14:solidFill>
              <w14:schemeClr w14:val="tx1"/>
            </w14:solidFill>
          </w14:textFill>
        </w:rPr>
        <w:t>紧紧围绕镇党委、政府工作思路，坚持“干在实处，走在前列”工作取向，紧紧围绕“工业强镇、农业稳镇、生态秀镇、商贸活镇”发展思路，攻坚克难，实现了全镇经济社会健康协调发展。根据财力全力保运转、保重点、促民生，为经济社会发展做出了积极贡献。财政财务管理改革工作在县财政局的指导下稳步推进，财政职能在经济管理工作中得到充分发挥，财政政策全面落实，坚持增收节支并抓，着力改善民生，全力保障重点支出，加快经济社会发展，圆满完成年度各项工作目标任务</w:t>
      </w:r>
    </w:p>
    <w:p>
      <w:pPr>
        <w:keepNext w:val="0"/>
        <w:keepLines w:val="0"/>
        <w:pageBreakBefore w:val="0"/>
        <w:widowControl/>
        <w:shd w:val="clear" w:color="auto" w:fill="FFFFFF"/>
        <w:kinsoku/>
        <w:wordWrap/>
        <w:overflowPunct/>
        <w:autoSpaceDE/>
        <w:autoSpaceDN/>
        <w:bidi w:val="0"/>
        <w:adjustRightInd/>
        <w:snapToGrid/>
        <w:spacing w:line="560" w:lineRule="exact"/>
        <w:ind w:firstLine="641"/>
        <w:jc w:val="left"/>
        <w:textAlignment w:val="auto"/>
        <w:rPr>
          <w:rFonts w:ascii="楷体_GB2312" w:hAnsi="微软雅黑" w:eastAsia="楷体_GB2312" w:cs="楷体_GB2312"/>
          <w:color w:val="000000" w:themeColor="text1"/>
          <w:kern w:val="0"/>
          <w:sz w:val="32"/>
          <w:szCs w:val="32"/>
          <w:shd w:val="clear" w:color="auto" w:fill="FFFFFF"/>
          <w14:textFill>
            <w14:solidFill>
              <w14:schemeClr w14:val="tx1"/>
            </w14:solidFill>
          </w14:textFill>
        </w:rPr>
      </w:pPr>
      <w:r>
        <w:rPr>
          <w:rFonts w:hint="eastAsia" w:ascii="楷体_GB2312" w:hAnsi="微软雅黑" w:eastAsia="楷体_GB2312" w:cs="楷体_GB2312"/>
          <w:color w:val="000000" w:themeColor="text1"/>
          <w:kern w:val="0"/>
          <w:sz w:val="32"/>
          <w:szCs w:val="32"/>
          <w:shd w:val="clear" w:color="auto" w:fill="FFFFFF"/>
          <w14:textFill>
            <w14:solidFill>
              <w14:schemeClr w14:val="tx1"/>
            </w14:solidFill>
          </w14:textFill>
        </w:rPr>
        <w:t>（三）人员概况。</w:t>
      </w:r>
    </w:p>
    <w:p>
      <w:pPr>
        <w:keepNext w:val="0"/>
        <w:keepLines w:val="0"/>
        <w:pageBreakBefore w:val="0"/>
        <w:widowControl/>
        <w:shd w:val="clear" w:color="auto" w:fill="FFFFFF"/>
        <w:kinsoku/>
        <w:wordWrap/>
        <w:overflowPunct/>
        <w:autoSpaceDE/>
        <w:autoSpaceDN/>
        <w:bidi w:val="0"/>
        <w:adjustRightInd/>
        <w:snapToGrid/>
        <w:spacing w:line="560" w:lineRule="exact"/>
        <w:ind w:firstLine="641"/>
        <w:jc w:val="left"/>
        <w:textAlignment w:val="auto"/>
        <w:rPr>
          <w:rFonts w:ascii="微软雅黑" w:hAnsi="微软雅黑" w:eastAsia="微软雅黑" w:cs="微软雅黑"/>
          <w:color w:val="000000" w:themeColor="text1"/>
          <w:sz w:val="24"/>
          <w14:textFill>
            <w14:solidFill>
              <w14:schemeClr w14:val="tx1"/>
            </w14:solidFill>
          </w14:textFill>
        </w:rPr>
      </w:pPr>
      <w:r>
        <w:rPr>
          <w:rFonts w:hint="eastAsia" w:ascii="仿宋_GB2312" w:hAnsi="微软雅黑" w:eastAsia="仿宋_GB2312" w:cs="仿宋_GB2312"/>
          <w:color w:val="000000" w:themeColor="text1"/>
          <w:kern w:val="0"/>
          <w:sz w:val="32"/>
          <w:szCs w:val="32"/>
          <w:shd w:val="clear" w:color="auto" w:fill="FFFFFF"/>
          <w14:textFill>
            <w14:solidFill>
              <w14:schemeClr w14:val="tx1"/>
            </w14:solidFill>
          </w14:textFill>
        </w:rPr>
        <w:t>三江镇本级共有编制数</w:t>
      </w:r>
      <w:r>
        <w:rPr>
          <w:rFonts w:ascii="仿宋_GB2312" w:hAnsi="微软雅黑" w:eastAsia="仿宋_GB2312" w:cs="仿宋_GB2312"/>
          <w:color w:val="000000" w:themeColor="text1"/>
          <w:kern w:val="0"/>
          <w:sz w:val="32"/>
          <w:szCs w:val="32"/>
          <w:shd w:val="clear" w:color="auto" w:fill="FFFFFF"/>
          <w14:textFill>
            <w14:solidFill>
              <w14:schemeClr w14:val="tx1"/>
            </w14:solidFill>
          </w14:textFill>
        </w:rPr>
        <w:t>42</w:t>
      </w:r>
      <w:r>
        <w:rPr>
          <w:rFonts w:hint="eastAsia" w:ascii="仿宋_GB2312" w:hAnsi="微软雅黑" w:eastAsia="仿宋_GB2312" w:cs="仿宋_GB2312"/>
          <w:color w:val="000000" w:themeColor="text1"/>
          <w:kern w:val="0"/>
          <w:sz w:val="32"/>
          <w:szCs w:val="32"/>
          <w:shd w:val="clear" w:color="auto" w:fill="FFFFFF"/>
          <w14:textFill>
            <w14:solidFill>
              <w14:schemeClr w14:val="tx1"/>
            </w14:solidFill>
          </w14:textFill>
        </w:rPr>
        <w:t>人，实际在编在岗人数</w:t>
      </w:r>
      <w:r>
        <w:rPr>
          <w:rFonts w:ascii="仿宋_GB2312" w:hAnsi="微软雅黑" w:eastAsia="仿宋_GB2312" w:cs="仿宋_GB2312"/>
          <w:color w:val="000000" w:themeColor="text1"/>
          <w:kern w:val="0"/>
          <w:sz w:val="32"/>
          <w:szCs w:val="32"/>
          <w:shd w:val="clear" w:color="auto" w:fill="FFFFFF"/>
          <w14:textFill>
            <w14:solidFill>
              <w14:schemeClr w14:val="tx1"/>
            </w14:solidFill>
          </w14:textFill>
        </w:rPr>
        <w:t>42</w:t>
      </w:r>
      <w:r>
        <w:rPr>
          <w:rFonts w:hint="eastAsia" w:ascii="仿宋_GB2312" w:hAnsi="微软雅黑" w:eastAsia="仿宋_GB2312" w:cs="仿宋_GB2312"/>
          <w:color w:val="000000" w:themeColor="text1"/>
          <w:kern w:val="0"/>
          <w:sz w:val="32"/>
          <w:szCs w:val="32"/>
          <w:shd w:val="clear" w:color="auto" w:fill="FFFFFF"/>
          <w14:textFill>
            <w14:solidFill>
              <w14:schemeClr w14:val="tx1"/>
            </w14:solidFill>
          </w14:textFill>
        </w:rPr>
        <w:t>人，其中行政编制</w:t>
      </w:r>
      <w:r>
        <w:rPr>
          <w:rFonts w:ascii="仿宋_GB2312" w:hAnsi="微软雅黑" w:eastAsia="仿宋_GB2312" w:cs="仿宋_GB2312"/>
          <w:color w:val="000000" w:themeColor="text1"/>
          <w:kern w:val="0"/>
          <w:sz w:val="32"/>
          <w:szCs w:val="32"/>
          <w:shd w:val="clear" w:color="auto" w:fill="FFFFFF"/>
          <w14:textFill>
            <w14:solidFill>
              <w14:schemeClr w14:val="tx1"/>
            </w14:solidFill>
          </w14:textFill>
        </w:rPr>
        <w:t>18</w:t>
      </w:r>
      <w:r>
        <w:rPr>
          <w:rFonts w:hint="eastAsia" w:ascii="仿宋_GB2312" w:hAnsi="微软雅黑" w:eastAsia="仿宋_GB2312" w:cs="仿宋_GB2312"/>
          <w:color w:val="000000" w:themeColor="text1"/>
          <w:kern w:val="0"/>
          <w:sz w:val="32"/>
          <w:szCs w:val="32"/>
          <w:shd w:val="clear" w:color="auto" w:fill="FFFFFF"/>
          <w14:textFill>
            <w14:solidFill>
              <w14:schemeClr w14:val="tx1"/>
            </w14:solidFill>
          </w14:textFill>
        </w:rPr>
        <w:t>人，事业编制</w:t>
      </w:r>
      <w:r>
        <w:rPr>
          <w:rFonts w:ascii="仿宋_GB2312" w:hAnsi="微软雅黑" w:eastAsia="仿宋_GB2312" w:cs="仿宋_GB2312"/>
          <w:color w:val="000000" w:themeColor="text1"/>
          <w:kern w:val="0"/>
          <w:sz w:val="32"/>
          <w:szCs w:val="32"/>
          <w:shd w:val="clear" w:color="auto" w:fill="FFFFFF"/>
          <w14:textFill>
            <w14:solidFill>
              <w14:schemeClr w14:val="tx1"/>
            </w14:solidFill>
          </w14:textFill>
        </w:rPr>
        <w:t>24</w:t>
      </w:r>
      <w:r>
        <w:rPr>
          <w:rFonts w:hint="eastAsia" w:ascii="仿宋_GB2312" w:hAnsi="微软雅黑" w:eastAsia="仿宋_GB2312" w:cs="仿宋_GB2312"/>
          <w:color w:val="000000" w:themeColor="text1"/>
          <w:kern w:val="0"/>
          <w:sz w:val="32"/>
          <w:szCs w:val="32"/>
          <w:shd w:val="clear" w:color="auto" w:fill="FFFFFF"/>
          <w14:textFill>
            <w14:solidFill>
              <w14:schemeClr w14:val="tx1"/>
            </w14:solidFill>
          </w14:textFill>
        </w:rPr>
        <w:t>人。</w:t>
      </w:r>
    </w:p>
    <w:p>
      <w:pPr>
        <w:keepNext w:val="0"/>
        <w:keepLines w:val="0"/>
        <w:pageBreakBefore w:val="0"/>
        <w:widowControl/>
        <w:shd w:val="clear" w:color="auto" w:fill="FFFFFF"/>
        <w:kinsoku/>
        <w:wordWrap/>
        <w:overflowPunct/>
        <w:autoSpaceDE/>
        <w:autoSpaceDN/>
        <w:bidi w:val="0"/>
        <w:adjustRightInd/>
        <w:snapToGrid/>
        <w:spacing w:line="560" w:lineRule="exact"/>
        <w:ind w:firstLine="641"/>
        <w:jc w:val="left"/>
        <w:textAlignment w:val="auto"/>
        <w:rPr>
          <w:rFonts w:ascii="微软雅黑" w:hAnsi="微软雅黑" w:eastAsia="微软雅黑" w:cs="微软雅黑"/>
          <w:color w:val="000000" w:themeColor="text1"/>
          <w:sz w:val="24"/>
          <w14:textFill>
            <w14:solidFill>
              <w14:schemeClr w14:val="tx1"/>
            </w14:solidFill>
          </w14:textFill>
        </w:rPr>
      </w:pPr>
      <w:r>
        <w:rPr>
          <w:rFonts w:hint="eastAsia" w:ascii="黑体" w:hAnsi="宋体" w:eastAsia="黑体" w:cs="黑体"/>
          <w:color w:val="000000" w:themeColor="text1"/>
          <w:kern w:val="0"/>
          <w:sz w:val="32"/>
          <w:szCs w:val="32"/>
          <w:shd w:val="clear" w:color="auto" w:fill="FFFFFF"/>
          <w14:textFill>
            <w14:solidFill>
              <w14:schemeClr w14:val="tx1"/>
            </w14:solidFill>
          </w14:textFill>
        </w:rPr>
        <w:t>二、部门财政资金收支情况</w:t>
      </w:r>
    </w:p>
    <w:p>
      <w:pPr>
        <w:keepNext w:val="0"/>
        <w:keepLines w:val="0"/>
        <w:pageBreakBefore w:val="0"/>
        <w:widowControl/>
        <w:shd w:val="clear" w:color="auto" w:fill="FFFFFF"/>
        <w:kinsoku/>
        <w:wordWrap/>
        <w:overflowPunct/>
        <w:autoSpaceDE/>
        <w:autoSpaceDN/>
        <w:bidi w:val="0"/>
        <w:adjustRightInd/>
        <w:snapToGrid/>
        <w:spacing w:line="560" w:lineRule="exact"/>
        <w:ind w:firstLine="641"/>
        <w:jc w:val="left"/>
        <w:textAlignment w:val="auto"/>
        <w:rPr>
          <w:rFonts w:ascii="楷体_GB2312" w:hAnsi="微软雅黑" w:eastAsia="楷体_GB2312" w:cs="楷体_GB2312"/>
          <w:color w:val="000000" w:themeColor="text1"/>
          <w:kern w:val="0"/>
          <w:sz w:val="32"/>
          <w:szCs w:val="32"/>
          <w:shd w:val="clear" w:color="auto" w:fill="FFFFFF"/>
          <w14:textFill>
            <w14:solidFill>
              <w14:schemeClr w14:val="tx1"/>
            </w14:solidFill>
          </w14:textFill>
        </w:rPr>
      </w:pPr>
      <w:r>
        <w:rPr>
          <w:rFonts w:hint="eastAsia" w:ascii="楷体_GB2312" w:hAnsi="微软雅黑" w:eastAsia="楷体_GB2312" w:cs="楷体_GB2312"/>
          <w:color w:val="000000" w:themeColor="text1"/>
          <w:kern w:val="0"/>
          <w:sz w:val="32"/>
          <w:szCs w:val="32"/>
          <w:shd w:val="clear" w:color="auto" w:fill="FFFFFF"/>
          <w14:textFill>
            <w14:solidFill>
              <w14:schemeClr w14:val="tx1"/>
            </w14:solidFill>
          </w14:textFill>
        </w:rPr>
        <w:t>（一）部门财政资金收入情况。</w:t>
      </w:r>
    </w:p>
    <w:p>
      <w:pPr>
        <w:keepNext w:val="0"/>
        <w:keepLines w:val="0"/>
        <w:pageBreakBefore w:val="0"/>
        <w:widowControl/>
        <w:shd w:val="clear" w:color="auto" w:fill="FFFFFF"/>
        <w:kinsoku/>
        <w:wordWrap/>
        <w:overflowPunct/>
        <w:autoSpaceDE/>
        <w:autoSpaceDN/>
        <w:bidi w:val="0"/>
        <w:adjustRightInd/>
        <w:snapToGrid/>
        <w:spacing w:line="560" w:lineRule="exact"/>
        <w:ind w:firstLine="641"/>
        <w:jc w:val="left"/>
        <w:textAlignment w:val="auto"/>
        <w:rPr>
          <w:rFonts w:ascii="微软雅黑" w:hAnsi="微软雅黑" w:eastAsia="微软雅黑" w:cs="微软雅黑"/>
          <w:color w:val="000000" w:themeColor="text1"/>
          <w:sz w:val="24"/>
          <w14:textFill>
            <w14:solidFill>
              <w14:schemeClr w14:val="tx1"/>
            </w14:solidFill>
          </w14:textFill>
        </w:rPr>
      </w:pPr>
      <w:r>
        <w:rPr>
          <w:rFonts w:hint="eastAsia" w:ascii="仿宋_GB2312" w:hAnsi="微软雅黑" w:eastAsia="仿宋_GB2312" w:cs="仿宋_GB2312"/>
          <w:color w:val="000000" w:themeColor="text1"/>
          <w:kern w:val="0"/>
          <w:sz w:val="32"/>
          <w:szCs w:val="32"/>
          <w:shd w:val="clear" w:color="auto" w:fill="FFFFFF"/>
          <w14:textFill>
            <w14:solidFill>
              <w14:schemeClr w14:val="tx1"/>
            </w14:solidFill>
          </w14:textFill>
        </w:rPr>
        <w:t>截至</w:t>
      </w:r>
      <w:r>
        <w:rPr>
          <w:rFonts w:ascii="仿宋_GB2312" w:hAnsi="微软雅黑" w:eastAsia="仿宋_GB2312" w:cs="仿宋_GB2312"/>
          <w:color w:val="000000" w:themeColor="text1"/>
          <w:kern w:val="0"/>
          <w:sz w:val="32"/>
          <w:szCs w:val="32"/>
          <w:shd w:val="clear" w:color="auto" w:fill="FFFFFF"/>
          <w14:textFill>
            <w14:solidFill>
              <w14:schemeClr w14:val="tx1"/>
            </w14:solidFill>
          </w14:textFill>
        </w:rPr>
        <w:t>2019</w:t>
      </w:r>
      <w:r>
        <w:rPr>
          <w:rFonts w:hint="eastAsia" w:ascii="仿宋_GB2312" w:hAnsi="微软雅黑" w:eastAsia="仿宋_GB2312" w:cs="仿宋_GB2312"/>
          <w:color w:val="000000" w:themeColor="text1"/>
          <w:kern w:val="0"/>
          <w:sz w:val="32"/>
          <w:szCs w:val="32"/>
          <w:shd w:val="clear" w:color="auto" w:fill="FFFFFF"/>
          <w14:textFill>
            <w14:solidFill>
              <w14:schemeClr w14:val="tx1"/>
            </w14:solidFill>
          </w14:textFill>
        </w:rPr>
        <w:t>年</w:t>
      </w:r>
      <w:r>
        <w:rPr>
          <w:rFonts w:ascii="仿宋_GB2312" w:hAnsi="微软雅黑" w:eastAsia="仿宋_GB2312" w:cs="仿宋_GB2312"/>
          <w:color w:val="000000" w:themeColor="text1"/>
          <w:kern w:val="0"/>
          <w:sz w:val="32"/>
          <w:szCs w:val="32"/>
          <w:shd w:val="clear" w:color="auto" w:fill="FFFFFF"/>
          <w14:textFill>
            <w14:solidFill>
              <w14:schemeClr w14:val="tx1"/>
            </w14:solidFill>
          </w14:textFill>
        </w:rPr>
        <w:t>12</w:t>
      </w:r>
      <w:r>
        <w:rPr>
          <w:rFonts w:hint="eastAsia" w:ascii="仿宋_GB2312" w:hAnsi="微软雅黑" w:eastAsia="仿宋_GB2312" w:cs="仿宋_GB2312"/>
          <w:color w:val="000000" w:themeColor="text1"/>
          <w:kern w:val="0"/>
          <w:sz w:val="32"/>
          <w:szCs w:val="32"/>
          <w:shd w:val="clear" w:color="auto" w:fill="FFFFFF"/>
          <w14:textFill>
            <w14:solidFill>
              <w14:schemeClr w14:val="tx1"/>
            </w14:solidFill>
          </w14:textFill>
        </w:rPr>
        <w:t>月</w:t>
      </w:r>
      <w:r>
        <w:rPr>
          <w:rFonts w:ascii="仿宋_GB2312" w:hAnsi="微软雅黑" w:eastAsia="仿宋_GB2312" w:cs="仿宋_GB2312"/>
          <w:color w:val="000000" w:themeColor="text1"/>
          <w:kern w:val="0"/>
          <w:sz w:val="32"/>
          <w:szCs w:val="32"/>
          <w:shd w:val="clear" w:color="auto" w:fill="FFFFFF"/>
          <w14:textFill>
            <w14:solidFill>
              <w14:schemeClr w14:val="tx1"/>
            </w14:solidFill>
          </w14:textFill>
        </w:rPr>
        <w:t>31</w:t>
      </w:r>
      <w:r>
        <w:rPr>
          <w:rFonts w:hint="eastAsia" w:ascii="仿宋_GB2312" w:hAnsi="微软雅黑" w:eastAsia="仿宋_GB2312" w:cs="仿宋_GB2312"/>
          <w:color w:val="000000" w:themeColor="text1"/>
          <w:kern w:val="0"/>
          <w:sz w:val="32"/>
          <w:szCs w:val="32"/>
          <w:shd w:val="clear" w:color="auto" w:fill="FFFFFF"/>
          <w14:textFill>
            <w14:solidFill>
              <w14:schemeClr w14:val="tx1"/>
            </w14:solidFill>
          </w14:textFill>
        </w:rPr>
        <w:t>日，政府资产总额</w:t>
      </w:r>
      <w:r>
        <w:rPr>
          <w:rFonts w:ascii="仿宋_GB2312" w:hAnsi="微软雅黑" w:eastAsia="仿宋_GB2312" w:cs="仿宋_GB2312"/>
          <w:color w:val="000000" w:themeColor="text1"/>
          <w:kern w:val="0"/>
          <w:sz w:val="32"/>
          <w:szCs w:val="32"/>
          <w:shd w:val="clear" w:color="auto" w:fill="FFFFFF"/>
          <w14:textFill>
            <w14:solidFill>
              <w14:schemeClr w14:val="tx1"/>
            </w14:solidFill>
          </w14:textFill>
        </w:rPr>
        <w:t>992.19</w:t>
      </w:r>
      <w:r>
        <w:rPr>
          <w:rFonts w:hint="eastAsia" w:ascii="仿宋_GB2312" w:hAnsi="微软雅黑" w:eastAsia="仿宋_GB2312" w:cs="仿宋_GB2312"/>
          <w:color w:val="000000" w:themeColor="text1"/>
          <w:kern w:val="0"/>
          <w:sz w:val="32"/>
          <w:szCs w:val="32"/>
          <w:shd w:val="clear" w:color="auto" w:fill="FFFFFF"/>
          <w14:textFill>
            <w14:solidFill>
              <w14:schemeClr w14:val="tx1"/>
            </w14:solidFill>
          </w14:textFill>
        </w:rPr>
        <w:t>万元。其中，货币资金</w:t>
      </w:r>
      <w:r>
        <w:rPr>
          <w:rFonts w:ascii="仿宋_GB2312" w:hAnsi="微软雅黑" w:eastAsia="仿宋_GB2312" w:cs="仿宋_GB2312"/>
          <w:color w:val="000000" w:themeColor="text1"/>
          <w:kern w:val="0"/>
          <w:sz w:val="32"/>
          <w:szCs w:val="32"/>
          <w:shd w:val="clear" w:color="auto" w:fill="FFFFFF"/>
          <w14:textFill>
            <w14:solidFill>
              <w14:schemeClr w14:val="tx1"/>
            </w14:solidFill>
          </w14:textFill>
        </w:rPr>
        <w:t>880.9</w:t>
      </w:r>
      <w:r>
        <w:rPr>
          <w:rFonts w:hint="eastAsia" w:ascii="仿宋_GB2312" w:hAnsi="微软雅黑" w:eastAsia="仿宋_GB2312" w:cs="仿宋_GB2312"/>
          <w:color w:val="000000" w:themeColor="text1"/>
          <w:kern w:val="0"/>
          <w:sz w:val="32"/>
          <w:szCs w:val="32"/>
          <w:shd w:val="clear" w:color="auto" w:fill="FFFFFF"/>
          <w14:textFill>
            <w14:solidFill>
              <w14:schemeClr w14:val="tx1"/>
            </w14:solidFill>
          </w14:textFill>
        </w:rPr>
        <w:t>万元，固定资产净值</w:t>
      </w:r>
      <w:r>
        <w:rPr>
          <w:rFonts w:ascii="仿宋_GB2312" w:hAnsi="微软雅黑" w:eastAsia="仿宋_GB2312" w:cs="仿宋_GB2312"/>
          <w:color w:val="000000" w:themeColor="text1"/>
          <w:kern w:val="0"/>
          <w:sz w:val="32"/>
          <w:szCs w:val="32"/>
          <w:shd w:val="clear" w:color="auto" w:fill="FFFFFF"/>
          <w14:textFill>
            <w14:solidFill>
              <w14:schemeClr w14:val="tx1"/>
            </w14:solidFill>
          </w14:textFill>
        </w:rPr>
        <w:t>259.83</w:t>
      </w:r>
      <w:r>
        <w:rPr>
          <w:rFonts w:hint="eastAsia" w:ascii="仿宋_GB2312" w:hAnsi="微软雅黑" w:eastAsia="仿宋_GB2312" w:cs="仿宋_GB2312"/>
          <w:color w:val="000000" w:themeColor="text1"/>
          <w:kern w:val="0"/>
          <w:sz w:val="32"/>
          <w:szCs w:val="32"/>
          <w:shd w:val="clear" w:color="auto" w:fill="FFFFFF"/>
          <w14:textFill>
            <w14:solidFill>
              <w14:schemeClr w14:val="tx1"/>
            </w14:solidFill>
          </w14:textFill>
        </w:rPr>
        <w:t>万元，公共基础设施</w:t>
      </w:r>
      <w:r>
        <w:rPr>
          <w:rFonts w:ascii="仿宋_GB2312" w:hAnsi="微软雅黑" w:eastAsia="仿宋_GB2312" w:cs="仿宋_GB2312"/>
          <w:color w:val="000000" w:themeColor="text1"/>
          <w:kern w:val="0"/>
          <w:sz w:val="32"/>
          <w:szCs w:val="32"/>
          <w:shd w:val="clear" w:color="auto" w:fill="FFFFFF"/>
          <w14:textFill>
            <w14:solidFill>
              <w14:schemeClr w14:val="tx1"/>
            </w14:solidFill>
          </w14:textFill>
        </w:rPr>
        <w:t>356.42</w:t>
      </w:r>
      <w:r>
        <w:rPr>
          <w:rFonts w:hint="eastAsia" w:ascii="仿宋_GB2312" w:hAnsi="微软雅黑" w:eastAsia="仿宋_GB2312" w:cs="仿宋_GB2312"/>
          <w:color w:val="000000" w:themeColor="text1"/>
          <w:kern w:val="0"/>
          <w:sz w:val="32"/>
          <w:szCs w:val="32"/>
          <w:shd w:val="clear" w:color="auto" w:fill="FFFFFF"/>
          <w14:textFill>
            <w14:solidFill>
              <w14:schemeClr w14:val="tx1"/>
            </w14:solidFill>
          </w14:textFill>
        </w:rPr>
        <w:t>万元。</w:t>
      </w:r>
      <w:r>
        <w:rPr>
          <w:rFonts w:ascii="仿宋_GB2312" w:hAnsi="微软雅黑" w:eastAsia="仿宋_GB2312" w:cs="仿宋_GB2312"/>
          <w:color w:val="000000" w:themeColor="text1"/>
          <w:kern w:val="0"/>
          <w:sz w:val="32"/>
          <w:szCs w:val="32"/>
          <w:shd w:val="clear" w:color="auto" w:fill="FFFFFF"/>
          <w14:textFill>
            <w14:solidFill>
              <w14:schemeClr w14:val="tx1"/>
            </w14:solidFill>
          </w14:textFill>
        </w:rPr>
        <w:t>2019</w:t>
      </w:r>
      <w:r>
        <w:rPr>
          <w:rFonts w:hint="eastAsia" w:ascii="仿宋_GB2312" w:hAnsi="微软雅黑" w:eastAsia="仿宋_GB2312" w:cs="仿宋_GB2312"/>
          <w:color w:val="000000" w:themeColor="text1"/>
          <w:kern w:val="0"/>
          <w:sz w:val="32"/>
          <w:szCs w:val="32"/>
          <w:shd w:val="clear" w:color="auto" w:fill="FFFFFF"/>
          <w14:textFill>
            <w14:solidFill>
              <w14:schemeClr w14:val="tx1"/>
            </w14:solidFill>
          </w14:textFill>
        </w:rPr>
        <w:t>年度政府各项收入合计</w:t>
      </w:r>
      <w:r>
        <w:rPr>
          <w:rFonts w:hint="eastAsia" w:ascii="仿宋_GB2312" w:hAnsi="微软雅黑" w:eastAsia="仿宋_GB2312" w:cs="仿宋_GB2312"/>
          <w:color w:val="000000" w:themeColor="text1"/>
          <w:kern w:val="0"/>
          <w:sz w:val="32"/>
          <w:szCs w:val="32"/>
          <w:shd w:val="clear" w:color="auto" w:fill="FFFFFF"/>
          <w:lang w:val="en-US" w:eastAsia="zh-CN"/>
          <w14:textFill>
            <w14:solidFill>
              <w14:schemeClr w14:val="tx1"/>
            </w14:solidFill>
          </w14:textFill>
        </w:rPr>
        <w:t>1292.56</w:t>
      </w:r>
      <w:r>
        <w:rPr>
          <w:rFonts w:hint="eastAsia" w:ascii="仿宋_GB2312" w:hAnsi="微软雅黑" w:eastAsia="仿宋_GB2312" w:cs="仿宋_GB2312"/>
          <w:color w:val="000000" w:themeColor="text1"/>
          <w:kern w:val="0"/>
          <w:sz w:val="32"/>
          <w:szCs w:val="32"/>
          <w:shd w:val="clear" w:color="auto" w:fill="FFFFFF"/>
          <w14:textFill>
            <w14:solidFill>
              <w14:schemeClr w14:val="tx1"/>
            </w14:solidFill>
          </w14:textFill>
        </w:rPr>
        <w:t>万元。</w:t>
      </w:r>
    </w:p>
    <w:p>
      <w:pPr>
        <w:keepNext w:val="0"/>
        <w:keepLines w:val="0"/>
        <w:pageBreakBefore w:val="0"/>
        <w:widowControl/>
        <w:shd w:val="clear" w:color="auto" w:fill="FFFFFF"/>
        <w:kinsoku/>
        <w:wordWrap/>
        <w:overflowPunct/>
        <w:autoSpaceDE/>
        <w:autoSpaceDN/>
        <w:bidi w:val="0"/>
        <w:adjustRightInd/>
        <w:snapToGrid/>
        <w:spacing w:line="560" w:lineRule="exact"/>
        <w:ind w:firstLine="641"/>
        <w:jc w:val="left"/>
        <w:textAlignment w:val="auto"/>
        <w:rPr>
          <w:rFonts w:ascii="楷体_GB2312" w:hAnsi="微软雅黑" w:eastAsia="楷体_GB2312" w:cs="楷体_GB2312"/>
          <w:color w:val="000000" w:themeColor="text1"/>
          <w:kern w:val="0"/>
          <w:sz w:val="32"/>
          <w:szCs w:val="32"/>
          <w:shd w:val="clear" w:color="auto" w:fill="FFFFFF"/>
          <w14:textFill>
            <w14:solidFill>
              <w14:schemeClr w14:val="tx1"/>
            </w14:solidFill>
          </w14:textFill>
        </w:rPr>
      </w:pPr>
      <w:r>
        <w:rPr>
          <w:rFonts w:hint="eastAsia" w:ascii="楷体_GB2312" w:hAnsi="微软雅黑" w:eastAsia="楷体_GB2312" w:cs="楷体_GB2312"/>
          <w:color w:val="000000" w:themeColor="text1"/>
          <w:kern w:val="0"/>
          <w:sz w:val="32"/>
          <w:szCs w:val="32"/>
          <w:shd w:val="clear" w:color="auto" w:fill="FFFFFF"/>
          <w14:textFill>
            <w14:solidFill>
              <w14:schemeClr w14:val="tx1"/>
            </w14:solidFill>
          </w14:textFill>
        </w:rPr>
        <w:t>（二）部门财政资金支出情况。</w:t>
      </w:r>
    </w:p>
    <w:p>
      <w:pPr>
        <w:keepNext w:val="0"/>
        <w:keepLines w:val="0"/>
        <w:pageBreakBefore w:val="0"/>
        <w:widowControl/>
        <w:shd w:val="clear" w:color="auto" w:fill="FFFFFF"/>
        <w:kinsoku/>
        <w:wordWrap/>
        <w:overflowPunct/>
        <w:autoSpaceDE/>
        <w:autoSpaceDN/>
        <w:bidi w:val="0"/>
        <w:adjustRightInd/>
        <w:snapToGrid/>
        <w:spacing w:line="560" w:lineRule="exact"/>
        <w:ind w:firstLine="641"/>
        <w:jc w:val="left"/>
        <w:textAlignment w:val="auto"/>
        <w:rPr>
          <w:rFonts w:hint="default" w:ascii="微软雅黑" w:hAnsi="微软雅黑" w:eastAsia="仿宋_GB2312" w:cs="微软雅黑"/>
          <w:color w:val="000000" w:themeColor="text1"/>
          <w:sz w:val="24"/>
          <w:lang w:val="en-US" w:eastAsia="zh-CN"/>
          <w14:textFill>
            <w14:solidFill>
              <w14:schemeClr w14:val="tx1"/>
            </w14:solidFill>
          </w14:textFill>
        </w:rPr>
      </w:pPr>
      <w:r>
        <w:rPr>
          <w:rFonts w:ascii="仿宋_GB2312" w:hAnsi="微软雅黑" w:eastAsia="仿宋_GB2312" w:cs="仿宋_GB2312"/>
          <w:color w:val="000000" w:themeColor="text1"/>
          <w:kern w:val="0"/>
          <w:sz w:val="32"/>
          <w:szCs w:val="32"/>
          <w:shd w:val="clear" w:color="auto" w:fill="FFFFFF"/>
          <w14:textFill>
            <w14:solidFill>
              <w14:schemeClr w14:val="tx1"/>
            </w14:solidFill>
          </w14:textFill>
        </w:rPr>
        <w:t>2019</w:t>
      </w:r>
      <w:r>
        <w:rPr>
          <w:rFonts w:hint="eastAsia" w:ascii="仿宋_GB2312" w:hAnsi="微软雅黑" w:eastAsia="仿宋_GB2312" w:cs="仿宋_GB2312"/>
          <w:color w:val="000000" w:themeColor="text1"/>
          <w:kern w:val="0"/>
          <w:sz w:val="32"/>
          <w:szCs w:val="32"/>
          <w:shd w:val="clear" w:color="auto" w:fill="FFFFFF"/>
          <w14:textFill>
            <w14:solidFill>
              <w14:schemeClr w14:val="tx1"/>
            </w14:solidFill>
          </w14:textFill>
        </w:rPr>
        <w:t>年度三江镇政府总的费用支出</w:t>
      </w:r>
      <w:r>
        <w:rPr>
          <w:rFonts w:hint="eastAsia" w:ascii="仿宋_GB2312" w:hAnsi="微软雅黑" w:eastAsia="仿宋_GB2312" w:cs="仿宋_GB2312"/>
          <w:color w:val="000000" w:themeColor="text1"/>
          <w:kern w:val="0"/>
          <w:sz w:val="32"/>
          <w:szCs w:val="32"/>
          <w:shd w:val="clear" w:color="auto" w:fill="FFFFFF"/>
          <w:lang w:val="en-US" w:eastAsia="zh-CN"/>
          <w14:textFill>
            <w14:solidFill>
              <w14:schemeClr w14:val="tx1"/>
            </w14:solidFill>
          </w14:textFill>
        </w:rPr>
        <w:t>1292.56</w:t>
      </w:r>
      <w:r>
        <w:rPr>
          <w:rFonts w:hint="eastAsia" w:ascii="仿宋_GB2312" w:hAnsi="微软雅黑" w:eastAsia="仿宋_GB2312" w:cs="仿宋_GB2312"/>
          <w:color w:val="000000" w:themeColor="text1"/>
          <w:kern w:val="0"/>
          <w:sz w:val="32"/>
          <w:szCs w:val="32"/>
          <w:shd w:val="clear" w:color="auto" w:fill="FFFFFF"/>
          <w14:textFill>
            <w14:solidFill>
              <w14:schemeClr w14:val="tx1"/>
            </w14:solidFill>
          </w14:textFill>
        </w:rPr>
        <w:t>万元，其中工资福利支出</w:t>
      </w:r>
      <w:r>
        <w:rPr>
          <w:rFonts w:ascii="仿宋_GB2312" w:hAnsi="微软雅黑" w:eastAsia="仿宋_GB2312" w:cs="仿宋_GB2312"/>
          <w:color w:val="000000" w:themeColor="text1"/>
          <w:kern w:val="0"/>
          <w:sz w:val="32"/>
          <w:szCs w:val="32"/>
          <w:shd w:val="clear" w:color="auto" w:fill="FFFFFF"/>
          <w14:textFill>
            <w14:solidFill>
              <w14:schemeClr w14:val="tx1"/>
            </w14:solidFill>
          </w14:textFill>
        </w:rPr>
        <w:t>563.23</w:t>
      </w:r>
      <w:r>
        <w:rPr>
          <w:rFonts w:hint="eastAsia" w:ascii="仿宋_GB2312" w:hAnsi="微软雅黑" w:eastAsia="仿宋_GB2312" w:cs="仿宋_GB2312"/>
          <w:color w:val="000000" w:themeColor="text1"/>
          <w:kern w:val="0"/>
          <w:sz w:val="32"/>
          <w:szCs w:val="32"/>
          <w:shd w:val="clear" w:color="auto" w:fill="FFFFFF"/>
          <w14:textFill>
            <w14:solidFill>
              <w14:schemeClr w14:val="tx1"/>
            </w14:solidFill>
          </w14:textFill>
        </w:rPr>
        <w:t>万元，商品和服务支出</w:t>
      </w:r>
      <w:r>
        <w:rPr>
          <w:rFonts w:ascii="仿宋_GB2312" w:hAnsi="微软雅黑" w:eastAsia="仿宋_GB2312" w:cs="仿宋_GB2312"/>
          <w:color w:val="000000" w:themeColor="text1"/>
          <w:kern w:val="0"/>
          <w:sz w:val="32"/>
          <w:szCs w:val="32"/>
          <w:shd w:val="clear" w:color="auto" w:fill="FFFFFF"/>
          <w14:textFill>
            <w14:solidFill>
              <w14:schemeClr w14:val="tx1"/>
            </w14:solidFill>
          </w14:textFill>
        </w:rPr>
        <w:t>134.07</w:t>
      </w:r>
      <w:r>
        <w:rPr>
          <w:rFonts w:hint="eastAsia" w:ascii="仿宋_GB2312" w:hAnsi="微软雅黑" w:eastAsia="仿宋_GB2312" w:cs="仿宋_GB2312"/>
          <w:color w:val="000000" w:themeColor="text1"/>
          <w:kern w:val="0"/>
          <w:sz w:val="32"/>
          <w:szCs w:val="32"/>
          <w:shd w:val="clear" w:color="auto" w:fill="FFFFFF"/>
          <w14:textFill>
            <w14:solidFill>
              <w14:schemeClr w14:val="tx1"/>
            </w14:solidFill>
          </w14:textFill>
        </w:rPr>
        <w:t>万元，对个人和家庭的补助支出</w:t>
      </w:r>
      <w:r>
        <w:rPr>
          <w:rFonts w:ascii="仿宋_GB2312" w:hAnsi="微软雅黑" w:eastAsia="仿宋_GB2312" w:cs="仿宋_GB2312"/>
          <w:color w:val="000000" w:themeColor="text1"/>
          <w:kern w:val="0"/>
          <w:sz w:val="32"/>
          <w:szCs w:val="32"/>
          <w:shd w:val="clear" w:color="auto" w:fill="FFFFFF"/>
          <w14:textFill>
            <w14:solidFill>
              <w14:schemeClr w14:val="tx1"/>
            </w14:solidFill>
          </w14:textFill>
        </w:rPr>
        <w:t>357.23</w:t>
      </w:r>
      <w:r>
        <w:rPr>
          <w:rFonts w:hint="eastAsia" w:ascii="仿宋_GB2312" w:hAnsi="微软雅黑" w:eastAsia="仿宋_GB2312" w:cs="仿宋_GB2312"/>
          <w:color w:val="000000" w:themeColor="text1"/>
          <w:kern w:val="0"/>
          <w:sz w:val="32"/>
          <w:szCs w:val="32"/>
          <w:shd w:val="clear" w:color="auto" w:fill="FFFFFF"/>
          <w14:textFill>
            <w14:solidFill>
              <w14:schemeClr w14:val="tx1"/>
            </w14:solidFill>
          </w14:textFill>
        </w:rPr>
        <w:t>万元</w:t>
      </w:r>
      <w:r>
        <w:rPr>
          <w:rFonts w:hint="eastAsia" w:ascii="仿宋_GB2312" w:hAnsi="微软雅黑" w:eastAsia="仿宋_GB2312" w:cs="仿宋_GB2312"/>
          <w:color w:val="000000" w:themeColor="text1"/>
          <w:kern w:val="0"/>
          <w:sz w:val="32"/>
          <w:szCs w:val="32"/>
          <w:shd w:val="clear" w:color="auto" w:fill="FFFFFF"/>
          <w:lang w:eastAsia="zh-CN"/>
          <w14:textFill>
            <w14:solidFill>
              <w14:schemeClr w14:val="tx1"/>
            </w14:solidFill>
          </w14:textFill>
        </w:rPr>
        <w:t>，资本性（基本建设）支出</w:t>
      </w:r>
      <w:r>
        <w:rPr>
          <w:rFonts w:hint="eastAsia" w:ascii="仿宋_GB2312" w:hAnsi="微软雅黑" w:eastAsia="仿宋_GB2312" w:cs="仿宋_GB2312"/>
          <w:color w:val="000000" w:themeColor="text1"/>
          <w:kern w:val="0"/>
          <w:sz w:val="32"/>
          <w:szCs w:val="32"/>
          <w:shd w:val="clear" w:color="auto" w:fill="FFFFFF"/>
          <w:lang w:val="en-US" w:eastAsia="zh-CN"/>
          <w14:textFill>
            <w14:solidFill>
              <w14:schemeClr w14:val="tx1"/>
            </w14:solidFill>
          </w14:textFill>
        </w:rPr>
        <w:t>86万元，资本性支出（专用设备购买）2.75万元，年末结转和结余149.26万元。</w:t>
      </w:r>
    </w:p>
    <w:p>
      <w:pPr>
        <w:keepNext w:val="0"/>
        <w:keepLines w:val="0"/>
        <w:pageBreakBefore w:val="0"/>
        <w:widowControl/>
        <w:shd w:val="clear" w:color="auto" w:fill="FFFFFF"/>
        <w:kinsoku/>
        <w:wordWrap/>
        <w:overflowPunct/>
        <w:autoSpaceDE/>
        <w:autoSpaceDN/>
        <w:bidi w:val="0"/>
        <w:adjustRightInd/>
        <w:snapToGrid/>
        <w:spacing w:line="560" w:lineRule="exact"/>
        <w:ind w:firstLine="641"/>
        <w:jc w:val="left"/>
        <w:textAlignment w:val="auto"/>
        <w:rPr>
          <w:rFonts w:ascii="微软雅黑" w:hAnsi="微软雅黑" w:eastAsia="微软雅黑" w:cs="微软雅黑"/>
          <w:color w:val="000000" w:themeColor="text1"/>
          <w:sz w:val="24"/>
          <w14:textFill>
            <w14:solidFill>
              <w14:schemeClr w14:val="tx1"/>
            </w14:solidFill>
          </w14:textFill>
        </w:rPr>
      </w:pPr>
      <w:r>
        <w:rPr>
          <w:rFonts w:hint="eastAsia" w:ascii="黑体" w:hAnsi="宋体" w:eastAsia="黑体" w:cs="黑体"/>
          <w:color w:val="000000" w:themeColor="text1"/>
          <w:kern w:val="0"/>
          <w:sz w:val="32"/>
          <w:szCs w:val="32"/>
          <w:shd w:val="clear" w:color="auto" w:fill="FFFFFF"/>
          <w14:textFill>
            <w14:solidFill>
              <w14:schemeClr w14:val="tx1"/>
            </w14:solidFill>
          </w14:textFill>
        </w:rPr>
        <w:t>三、部门财政支出管理情况</w:t>
      </w:r>
    </w:p>
    <w:p>
      <w:pPr>
        <w:keepNext w:val="0"/>
        <w:keepLines w:val="0"/>
        <w:pageBreakBefore w:val="0"/>
        <w:widowControl/>
        <w:shd w:val="clear" w:color="auto" w:fill="FFFFFF"/>
        <w:kinsoku/>
        <w:wordWrap/>
        <w:overflowPunct/>
        <w:autoSpaceDE/>
        <w:autoSpaceDN/>
        <w:bidi w:val="0"/>
        <w:adjustRightInd/>
        <w:snapToGrid/>
        <w:spacing w:line="560" w:lineRule="exact"/>
        <w:ind w:firstLine="641"/>
        <w:jc w:val="left"/>
        <w:textAlignment w:val="auto"/>
        <w:rPr>
          <w:rFonts w:ascii="微软雅黑" w:hAnsi="微软雅黑" w:eastAsia="微软雅黑" w:cs="微软雅黑"/>
          <w:color w:val="000000" w:themeColor="text1"/>
          <w:sz w:val="24"/>
          <w14:textFill>
            <w14:solidFill>
              <w14:schemeClr w14:val="tx1"/>
            </w14:solidFill>
          </w14:textFill>
        </w:rPr>
      </w:pPr>
      <w:r>
        <w:rPr>
          <w:rFonts w:hint="eastAsia" w:ascii="楷体_GB2312" w:hAnsi="微软雅黑" w:eastAsia="楷体_GB2312" w:cs="楷体_GB2312"/>
          <w:color w:val="000000" w:themeColor="text1"/>
          <w:kern w:val="0"/>
          <w:sz w:val="32"/>
          <w:szCs w:val="32"/>
          <w:shd w:val="clear" w:color="auto" w:fill="FFFFFF"/>
          <w14:textFill>
            <w14:solidFill>
              <w14:schemeClr w14:val="tx1"/>
            </w14:solidFill>
          </w14:textFill>
        </w:rPr>
        <w:t>（一）预决算编制情况。</w:t>
      </w:r>
    </w:p>
    <w:p>
      <w:pPr>
        <w:keepNext w:val="0"/>
        <w:keepLines w:val="0"/>
        <w:pageBreakBefore w:val="0"/>
        <w:widowControl/>
        <w:shd w:val="clear" w:color="auto" w:fill="FFFFFF"/>
        <w:kinsoku/>
        <w:wordWrap/>
        <w:overflowPunct/>
        <w:autoSpaceDE/>
        <w:autoSpaceDN/>
        <w:bidi w:val="0"/>
        <w:adjustRightInd/>
        <w:snapToGrid/>
        <w:spacing w:line="560" w:lineRule="exact"/>
        <w:ind w:firstLine="641"/>
        <w:jc w:val="left"/>
        <w:textAlignment w:val="auto"/>
        <w:rPr>
          <w:rFonts w:ascii="微软雅黑" w:hAnsi="微软雅黑" w:eastAsia="微软雅黑" w:cs="微软雅黑"/>
          <w:color w:val="000000" w:themeColor="text1"/>
          <w:sz w:val="24"/>
          <w14:textFill>
            <w14:solidFill>
              <w14:schemeClr w14:val="tx1"/>
            </w14:solidFill>
          </w14:textFill>
        </w:rPr>
      </w:pPr>
      <w:r>
        <w:rPr>
          <w:rFonts w:hint="eastAsia" w:ascii="仿宋_GB2312" w:hAnsi="微软雅黑" w:eastAsia="仿宋_GB2312" w:cs="仿宋_GB2312"/>
          <w:color w:val="000000" w:themeColor="text1"/>
          <w:kern w:val="0"/>
          <w:sz w:val="32"/>
          <w:szCs w:val="32"/>
          <w:shd w:val="clear" w:color="auto" w:fill="FFFFFF"/>
          <w14:textFill>
            <w14:solidFill>
              <w14:schemeClr w14:val="tx1"/>
            </w14:solidFill>
          </w14:textFill>
        </w:rPr>
        <w:t>镇级预算草案编制按照县上“二上二下”方式，遵循以下三个基本原则进行编制。一是积极稳妥原则。收入预算要根据经济发展趋势，在全面考虑收入来源、提高收入质量的基础上编足编实；支出预算要量力而行，根据财力按“保工资、保运转、保民生、促发展”的顺序合理安排支出结构。二是收支平衡原则。确保收支平衡，略有结余，不搞赤字预算。三是注重绩效原则。从预算分配源头上牢固树立绩效管理理念，合理配置财政资源，优化财政支出结构。</w:t>
      </w:r>
    </w:p>
    <w:p>
      <w:pPr>
        <w:keepNext w:val="0"/>
        <w:keepLines w:val="0"/>
        <w:pageBreakBefore w:val="0"/>
        <w:widowControl/>
        <w:shd w:val="clear" w:color="auto" w:fill="FFFFFF"/>
        <w:kinsoku/>
        <w:wordWrap/>
        <w:overflowPunct/>
        <w:autoSpaceDE/>
        <w:autoSpaceDN/>
        <w:bidi w:val="0"/>
        <w:adjustRightInd/>
        <w:snapToGrid/>
        <w:spacing w:line="560" w:lineRule="exact"/>
        <w:ind w:firstLine="641"/>
        <w:jc w:val="left"/>
        <w:textAlignment w:val="auto"/>
        <w:rPr>
          <w:rFonts w:ascii="微软雅黑" w:hAnsi="微软雅黑" w:eastAsia="微软雅黑" w:cs="微软雅黑"/>
          <w:color w:val="000000" w:themeColor="text1"/>
          <w:sz w:val="24"/>
          <w14:textFill>
            <w14:solidFill>
              <w14:schemeClr w14:val="tx1"/>
            </w14:solidFill>
          </w14:textFill>
        </w:rPr>
      </w:pPr>
      <w:r>
        <w:rPr>
          <w:rFonts w:hint="eastAsia" w:ascii="仿宋_GB2312" w:hAnsi="微软雅黑" w:eastAsia="仿宋_GB2312" w:cs="仿宋_GB2312"/>
          <w:color w:val="000000" w:themeColor="text1"/>
          <w:kern w:val="0"/>
          <w:sz w:val="32"/>
          <w:szCs w:val="32"/>
          <w:shd w:val="clear" w:color="auto" w:fill="FFFFFF"/>
          <w14:textFill>
            <w14:solidFill>
              <w14:schemeClr w14:val="tx1"/>
            </w14:solidFill>
          </w14:textFill>
        </w:rPr>
        <w:t>在编制支出预算时，人员经费预算据实编制，基本公用经费预算按确定的定员定额标准编制，项目支出预算根据镇党委、镇政府的决定和经济社会发展项目需要进行编制。</w:t>
      </w:r>
    </w:p>
    <w:p>
      <w:pPr>
        <w:keepNext w:val="0"/>
        <w:keepLines w:val="0"/>
        <w:pageBreakBefore w:val="0"/>
        <w:widowControl/>
        <w:shd w:val="clear" w:color="auto" w:fill="FFFFFF"/>
        <w:kinsoku/>
        <w:wordWrap/>
        <w:overflowPunct/>
        <w:autoSpaceDE/>
        <w:autoSpaceDN/>
        <w:bidi w:val="0"/>
        <w:adjustRightInd/>
        <w:snapToGrid/>
        <w:spacing w:line="560" w:lineRule="exact"/>
        <w:ind w:firstLine="641"/>
        <w:jc w:val="left"/>
        <w:textAlignment w:val="auto"/>
        <w:rPr>
          <w:rFonts w:ascii="微软雅黑" w:hAnsi="微软雅黑" w:eastAsia="微软雅黑" w:cs="微软雅黑"/>
          <w:color w:val="000000" w:themeColor="text1"/>
          <w:sz w:val="24"/>
          <w14:textFill>
            <w14:solidFill>
              <w14:schemeClr w14:val="tx1"/>
            </w14:solidFill>
          </w14:textFill>
        </w:rPr>
      </w:pPr>
      <w:r>
        <w:rPr>
          <w:rFonts w:hint="eastAsia" w:ascii="仿宋_GB2312" w:hAnsi="微软雅黑" w:eastAsia="仿宋_GB2312" w:cs="仿宋_GB2312"/>
          <w:color w:val="000000" w:themeColor="text1"/>
          <w:kern w:val="0"/>
          <w:sz w:val="32"/>
          <w:szCs w:val="32"/>
          <w:shd w:val="clear" w:color="auto" w:fill="FFFFFF"/>
          <w14:textFill>
            <w14:solidFill>
              <w14:schemeClr w14:val="tx1"/>
            </w14:solidFill>
          </w14:textFill>
        </w:rPr>
        <w:t>在具体编制部门预算时，部门收入预算应根据国家和地方的财税法规和收支管理政策，参考历年收入情况和下年度增减变动因素测算编制，并按收入类别和项目逐项核定。</w:t>
      </w:r>
    </w:p>
    <w:p>
      <w:pPr>
        <w:keepNext w:val="0"/>
        <w:keepLines w:val="0"/>
        <w:pageBreakBefore w:val="0"/>
        <w:widowControl/>
        <w:shd w:val="clear" w:color="auto" w:fill="FFFFFF"/>
        <w:kinsoku/>
        <w:wordWrap/>
        <w:overflowPunct/>
        <w:autoSpaceDE/>
        <w:autoSpaceDN/>
        <w:bidi w:val="0"/>
        <w:adjustRightInd/>
        <w:snapToGrid/>
        <w:spacing w:line="560" w:lineRule="exact"/>
        <w:ind w:firstLine="641"/>
        <w:jc w:val="left"/>
        <w:textAlignment w:val="auto"/>
        <w:rPr>
          <w:rFonts w:ascii="微软雅黑" w:hAnsi="微软雅黑" w:eastAsia="微软雅黑" w:cs="微软雅黑"/>
          <w:color w:val="000000" w:themeColor="text1"/>
          <w:sz w:val="24"/>
          <w14:textFill>
            <w14:solidFill>
              <w14:schemeClr w14:val="tx1"/>
            </w14:solidFill>
          </w14:textFill>
        </w:rPr>
      </w:pPr>
      <w:r>
        <w:rPr>
          <w:rFonts w:hint="eastAsia" w:ascii="仿宋_GB2312" w:hAnsi="微软雅黑" w:eastAsia="仿宋_GB2312" w:cs="仿宋_GB2312"/>
          <w:color w:val="000000" w:themeColor="text1"/>
          <w:kern w:val="0"/>
          <w:sz w:val="32"/>
          <w:szCs w:val="32"/>
          <w:shd w:val="clear" w:color="auto" w:fill="FFFFFF"/>
          <w14:textFill>
            <w14:solidFill>
              <w14:schemeClr w14:val="tx1"/>
            </w14:solidFill>
          </w14:textFill>
        </w:rPr>
        <w:t>部门支出预算按“零基预算”的方法编制，即人员经费按标准、公用经费按定额、法定支出按政策、项目支出按依据分别编制。项目支出编制的依据，主要是镇党委、镇政府对镇域经济社会事业发展的规划与部署。</w:t>
      </w:r>
    </w:p>
    <w:p>
      <w:pPr>
        <w:keepNext w:val="0"/>
        <w:keepLines w:val="0"/>
        <w:pageBreakBefore w:val="0"/>
        <w:widowControl/>
        <w:shd w:val="clear" w:color="auto" w:fill="FFFFFF"/>
        <w:kinsoku/>
        <w:wordWrap/>
        <w:overflowPunct/>
        <w:autoSpaceDE/>
        <w:autoSpaceDN/>
        <w:bidi w:val="0"/>
        <w:adjustRightInd/>
        <w:snapToGrid/>
        <w:spacing w:line="560" w:lineRule="exact"/>
        <w:ind w:firstLine="641"/>
        <w:jc w:val="left"/>
        <w:textAlignment w:val="auto"/>
        <w:rPr>
          <w:rFonts w:ascii="微软雅黑" w:hAnsi="微软雅黑" w:eastAsia="微软雅黑" w:cs="微软雅黑"/>
          <w:color w:val="000000" w:themeColor="text1"/>
          <w:sz w:val="24"/>
          <w14:textFill>
            <w14:solidFill>
              <w14:schemeClr w14:val="tx1"/>
            </w14:solidFill>
          </w14:textFill>
        </w:rPr>
      </w:pPr>
      <w:r>
        <w:rPr>
          <w:rFonts w:hint="eastAsia" w:ascii="仿宋_GB2312" w:hAnsi="微软雅黑" w:eastAsia="仿宋_GB2312" w:cs="仿宋_GB2312"/>
          <w:color w:val="000000" w:themeColor="text1"/>
          <w:kern w:val="0"/>
          <w:sz w:val="32"/>
          <w:szCs w:val="32"/>
          <w:shd w:val="clear" w:color="auto" w:fill="FFFFFF"/>
          <w14:textFill>
            <w14:solidFill>
              <w14:schemeClr w14:val="tx1"/>
            </w14:solidFill>
          </w14:textFill>
        </w:rPr>
        <w:t>镇级预算草案报镇政府审定后，提请镇人民代表大会审查批准。预算草案一经大会审查和批准后具有法律效力，正式成为政府年度预算。</w:t>
      </w:r>
    </w:p>
    <w:p>
      <w:pPr>
        <w:keepNext w:val="0"/>
        <w:keepLines w:val="0"/>
        <w:pageBreakBefore w:val="0"/>
        <w:widowControl/>
        <w:shd w:val="clear" w:color="auto" w:fill="FFFFFF"/>
        <w:kinsoku/>
        <w:wordWrap/>
        <w:overflowPunct/>
        <w:autoSpaceDE/>
        <w:autoSpaceDN/>
        <w:bidi w:val="0"/>
        <w:adjustRightInd/>
        <w:snapToGrid/>
        <w:spacing w:line="560" w:lineRule="exact"/>
        <w:ind w:firstLine="641"/>
        <w:jc w:val="left"/>
        <w:textAlignment w:val="auto"/>
        <w:rPr>
          <w:rFonts w:ascii="微软雅黑" w:hAnsi="微软雅黑" w:eastAsia="微软雅黑" w:cs="微软雅黑"/>
          <w:color w:val="000000" w:themeColor="text1"/>
          <w:sz w:val="24"/>
          <w14:textFill>
            <w14:solidFill>
              <w14:schemeClr w14:val="tx1"/>
            </w14:solidFill>
          </w14:textFill>
        </w:rPr>
      </w:pPr>
      <w:r>
        <w:rPr>
          <w:rFonts w:hint="eastAsia" w:ascii="仿宋_GB2312" w:hAnsi="微软雅黑" w:eastAsia="仿宋_GB2312" w:cs="仿宋_GB2312"/>
          <w:color w:val="000000" w:themeColor="text1"/>
          <w:kern w:val="0"/>
          <w:sz w:val="32"/>
          <w:szCs w:val="32"/>
          <w:shd w:val="clear" w:color="auto" w:fill="FFFFFF"/>
          <w14:textFill>
            <w14:solidFill>
              <w14:schemeClr w14:val="tx1"/>
            </w14:solidFill>
          </w14:textFill>
        </w:rPr>
        <w:t>预算执行坚持以下五个原则：一是依法组织收入。依照国家税法和有关规定，及时足额征缴各项预算收入，并按照现行财政体制规定的县级分成比例就地缴入县级国库。二是严格预算执行。切实硬化预算约束，严控无预算的资金拨付。三是合理调度资金。严格按预算安排和项目实际执行进度，及时合理地调度资金。四是确保收支平衡。五是支出预算追加（减）程序规范。</w:t>
      </w:r>
    </w:p>
    <w:p>
      <w:pPr>
        <w:keepNext w:val="0"/>
        <w:keepLines w:val="0"/>
        <w:pageBreakBefore w:val="0"/>
        <w:widowControl/>
        <w:shd w:val="clear" w:color="auto" w:fill="FFFFFF"/>
        <w:kinsoku/>
        <w:wordWrap/>
        <w:overflowPunct/>
        <w:autoSpaceDE/>
        <w:autoSpaceDN/>
        <w:bidi w:val="0"/>
        <w:adjustRightInd/>
        <w:snapToGrid/>
        <w:spacing w:line="560" w:lineRule="exact"/>
        <w:ind w:firstLine="641"/>
        <w:jc w:val="left"/>
        <w:textAlignment w:val="auto"/>
        <w:rPr>
          <w:rFonts w:ascii="微软雅黑" w:hAnsi="微软雅黑" w:eastAsia="微软雅黑" w:cs="微软雅黑"/>
          <w:color w:val="000000" w:themeColor="text1"/>
          <w:sz w:val="24"/>
          <w14:textFill>
            <w14:solidFill>
              <w14:schemeClr w14:val="tx1"/>
            </w14:solidFill>
          </w14:textFill>
        </w:rPr>
      </w:pPr>
      <w:r>
        <w:rPr>
          <w:rFonts w:hint="eastAsia" w:ascii="仿宋_GB2312" w:hAnsi="微软雅黑" w:eastAsia="仿宋_GB2312" w:cs="仿宋_GB2312"/>
          <w:color w:val="000000" w:themeColor="text1"/>
          <w:kern w:val="0"/>
          <w:sz w:val="32"/>
          <w:szCs w:val="32"/>
          <w:shd w:val="clear" w:color="auto" w:fill="FFFFFF"/>
          <w14:textFill>
            <w14:solidFill>
              <w14:schemeClr w14:val="tx1"/>
            </w14:solidFill>
          </w14:textFill>
        </w:rPr>
        <w:t>强化收入预算执行。收入预算征收部门必须依照法律和行政法规的规定，及时、足额征收应征预算收入，并按财政体制规定的县级分成比例就地缴入县级国库。不得擅自减征、免征或缓征应征预算收入，不得截留或挪用预算收入。</w:t>
      </w:r>
    </w:p>
    <w:p>
      <w:pPr>
        <w:keepNext w:val="0"/>
        <w:keepLines w:val="0"/>
        <w:pageBreakBefore w:val="0"/>
        <w:widowControl/>
        <w:shd w:val="clear" w:color="auto" w:fill="FFFFFF"/>
        <w:kinsoku/>
        <w:wordWrap/>
        <w:overflowPunct/>
        <w:autoSpaceDE/>
        <w:autoSpaceDN/>
        <w:bidi w:val="0"/>
        <w:adjustRightInd/>
        <w:snapToGrid/>
        <w:spacing w:line="560" w:lineRule="exact"/>
        <w:ind w:firstLine="641"/>
        <w:jc w:val="left"/>
        <w:textAlignment w:val="auto"/>
        <w:rPr>
          <w:rFonts w:ascii="微软雅黑" w:hAnsi="微软雅黑" w:eastAsia="微软雅黑" w:cs="微软雅黑"/>
          <w:color w:val="000000" w:themeColor="text1"/>
          <w:sz w:val="24"/>
          <w14:textFill>
            <w14:solidFill>
              <w14:schemeClr w14:val="tx1"/>
            </w14:solidFill>
          </w14:textFill>
        </w:rPr>
      </w:pPr>
      <w:r>
        <w:rPr>
          <w:rFonts w:hint="eastAsia" w:ascii="仿宋_GB2312" w:hAnsi="微软雅黑" w:eastAsia="仿宋_GB2312" w:cs="仿宋_GB2312"/>
          <w:color w:val="000000" w:themeColor="text1"/>
          <w:kern w:val="0"/>
          <w:sz w:val="32"/>
          <w:szCs w:val="32"/>
          <w:shd w:val="clear" w:color="auto" w:fill="FFFFFF"/>
          <w14:textFill>
            <w14:solidFill>
              <w14:schemeClr w14:val="tx1"/>
            </w14:solidFill>
          </w14:textFill>
        </w:rPr>
        <w:t>强化支出预算执行。加强预算支出管理，严格按照预算规定的用途使用资金，不擅自扩大支出范围、提高支出标准。支出预算拨款严格按预算拨款，即按照批准的年度预算和用款计划拨款，不得办理无预算、无用款计划、超预算、超计划的拨款，不得擅自改变支出用途；严格按规定程序拨款，即根据用款单位的申请，按用款单位预算级次和审定的用款计划按期核拨，不得越级办理预算拨款；严格按进度拨款，即根据各用款单位的实际用款进度和国库库款情况拨付资金。</w:t>
      </w:r>
    </w:p>
    <w:p>
      <w:pPr>
        <w:keepNext w:val="0"/>
        <w:keepLines w:val="0"/>
        <w:pageBreakBefore w:val="0"/>
        <w:widowControl/>
        <w:shd w:val="clear" w:color="auto" w:fill="FFFFFF"/>
        <w:kinsoku/>
        <w:wordWrap/>
        <w:overflowPunct/>
        <w:autoSpaceDE/>
        <w:autoSpaceDN/>
        <w:bidi w:val="0"/>
        <w:adjustRightInd/>
        <w:snapToGrid/>
        <w:spacing w:line="560" w:lineRule="exact"/>
        <w:ind w:firstLine="641"/>
        <w:jc w:val="left"/>
        <w:textAlignment w:val="auto"/>
        <w:rPr>
          <w:rFonts w:ascii="微软雅黑" w:hAnsi="微软雅黑" w:eastAsia="微软雅黑" w:cs="微软雅黑"/>
          <w:color w:val="000000" w:themeColor="text1"/>
          <w:sz w:val="24"/>
          <w14:textFill>
            <w14:solidFill>
              <w14:schemeClr w14:val="tx1"/>
            </w14:solidFill>
          </w14:textFill>
        </w:rPr>
      </w:pPr>
      <w:r>
        <w:rPr>
          <w:rFonts w:hint="eastAsia" w:ascii="楷体_GB2312" w:hAnsi="微软雅黑" w:eastAsia="楷体_GB2312" w:cs="楷体_GB2312"/>
          <w:color w:val="000000" w:themeColor="text1"/>
          <w:kern w:val="0"/>
          <w:sz w:val="32"/>
          <w:szCs w:val="32"/>
          <w:shd w:val="clear" w:color="auto" w:fill="FFFFFF"/>
          <w14:textFill>
            <w14:solidFill>
              <w14:schemeClr w14:val="tx1"/>
            </w14:solidFill>
          </w14:textFill>
        </w:rPr>
        <w:t>（二）执行管理情况。</w:t>
      </w:r>
    </w:p>
    <w:p>
      <w:pPr>
        <w:keepNext w:val="0"/>
        <w:keepLines w:val="0"/>
        <w:pageBreakBefore w:val="0"/>
        <w:kinsoku/>
        <w:wordWrap/>
        <w:overflowPunct/>
        <w:autoSpaceDE/>
        <w:autoSpaceDN/>
        <w:bidi w:val="0"/>
        <w:adjustRightInd/>
        <w:snapToGrid/>
        <w:spacing w:line="560" w:lineRule="exact"/>
        <w:ind w:firstLine="640"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2019年</w:t>
      </w:r>
      <w:r>
        <w:rPr>
          <w:rFonts w:hint="eastAsia" w:ascii="仿宋" w:hAnsi="仿宋" w:eastAsia="仿宋"/>
          <w:color w:val="000000" w:themeColor="text1"/>
          <w:sz w:val="32"/>
          <w:szCs w:val="32"/>
          <w:lang w:eastAsia="zh-CN"/>
          <w14:textFill>
            <w14:solidFill>
              <w14:schemeClr w14:val="tx1"/>
            </w14:solidFill>
          </w14:textFill>
        </w:rPr>
        <w:t>对</w:t>
      </w:r>
      <w:r>
        <w:rPr>
          <w:rFonts w:hint="eastAsia" w:ascii="仿宋" w:hAnsi="仿宋" w:eastAsia="仿宋"/>
          <w:color w:val="000000" w:themeColor="text1"/>
          <w:sz w:val="32"/>
          <w:szCs w:val="32"/>
          <w14:textFill>
            <w14:solidFill>
              <w14:schemeClr w14:val="tx1"/>
            </w14:solidFill>
          </w14:textFill>
        </w:rPr>
        <w:t>一般公共预算、项目支出开展了绩效目标管理，共编制</w:t>
      </w:r>
      <w:r>
        <w:rPr>
          <w:rFonts w:hint="eastAsia" w:ascii="仿宋" w:hAnsi="仿宋" w:eastAsia="仿宋"/>
          <w:color w:val="000000" w:themeColor="text1"/>
          <w:sz w:val="32"/>
          <w:szCs w:val="32"/>
          <w:lang w:eastAsia="zh-CN"/>
          <w14:textFill>
            <w14:solidFill>
              <w14:schemeClr w14:val="tx1"/>
            </w14:solidFill>
          </w14:textFill>
        </w:rPr>
        <w:t>项目</w:t>
      </w:r>
      <w:r>
        <w:rPr>
          <w:rFonts w:hint="eastAsia" w:ascii="仿宋" w:hAnsi="仿宋" w:eastAsia="仿宋"/>
          <w:color w:val="000000" w:themeColor="text1"/>
          <w:sz w:val="32"/>
          <w:szCs w:val="32"/>
          <w14:textFill>
            <w14:solidFill>
              <w14:schemeClr w14:val="tx1"/>
            </w14:solidFill>
          </w14:textFill>
        </w:rPr>
        <w:t>绩效目标</w:t>
      </w:r>
      <w:r>
        <w:rPr>
          <w:rFonts w:hint="eastAsia" w:ascii="仿宋" w:hAnsi="仿宋" w:eastAsia="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个，涉及财政资金</w:t>
      </w:r>
      <w:r>
        <w:rPr>
          <w:rFonts w:hint="eastAsia" w:ascii="仿宋" w:hAnsi="仿宋" w:eastAsia="仿宋"/>
          <w:color w:val="000000" w:themeColor="text1"/>
          <w:sz w:val="32"/>
          <w:szCs w:val="32"/>
          <w:lang w:val="en-US" w:eastAsia="zh-CN"/>
          <w14:textFill>
            <w14:solidFill>
              <w14:schemeClr w14:val="tx1"/>
            </w14:solidFill>
          </w14:textFill>
        </w:rPr>
        <w:t>4.38</w:t>
      </w:r>
      <w:r>
        <w:rPr>
          <w:rFonts w:hint="eastAsia" w:ascii="仿宋" w:hAnsi="仿宋" w:eastAsia="仿宋"/>
          <w:color w:val="000000" w:themeColor="text1"/>
          <w:sz w:val="32"/>
          <w:szCs w:val="32"/>
          <w14:textFill>
            <w14:solidFill>
              <w14:schemeClr w14:val="tx1"/>
            </w14:solidFill>
          </w14:textFill>
        </w:rPr>
        <w:t>万元，覆盖率达到100%。</w:t>
      </w:r>
    </w:p>
    <w:p>
      <w:pPr>
        <w:keepNext w:val="0"/>
        <w:keepLines w:val="0"/>
        <w:pageBreakBefore w:val="0"/>
        <w:kinsoku/>
        <w:wordWrap/>
        <w:overflowPunct/>
        <w:autoSpaceDE/>
        <w:autoSpaceDN/>
        <w:bidi w:val="0"/>
        <w:adjustRightInd/>
        <w:snapToGrid/>
        <w:spacing w:line="560" w:lineRule="exact"/>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井研县三江镇人民政府严格</w:t>
      </w:r>
      <w:r>
        <w:rPr>
          <w:rFonts w:hint="eastAsia" w:ascii="仿宋" w:hAnsi="仿宋" w:eastAsia="仿宋"/>
          <w:color w:val="000000" w:themeColor="text1"/>
          <w:sz w:val="32"/>
          <w:szCs w:val="32"/>
          <w14:textFill>
            <w14:solidFill>
              <w14:schemeClr w14:val="tx1"/>
            </w14:solidFill>
          </w14:textFill>
        </w:rPr>
        <w:t>按照绩效管理要求，严格按照预算执行管理；严格执行</w:t>
      </w:r>
      <w:r>
        <w:rPr>
          <w:rFonts w:hint="eastAsia" w:ascii="仿宋" w:hAnsi="仿宋" w:eastAsia="仿宋"/>
          <w:color w:val="000000" w:themeColor="text1"/>
          <w:sz w:val="32"/>
          <w:szCs w:val="32"/>
          <w:lang w:eastAsia="zh-CN"/>
          <w14:textFill>
            <w14:solidFill>
              <w14:schemeClr w14:val="tx1"/>
            </w14:solidFill>
          </w14:textFill>
        </w:rPr>
        <w:t>“三公”经费</w:t>
      </w:r>
      <w:r>
        <w:rPr>
          <w:rFonts w:hint="eastAsia" w:ascii="仿宋" w:hAnsi="仿宋" w:eastAsia="仿宋"/>
          <w:color w:val="000000" w:themeColor="text1"/>
          <w:sz w:val="32"/>
          <w:szCs w:val="32"/>
          <w14:textFill>
            <w14:solidFill>
              <w14:schemeClr w14:val="tx1"/>
            </w14:solidFill>
          </w14:textFill>
        </w:rPr>
        <w:t>预算管理。</w:t>
      </w:r>
      <w:r>
        <w:rPr>
          <w:rFonts w:hint="eastAsia" w:ascii="仿宋" w:hAnsi="仿宋" w:eastAsia="仿宋"/>
          <w:color w:val="000000" w:themeColor="text1"/>
          <w:sz w:val="32"/>
          <w:szCs w:val="32"/>
          <w:lang w:eastAsia="zh-CN"/>
          <w14:textFill>
            <w14:solidFill>
              <w14:schemeClr w14:val="tx1"/>
            </w14:solidFill>
          </w14:textFill>
        </w:rPr>
        <w:t>井研县三江镇人民政府</w:t>
      </w:r>
      <w:r>
        <w:rPr>
          <w:rFonts w:hint="eastAsia" w:ascii="仿宋" w:hAnsi="仿宋" w:eastAsia="仿宋" w:cs="仿宋"/>
          <w:color w:val="000000" w:themeColor="text1"/>
          <w:kern w:val="0"/>
          <w:sz w:val="32"/>
          <w:szCs w:val="32"/>
          <w:shd w:val="clear" w:color="auto" w:fill="FFFFFF"/>
          <w14:textFill>
            <w14:solidFill>
              <w14:schemeClr w14:val="tx1"/>
            </w14:solidFill>
          </w14:textFill>
        </w:rPr>
        <w:t>财政拨款支出主要用于保障</w:t>
      </w:r>
      <w:r>
        <w:rPr>
          <w:rFonts w:hint="eastAsia" w:ascii="仿宋" w:hAnsi="仿宋" w:eastAsia="仿宋" w:cs="仿宋"/>
          <w:color w:val="000000" w:themeColor="text1"/>
          <w:kern w:val="0"/>
          <w:sz w:val="32"/>
          <w:szCs w:val="32"/>
          <w:shd w:val="clear" w:color="auto" w:fill="FFFFFF"/>
          <w:lang w:eastAsia="zh-CN"/>
          <w14:textFill>
            <w14:solidFill>
              <w14:schemeClr w14:val="tx1"/>
            </w14:solidFill>
          </w14:textFill>
        </w:rPr>
        <w:t>本镇</w:t>
      </w:r>
      <w:r>
        <w:rPr>
          <w:rFonts w:hint="eastAsia" w:ascii="仿宋" w:hAnsi="仿宋" w:eastAsia="仿宋" w:cs="仿宋"/>
          <w:color w:val="000000" w:themeColor="text1"/>
          <w:kern w:val="0"/>
          <w:sz w:val="32"/>
          <w:szCs w:val="32"/>
          <w:shd w:val="clear" w:color="auto" w:fill="FFFFFF"/>
          <w14:textFill>
            <w14:solidFill>
              <w14:schemeClr w14:val="tx1"/>
            </w14:solidFill>
          </w14:textFill>
        </w:rPr>
        <w:t>机构正常运转</w:t>
      </w:r>
      <w:r>
        <w:rPr>
          <w:rFonts w:hint="eastAsia" w:ascii="仿宋" w:hAnsi="仿宋" w:eastAsia="仿宋" w:cs="仿宋"/>
          <w:color w:val="000000" w:themeColor="text1"/>
          <w:kern w:val="0"/>
          <w:sz w:val="32"/>
          <w:szCs w:val="32"/>
          <w:shd w:val="clear" w:color="auto" w:fill="FFFFFF"/>
          <w:lang w:eastAsia="zh-CN"/>
          <w14:textFill>
            <w14:solidFill>
              <w14:schemeClr w14:val="tx1"/>
            </w14:solidFill>
          </w14:textFill>
        </w:rPr>
        <w:t>和</w:t>
      </w:r>
      <w:r>
        <w:rPr>
          <w:rFonts w:hint="eastAsia" w:ascii="仿宋" w:hAnsi="仿宋" w:eastAsia="仿宋" w:cs="仿宋"/>
          <w:color w:val="000000" w:themeColor="text1"/>
          <w:kern w:val="0"/>
          <w:sz w:val="32"/>
          <w:szCs w:val="32"/>
          <w:shd w:val="clear" w:color="auto" w:fill="FFFFFF"/>
          <w14:textFill>
            <w14:solidFill>
              <w14:schemeClr w14:val="tx1"/>
            </w14:solidFill>
          </w14:textFill>
        </w:rPr>
        <w:t>完成日常工作任务。</w:t>
      </w:r>
      <w:r>
        <w:rPr>
          <w:rFonts w:ascii="仿宋" w:hAnsi="仿宋" w:eastAsia="仿宋" w:cs="仿宋"/>
          <w:color w:val="000000" w:themeColor="text1"/>
          <w:kern w:val="0"/>
          <w:sz w:val="32"/>
          <w:szCs w:val="32"/>
          <w:shd w:val="clear" w:color="auto" w:fill="FFFFFF"/>
          <w14:textFill>
            <w14:solidFill>
              <w14:schemeClr w14:val="tx1"/>
            </w14:solidFill>
          </w14:textFill>
        </w:rPr>
        <w:t xml:space="preserve">  </w:t>
      </w:r>
    </w:p>
    <w:p>
      <w:pPr>
        <w:keepNext w:val="0"/>
        <w:keepLines w:val="0"/>
        <w:pageBreakBefore w:val="0"/>
        <w:kinsoku/>
        <w:wordWrap/>
        <w:overflowPunct/>
        <w:autoSpaceDE/>
        <w:autoSpaceDN/>
        <w:bidi w:val="0"/>
        <w:adjustRightInd/>
        <w:snapToGrid/>
        <w:spacing w:line="560" w:lineRule="exact"/>
        <w:ind w:firstLine="640" w:firstLineChars="200"/>
        <w:textAlignment w:val="auto"/>
        <w:rPr>
          <w:rFonts w:hint="eastAsia" w:ascii="仿宋" w:hAnsi="仿宋" w:eastAsia="仿宋" w:cs="仿宋"/>
          <w:color w:val="000000" w:themeColor="text1"/>
          <w:kern w:val="0"/>
          <w:sz w:val="32"/>
          <w:szCs w:val="32"/>
          <w:shd w:val="clear" w:color="auto" w:fill="FFFFFF"/>
          <w14:textFill>
            <w14:solidFill>
              <w14:schemeClr w14:val="tx1"/>
            </w14:solidFill>
          </w14:textFill>
        </w:rPr>
      </w:pPr>
      <w:r>
        <w:rPr>
          <w:rFonts w:hint="eastAsia" w:ascii="仿宋" w:hAnsi="仿宋" w:eastAsia="仿宋" w:cs="仿宋"/>
          <w:color w:val="000000" w:themeColor="text1"/>
          <w:kern w:val="0"/>
          <w:sz w:val="32"/>
          <w:szCs w:val="32"/>
          <w:shd w:val="clear" w:color="auto" w:fill="FFFFFF"/>
          <w:lang w:val="en-US" w:eastAsia="zh-CN"/>
          <w14:textFill>
            <w14:solidFill>
              <w14:schemeClr w14:val="tx1"/>
            </w14:solidFill>
          </w14:textFill>
        </w:rPr>
        <w:t>1.</w:t>
      </w:r>
      <w:r>
        <w:rPr>
          <w:rFonts w:hint="eastAsia" w:ascii="仿宋" w:hAnsi="仿宋" w:eastAsia="仿宋" w:cs="仿宋"/>
          <w:color w:val="000000" w:themeColor="text1"/>
          <w:kern w:val="0"/>
          <w:sz w:val="32"/>
          <w:szCs w:val="32"/>
          <w:shd w:val="clear" w:color="auto" w:fill="FFFFFF"/>
          <w14:textFill>
            <w14:solidFill>
              <w14:schemeClr w14:val="tx1"/>
            </w14:solidFill>
          </w14:textFill>
        </w:rPr>
        <w:t>基本支出，是用于保障机关正常运转的日常支出，包括基本工资、津贴补贴等人员经费以及办公费、印刷费、水电费、办公设备购置等日常公用经费。</w:t>
      </w:r>
    </w:p>
    <w:p>
      <w:pPr>
        <w:keepNext w:val="0"/>
        <w:keepLines w:val="0"/>
        <w:pageBreakBefore w:val="0"/>
        <w:kinsoku/>
        <w:wordWrap/>
        <w:overflowPunct/>
        <w:autoSpaceDE/>
        <w:autoSpaceDN/>
        <w:bidi w:val="0"/>
        <w:adjustRightInd/>
        <w:snapToGrid/>
        <w:spacing w:line="560" w:lineRule="exact"/>
        <w:ind w:firstLine="640" w:firstLineChars="200"/>
        <w:textAlignment w:val="auto"/>
        <w:rPr>
          <w:rFonts w:ascii="仿宋" w:hAnsi="仿宋" w:eastAsia="仿宋"/>
          <w:color w:val="000000" w:themeColor="text1"/>
          <w:kern w:val="0"/>
          <w:sz w:val="32"/>
          <w:szCs w:val="32"/>
          <w:shd w:val="clear" w:color="auto" w:fill="FFFFFF"/>
          <w14:textFill>
            <w14:solidFill>
              <w14:schemeClr w14:val="tx1"/>
            </w14:solidFill>
          </w14:textFill>
        </w:rPr>
      </w:pPr>
      <w:r>
        <w:rPr>
          <w:rFonts w:hint="eastAsia" w:ascii="仿宋" w:hAnsi="仿宋" w:eastAsia="仿宋" w:cs="仿宋"/>
          <w:color w:val="000000" w:themeColor="text1"/>
          <w:kern w:val="0"/>
          <w:sz w:val="32"/>
          <w:szCs w:val="32"/>
          <w:shd w:val="clear" w:color="auto" w:fill="FFFFFF"/>
          <w:lang w:val="en-US" w:eastAsia="zh-CN"/>
          <w14:textFill>
            <w14:solidFill>
              <w14:schemeClr w14:val="tx1"/>
            </w14:solidFill>
          </w14:textFill>
        </w:rPr>
        <w:t>2.</w:t>
      </w:r>
      <w:r>
        <w:rPr>
          <w:rFonts w:ascii="仿宋" w:hAnsi="仿宋" w:eastAsia="仿宋" w:cs="仿宋"/>
          <w:color w:val="000000" w:themeColor="text1"/>
          <w:kern w:val="0"/>
          <w:sz w:val="32"/>
          <w:szCs w:val="32"/>
          <w:shd w:val="clear" w:color="auto" w:fill="FFFFFF"/>
          <w14:textFill>
            <w14:solidFill>
              <w14:schemeClr w14:val="tx1"/>
            </w14:solidFill>
          </w14:textFill>
        </w:rPr>
        <w:t>201</w:t>
      </w:r>
      <w:r>
        <w:rPr>
          <w:rFonts w:hint="eastAsia" w:ascii="仿宋" w:hAnsi="仿宋" w:eastAsia="仿宋" w:cs="仿宋"/>
          <w:color w:val="000000" w:themeColor="text1"/>
          <w:kern w:val="0"/>
          <w:sz w:val="32"/>
          <w:szCs w:val="32"/>
          <w:shd w:val="clear" w:color="auto" w:fill="FFFFFF"/>
          <w14:textFill>
            <w14:solidFill>
              <w14:schemeClr w14:val="tx1"/>
            </w14:solidFill>
          </w14:textFill>
        </w:rPr>
        <w:t>9年无因公出国（境）费，</w:t>
      </w:r>
      <w:r>
        <w:rPr>
          <w:rFonts w:hint="eastAsia" w:ascii="仿宋" w:hAnsi="仿宋" w:eastAsia="仿宋" w:cs="仿宋"/>
          <w:color w:val="000000" w:themeColor="text1"/>
          <w:kern w:val="0"/>
          <w:sz w:val="32"/>
          <w:szCs w:val="32"/>
          <w:shd w:val="clear" w:color="auto" w:fill="FFFFFF"/>
          <w:lang w:eastAsia="zh-CN"/>
          <w14:textFill>
            <w14:solidFill>
              <w14:schemeClr w14:val="tx1"/>
            </w14:solidFill>
          </w14:textFill>
        </w:rPr>
        <w:t>与</w:t>
      </w:r>
      <w:r>
        <w:rPr>
          <w:rFonts w:ascii="仿宋" w:hAnsi="仿宋" w:eastAsia="仿宋" w:cs="仿宋"/>
          <w:color w:val="000000" w:themeColor="text1"/>
          <w:kern w:val="0"/>
          <w:sz w:val="32"/>
          <w:szCs w:val="32"/>
          <w:shd w:val="clear" w:color="auto" w:fill="FFFFFF"/>
          <w14:textFill>
            <w14:solidFill>
              <w14:schemeClr w14:val="tx1"/>
            </w14:solidFill>
          </w14:textFill>
        </w:rPr>
        <w:t>201</w:t>
      </w:r>
      <w:r>
        <w:rPr>
          <w:rFonts w:hint="eastAsia" w:ascii="仿宋" w:hAnsi="仿宋" w:eastAsia="仿宋" w:cs="仿宋"/>
          <w:color w:val="000000" w:themeColor="text1"/>
          <w:kern w:val="0"/>
          <w:sz w:val="32"/>
          <w:szCs w:val="32"/>
          <w:shd w:val="clear" w:color="auto" w:fill="FFFFFF"/>
          <w14:textFill>
            <w14:solidFill>
              <w14:schemeClr w14:val="tx1"/>
            </w14:solidFill>
          </w14:textFill>
        </w:rPr>
        <w:t>8年决算数持平。</w:t>
      </w:r>
    </w:p>
    <w:p>
      <w:pPr>
        <w:keepNext w:val="0"/>
        <w:keepLines w:val="0"/>
        <w:pageBreakBefore w:val="0"/>
        <w:kinsoku/>
        <w:wordWrap/>
        <w:overflowPunct/>
        <w:autoSpaceDE/>
        <w:autoSpaceDN/>
        <w:bidi w:val="0"/>
        <w:adjustRightInd/>
        <w:snapToGrid/>
        <w:spacing w:line="560" w:lineRule="exact"/>
        <w:ind w:firstLine="640" w:firstLineChars="200"/>
        <w:textAlignment w:val="auto"/>
        <w:rPr>
          <w:rFonts w:ascii="仿宋" w:hAnsi="仿宋" w:eastAsia="仿宋"/>
          <w:color w:val="000000" w:themeColor="text1"/>
          <w:kern w:val="0"/>
          <w:sz w:val="32"/>
          <w:szCs w:val="32"/>
          <w:shd w:val="clear" w:color="auto" w:fill="FFFFFF"/>
          <w14:textFill>
            <w14:solidFill>
              <w14:schemeClr w14:val="tx1"/>
            </w14:solidFill>
          </w14:textFill>
        </w:rPr>
      </w:pPr>
      <w:r>
        <w:rPr>
          <w:rFonts w:hint="eastAsia" w:ascii="仿宋" w:hAnsi="仿宋" w:eastAsia="仿宋" w:cs="仿宋"/>
          <w:color w:val="000000" w:themeColor="text1"/>
          <w:kern w:val="0"/>
          <w:sz w:val="32"/>
          <w:szCs w:val="32"/>
          <w:shd w:val="clear" w:color="auto" w:fill="FFFFFF"/>
          <w:lang w:val="en-US" w:eastAsia="zh-CN"/>
          <w14:textFill>
            <w14:solidFill>
              <w14:schemeClr w14:val="tx1"/>
            </w14:solidFill>
          </w14:textFill>
        </w:rPr>
        <w:t>3.对2019年</w:t>
      </w:r>
      <w:r>
        <w:rPr>
          <w:rFonts w:hint="eastAsia" w:ascii="仿宋" w:hAnsi="仿宋" w:eastAsia="仿宋" w:cs="仿宋"/>
          <w:color w:val="000000" w:themeColor="text1"/>
          <w:kern w:val="0"/>
          <w:sz w:val="32"/>
          <w:szCs w:val="32"/>
          <w:shd w:val="clear" w:color="auto" w:fill="FFFFFF"/>
          <w14:textFill>
            <w14:solidFill>
              <w14:schemeClr w14:val="tx1"/>
            </w14:solidFill>
          </w14:textFill>
        </w:rPr>
        <w:t>公务接待费</w:t>
      </w:r>
      <w:r>
        <w:rPr>
          <w:rFonts w:hint="eastAsia" w:ascii="仿宋" w:hAnsi="仿宋" w:eastAsia="仿宋" w:cs="仿宋"/>
          <w:color w:val="000000" w:themeColor="text1"/>
          <w:kern w:val="0"/>
          <w:sz w:val="32"/>
          <w:szCs w:val="32"/>
          <w:shd w:val="clear" w:color="auto" w:fill="FFFFFF"/>
          <w:lang w:eastAsia="zh-CN"/>
          <w14:textFill>
            <w14:solidFill>
              <w14:schemeClr w14:val="tx1"/>
            </w14:solidFill>
          </w14:textFill>
        </w:rPr>
        <w:t>进行</w:t>
      </w:r>
      <w:r>
        <w:rPr>
          <w:rFonts w:hint="eastAsia" w:ascii="仿宋" w:hAnsi="仿宋" w:eastAsia="仿宋" w:cs="仿宋"/>
          <w:color w:val="000000" w:themeColor="text1"/>
          <w:kern w:val="0"/>
          <w:sz w:val="32"/>
          <w:szCs w:val="32"/>
          <w:shd w:val="clear" w:color="auto" w:fill="FFFFFF"/>
          <w14:textFill>
            <w14:solidFill>
              <w14:schemeClr w14:val="tx1"/>
            </w14:solidFill>
          </w14:textFill>
        </w:rPr>
        <w:t>严格控制，</w:t>
      </w:r>
      <w:r>
        <w:rPr>
          <w:rFonts w:hint="eastAsia" w:ascii="仿宋" w:hAnsi="仿宋" w:eastAsia="仿宋" w:cs="仿宋"/>
          <w:color w:val="000000" w:themeColor="text1"/>
          <w:kern w:val="0"/>
          <w:sz w:val="32"/>
          <w:szCs w:val="32"/>
          <w:shd w:val="clear" w:color="auto" w:fill="FFFFFF"/>
          <w:lang w:eastAsia="zh-CN"/>
          <w14:textFill>
            <w14:solidFill>
              <w14:schemeClr w14:val="tx1"/>
            </w14:solidFill>
          </w14:textFill>
        </w:rPr>
        <w:t>公务接待费</w:t>
      </w:r>
      <w:r>
        <w:rPr>
          <w:rFonts w:hint="eastAsia" w:ascii="仿宋" w:hAnsi="仿宋" w:eastAsia="仿宋" w:cs="仿宋"/>
          <w:color w:val="000000" w:themeColor="text1"/>
          <w:kern w:val="0"/>
          <w:sz w:val="32"/>
          <w:szCs w:val="32"/>
          <w:shd w:val="clear" w:color="auto" w:fill="FFFFFF"/>
          <w14:textFill>
            <w14:solidFill>
              <w14:schemeClr w14:val="tx1"/>
            </w14:solidFill>
          </w14:textFill>
        </w:rPr>
        <w:t>主要用于脱贫攻坚</w:t>
      </w:r>
      <w:r>
        <w:rPr>
          <w:rFonts w:hint="eastAsia" w:ascii="仿宋" w:hAnsi="仿宋" w:eastAsia="仿宋" w:cs="仿宋"/>
          <w:color w:val="000000" w:themeColor="text1"/>
          <w:kern w:val="0"/>
          <w:sz w:val="32"/>
          <w:szCs w:val="32"/>
          <w:shd w:val="clear" w:color="auto" w:fill="FFFFFF"/>
          <w:lang w:eastAsia="zh-CN"/>
          <w14:textFill>
            <w14:solidFill>
              <w14:schemeClr w14:val="tx1"/>
            </w14:solidFill>
          </w14:textFill>
        </w:rPr>
        <w:t>工作</w:t>
      </w:r>
      <w:r>
        <w:rPr>
          <w:rFonts w:hint="eastAsia" w:ascii="仿宋" w:hAnsi="仿宋" w:eastAsia="仿宋" w:cs="仿宋"/>
          <w:color w:val="000000" w:themeColor="text1"/>
          <w:kern w:val="0"/>
          <w:sz w:val="32"/>
          <w:szCs w:val="32"/>
          <w:shd w:val="clear" w:color="auto" w:fill="FFFFFF"/>
          <w14:textFill>
            <w14:solidFill>
              <w14:schemeClr w14:val="tx1"/>
            </w14:solidFill>
          </w14:textFill>
        </w:rPr>
        <w:t>、环保工作</w:t>
      </w:r>
      <w:r>
        <w:rPr>
          <w:rFonts w:hint="eastAsia" w:ascii="仿宋" w:hAnsi="仿宋" w:eastAsia="仿宋" w:cs="仿宋"/>
          <w:color w:val="000000" w:themeColor="text1"/>
          <w:kern w:val="0"/>
          <w:sz w:val="32"/>
          <w:szCs w:val="32"/>
          <w:shd w:val="clear" w:color="auto" w:fill="FFFFFF"/>
          <w:lang w:eastAsia="zh-CN"/>
          <w14:textFill>
            <w14:solidFill>
              <w14:schemeClr w14:val="tx1"/>
            </w14:solidFill>
          </w14:textFill>
        </w:rPr>
        <w:t>、乡村振兴工作</w:t>
      </w:r>
      <w:r>
        <w:rPr>
          <w:rFonts w:hint="eastAsia" w:ascii="仿宋" w:hAnsi="仿宋" w:eastAsia="仿宋" w:cs="仿宋"/>
          <w:color w:val="000000" w:themeColor="text1"/>
          <w:kern w:val="0"/>
          <w:sz w:val="32"/>
          <w:szCs w:val="32"/>
          <w:shd w:val="clear" w:color="auto" w:fill="FFFFFF"/>
          <w14:textFill>
            <w14:solidFill>
              <w14:schemeClr w14:val="tx1"/>
            </w14:solidFill>
          </w14:textFill>
        </w:rPr>
        <w:t>等检查</w:t>
      </w:r>
      <w:r>
        <w:rPr>
          <w:rFonts w:hint="eastAsia" w:ascii="仿宋" w:hAnsi="仿宋" w:eastAsia="仿宋" w:cs="仿宋"/>
          <w:color w:val="000000" w:themeColor="text1"/>
          <w:kern w:val="0"/>
          <w:sz w:val="32"/>
          <w:szCs w:val="32"/>
          <w:shd w:val="clear" w:color="auto" w:fill="FFFFFF"/>
          <w:lang w:eastAsia="zh-CN"/>
          <w14:textFill>
            <w14:solidFill>
              <w14:schemeClr w14:val="tx1"/>
            </w14:solidFill>
          </w14:textFill>
        </w:rPr>
        <w:t>及</w:t>
      </w:r>
      <w:r>
        <w:rPr>
          <w:rFonts w:hint="eastAsia" w:ascii="仿宋" w:hAnsi="仿宋" w:eastAsia="仿宋" w:cs="仿宋"/>
          <w:color w:val="000000" w:themeColor="text1"/>
          <w:kern w:val="0"/>
          <w:sz w:val="32"/>
          <w:szCs w:val="32"/>
          <w:shd w:val="clear" w:color="auto" w:fill="FFFFFF"/>
          <w14:textFill>
            <w14:solidFill>
              <w14:schemeClr w14:val="tx1"/>
            </w14:solidFill>
          </w14:textFill>
        </w:rPr>
        <w:t>业务活动开支的用餐费等。</w:t>
      </w:r>
    </w:p>
    <w:p>
      <w:pPr>
        <w:keepNext w:val="0"/>
        <w:keepLines w:val="0"/>
        <w:pageBreakBefore w:val="0"/>
        <w:kinsoku/>
        <w:wordWrap/>
        <w:overflowPunct/>
        <w:autoSpaceDE/>
        <w:autoSpaceDN/>
        <w:bidi w:val="0"/>
        <w:adjustRightInd/>
        <w:snapToGrid/>
        <w:spacing w:line="560" w:lineRule="exact"/>
        <w:ind w:firstLine="640" w:firstLineChars="200"/>
        <w:textAlignment w:val="auto"/>
        <w:rPr>
          <w:rFonts w:ascii="仿宋" w:hAnsi="仿宋" w:eastAsia="仿宋"/>
          <w:color w:val="000000" w:themeColor="text1"/>
          <w:kern w:val="0"/>
          <w:sz w:val="32"/>
          <w:szCs w:val="32"/>
          <w:shd w:val="clear" w:color="auto" w:fill="FFFFFF"/>
          <w14:textFill>
            <w14:solidFill>
              <w14:schemeClr w14:val="tx1"/>
            </w14:solidFill>
          </w14:textFill>
        </w:rPr>
      </w:pPr>
      <w:r>
        <w:rPr>
          <w:rFonts w:hint="eastAsia" w:ascii="仿宋" w:hAnsi="仿宋" w:eastAsia="仿宋" w:cs="仿宋"/>
          <w:color w:val="000000" w:themeColor="text1"/>
          <w:kern w:val="0"/>
          <w:sz w:val="32"/>
          <w:szCs w:val="32"/>
          <w:shd w:val="clear" w:color="auto" w:fill="FFFFFF"/>
          <w:lang w:val="en-US" w:eastAsia="zh-CN"/>
          <w14:textFill>
            <w14:solidFill>
              <w14:schemeClr w14:val="tx1"/>
            </w14:solidFill>
          </w14:textFill>
        </w:rPr>
        <w:t>4.</w:t>
      </w:r>
      <w:r>
        <w:rPr>
          <w:rFonts w:hint="eastAsia" w:ascii="仿宋" w:hAnsi="仿宋" w:eastAsia="仿宋" w:cs="仿宋"/>
          <w:color w:val="000000" w:themeColor="text1"/>
          <w:kern w:val="0"/>
          <w:sz w:val="32"/>
          <w:szCs w:val="32"/>
          <w:shd w:val="clear" w:color="auto" w:fill="FFFFFF"/>
          <w14:textFill>
            <w14:solidFill>
              <w14:schemeClr w14:val="tx1"/>
            </w14:solidFill>
          </w14:textFill>
        </w:rPr>
        <w:t>公务用车购置及运行维护费</w:t>
      </w:r>
      <w:r>
        <w:rPr>
          <w:rFonts w:hint="eastAsia" w:ascii="仿宋" w:hAnsi="仿宋" w:eastAsia="仿宋" w:cs="仿宋"/>
          <w:color w:val="000000" w:themeColor="text1"/>
          <w:kern w:val="0"/>
          <w:sz w:val="32"/>
          <w:szCs w:val="32"/>
          <w:shd w:val="clear" w:color="auto" w:fill="FFFFFF"/>
          <w:lang w:eastAsia="zh-CN"/>
          <w14:textFill>
            <w14:solidFill>
              <w14:schemeClr w14:val="tx1"/>
            </w14:solidFill>
          </w14:textFill>
        </w:rPr>
        <w:t>，</w:t>
      </w:r>
      <w:r>
        <w:rPr>
          <w:rFonts w:ascii="仿宋" w:hAnsi="仿宋" w:eastAsia="仿宋" w:cs="仿宋"/>
          <w:color w:val="000000" w:themeColor="text1"/>
          <w:kern w:val="0"/>
          <w:sz w:val="32"/>
          <w:szCs w:val="32"/>
          <w:shd w:val="clear" w:color="auto" w:fill="FFFFFF"/>
          <w14:textFill>
            <w14:solidFill>
              <w14:schemeClr w14:val="tx1"/>
            </w14:solidFill>
          </w14:textFill>
        </w:rPr>
        <w:t>201</w:t>
      </w:r>
      <w:r>
        <w:rPr>
          <w:rFonts w:hint="eastAsia" w:ascii="仿宋" w:hAnsi="仿宋" w:eastAsia="仿宋" w:cs="仿宋"/>
          <w:color w:val="000000" w:themeColor="text1"/>
          <w:kern w:val="0"/>
          <w:sz w:val="32"/>
          <w:szCs w:val="32"/>
          <w:shd w:val="clear" w:color="auto" w:fill="FFFFFF"/>
          <w14:textFill>
            <w14:solidFill>
              <w14:schemeClr w14:val="tx1"/>
            </w14:solidFill>
          </w14:textFill>
        </w:rPr>
        <w:t>9年公务用车购置及运行维护费严格控制，</w:t>
      </w:r>
      <w:r>
        <w:rPr>
          <w:rFonts w:hint="eastAsia" w:ascii="仿宋" w:hAnsi="仿宋" w:eastAsia="仿宋" w:cs="仿宋"/>
          <w:color w:val="000000" w:themeColor="text1"/>
          <w:kern w:val="0"/>
          <w:sz w:val="32"/>
          <w:szCs w:val="32"/>
          <w:shd w:val="clear" w:color="auto" w:fill="FFFFFF"/>
          <w:lang w:eastAsia="zh-CN"/>
          <w14:textFill>
            <w14:solidFill>
              <w14:schemeClr w14:val="tx1"/>
            </w14:solidFill>
          </w14:textFill>
        </w:rPr>
        <w:t>比</w:t>
      </w:r>
      <w:r>
        <w:rPr>
          <w:rFonts w:ascii="仿宋" w:hAnsi="仿宋" w:eastAsia="仿宋" w:cs="仿宋"/>
          <w:color w:val="000000" w:themeColor="text1"/>
          <w:kern w:val="0"/>
          <w:sz w:val="32"/>
          <w:szCs w:val="32"/>
          <w:shd w:val="clear" w:color="auto" w:fill="FFFFFF"/>
          <w14:textFill>
            <w14:solidFill>
              <w14:schemeClr w14:val="tx1"/>
            </w14:solidFill>
          </w14:textFill>
        </w:rPr>
        <w:t>201</w:t>
      </w:r>
      <w:r>
        <w:rPr>
          <w:rFonts w:hint="eastAsia" w:ascii="仿宋" w:hAnsi="仿宋" w:eastAsia="仿宋" w:cs="仿宋"/>
          <w:color w:val="000000" w:themeColor="text1"/>
          <w:kern w:val="0"/>
          <w:sz w:val="32"/>
          <w:szCs w:val="32"/>
          <w:shd w:val="clear" w:color="auto" w:fill="FFFFFF"/>
          <w14:textFill>
            <w14:solidFill>
              <w14:schemeClr w14:val="tx1"/>
            </w14:solidFill>
          </w14:textFill>
        </w:rPr>
        <w:t>8</w:t>
      </w:r>
      <w:r>
        <w:rPr>
          <w:rFonts w:hint="eastAsia" w:ascii="仿宋" w:hAnsi="仿宋" w:eastAsia="仿宋" w:cs="仿宋"/>
          <w:color w:val="000000" w:themeColor="text1"/>
          <w:kern w:val="0"/>
          <w:sz w:val="32"/>
          <w:szCs w:val="32"/>
          <w:shd w:val="clear" w:color="auto" w:fill="FFFFFF"/>
          <w:lang w:eastAsia="zh-CN"/>
          <w14:textFill>
            <w14:solidFill>
              <w14:schemeClr w14:val="tx1"/>
            </w14:solidFill>
          </w14:textFill>
        </w:rPr>
        <w:t>上涨</w:t>
      </w:r>
      <w:r>
        <w:rPr>
          <w:rFonts w:hint="eastAsia" w:ascii="仿宋" w:hAnsi="仿宋" w:eastAsia="仿宋" w:cs="仿宋"/>
          <w:color w:val="000000" w:themeColor="text1"/>
          <w:kern w:val="0"/>
          <w:sz w:val="32"/>
          <w:szCs w:val="32"/>
          <w:shd w:val="clear" w:color="auto" w:fill="FFFFFF"/>
          <w:lang w:val="en-US" w:eastAsia="zh-CN"/>
          <w14:textFill>
            <w14:solidFill>
              <w14:schemeClr w14:val="tx1"/>
            </w14:solidFill>
          </w14:textFill>
        </w:rPr>
        <w:t>0.2</w:t>
      </w:r>
      <w:r>
        <w:rPr>
          <w:rFonts w:hint="eastAsia" w:ascii="仿宋" w:hAnsi="仿宋" w:eastAsia="仿宋" w:cs="仿宋"/>
          <w:color w:val="000000" w:themeColor="text1"/>
          <w:kern w:val="0"/>
          <w:sz w:val="32"/>
          <w:szCs w:val="32"/>
          <w:shd w:val="clear" w:color="auto" w:fill="FFFFFF"/>
          <w14:textFill>
            <w14:solidFill>
              <w14:schemeClr w14:val="tx1"/>
            </w14:solidFill>
          </w14:textFill>
        </w:rPr>
        <w:t>万元。截至</w:t>
      </w:r>
      <w:r>
        <w:rPr>
          <w:rFonts w:ascii="仿宋" w:hAnsi="仿宋" w:eastAsia="仿宋" w:cs="仿宋"/>
          <w:color w:val="000000" w:themeColor="text1"/>
          <w:kern w:val="0"/>
          <w:sz w:val="32"/>
          <w:szCs w:val="32"/>
          <w:shd w:val="clear" w:color="auto" w:fill="FFFFFF"/>
          <w14:textFill>
            <w14:solidFill>
              <w14:schemeClr w14:val="tx1"/>
            </w14:solidFill>
          </w14:textFill>
        </w:rPr>
        <w:t>201</w:t>
      </w:r>
      <w:r>
        <w:rPr>
          <w:rFonts w:hint="eastAsia" w:ascii="仿宋" w:hAnsi="仿宋" w:eastAsia="仿宋" w:cs="仿宋"/>
          <w:color w:val="000000" w:themeColor="text1"/>
          <w:kern w:val="0"/>
          <w:sz w:val="32"/>
          <w:szCs w:val="32"/>
          <w:shd w:val="clear" w:color="auto" w:fill="FFFFFF"/>
          <w14:textFill>
            <w14:solidFill>
              <w14:schemeClr w14:val="tx1"/>
            </w14:solidFill>
          </w14:textFill>
        </w:rPr>
        <w:t>9年</w:t>
      </w:r>
      <w:r>
        <w:rPr>
          <w:rFonts w:hint="eastAsia" w:ascii="仿宋" w:hAnsi="仿宋" w:eastAsia="仿宋" w:cs="仿宋"/>
          <w:color w:val="000000" w:themeColor="text1"/>
          <w:kern w:val="0"/>
          <w:sz w:val="32"/>
          <w:szCs w:val="32"/>
          <w:shd w:val="clear" w:color="auto" w:fill="FFFFFF"/>
          <w:lang w:val="en-US" w:eastAsia="zh-CN"/>
          <w14:textFill>
            <w14:solidFill>
              <w14:schemeClr w14:val="tx1"/>
            </w14:solidFill>
          </w14:textFill>
        </w:rPr>
        <w:t>12</w:t>
      </w:r>
      <w:r>
        <w:rPr>
          <w:rFonts w:hint="eastAsia" w:ascii="仿宋" w:hAnsi="仿宋" w:eastAsia="仿宋" w:cs="仿宋"/>
          <w:color w:val="000000" w:themeColor="text1"/>
          <w:kern w:val="0"/>
          <w:sz w:val="32"/>
          <w:szCs w:val="32"/>
          <w:shd w:val="clear" w:color="auto" w:fill="FFFFFF"/>
          <w14:textFill>
            <w14:solidFill>
              <w14:schemeClr w14:val="tx1"/>
            </w14:solidFill>
          </w14:textFill>
        </w:rPr>
        <w:t>月</w:t>
      </w:r>
      <w:r>
        <w:rPr>
          <w:rFonts w:hint="eastAsia" w:ascii="仿宋" w:hAnsi="仿宋" w:eastAsia="仿宋" w:cs="仿宋"/>
          <w:color w:val="000000" w:themeColor="text1"/>
          <w:kern w:val="0"/>
          <w:sz w:val="32"/>
          <w:szCs w:val="32"/>
          <w:shd w:val="clear" w:color="auto" w:fill="FFFFFF"/>
          <w:lang w:val="en-US" w:eastAsia="zh-CN"/>
          <w14:textFill>
            <w14:solidFill>
              <w14:schemeClr w14:val="tx1"/>
            </w14:solidFill>
          </w14:textFill>
        </w:rPr>
        <w:t>31日</w:t>
      </w:r>
      <w:r>
        <w:rPr>
          <w:rFonts w:hint="eastAsia" w:ascii="仿宋" w:hAnsi="仿宋" w:eastAsia="仿宋" w:cs="仿宋"/>
          <w:color w:val="000000" w:themeColor="text1"/>
          <w:kern w:val="0"/>
          <w:sz w:val="32"/>
          <w:szCs w:val="32"/>
          <w:shd w:val="clear" w:color="auto" w:fill="FFFFFF"/>
          <w14:textFill>
            <w14:solidFill>
              <w14:schemeClr w14:val="tx1"/>
            </w14:solidFill>
          </w14:textFill>
        </w:rPr>
        <w:t>，</w:t>
      </w:r>
      <w:r>
        <w:rPr>
          <w:rFonts w:hint="eastAsia" w:ascii="仿宋" w:hAnsi="仿宋" w:eastAsia="仿宋" w:cs="仿宋"/>
          <w:color w:val="000000" w:themeColor="text1"/>
          <w:kern w:val="0"/>
          <w:sz w:val="32"/>
          <w:szCs w:val="32"/>
          <w:shd w:val="clear" w:color="auto" w:fill="FFFFFF"/>
          <w:lang w:eastAsia="zh-CN"/>
          <w14:textFill>
            <w14:solidFill>
              <w14:schemeClr w14:val="tx1"/>
            </w14:solidFill>
          </w14:textFill>
        </w:rPr>
        <w:t>井研县三江镇人民政府</w:t>
      </w:r>
      <w:r>
        <w:rPr>
          <w:rFonts w:hint="eastAsia" w:ascii="仿宋" w:hAnsi="仿宋" w:eastAsia="仿宋" w:cs="仿宋"/>
          <w:color w:val="000000" w:themeColor="text1"/>
          <w:kern w:val="0"/>
          <w:sz w:val="32"/>
          <w:szCs w:val="32"/>
          <w:shd w:val="clear" w:color="auto" w:fill="FFFFFF"/>
          <w14:textFill>
            <w14:solidFill>
              <w14:schemeClr w14:val="tx1"/>
            </w14:solidFill>
          </w14:textFill>
        </w:rPr>
        <w:t>共有公务用车2辆：</w:t>
      </w:r>
      <w:r>
        <w:rPr>
          <w:rFonts w:hint="eastAsia" w:ascii="仿宋" w:hAnsi="仿宋" w:eastAsia="仿宋" w:cs="仿宋"/>
          <w:color w:val="000000" w:themeColor="text1"/>
          <w:kern w:val="0"/>
          <w:sz w:val="32"/>
          <w:szCs w:val="32"/>
          <w:shd w:val="clear" w:color="auto" w:fill="FFFFFF"/>
          <w:lang w:eastAsia="zh-CN"/>
          <w14:textFill>
            <w14:solidFill>
              <w14:schemeClr w14:val="tx1"/>
            </w14:solidFill>
          </w14:textFill>
        </w:rPr>
        <w:t>普通大众桑塔纳</w:t>
      </w:r>
      <w:r>
        <w:rPr>
          <w:rFonts w:hint="eastAsia" w:ascii="仿宋" w:hAnsi="仿宋" w:eastAsia="仿宋" w:cs="仿宋"/>
          <w:color w:val="000000" w:themeColor="text1"/>
          <w:kern w:val="0"/>
          <w:sz w:val="32"/>
          <w:szCs w:val="32"/>
          <w:shd w:val="clear" w:color="auto" w:fill="FFFFFF"/>
          <w14:textFill>
            <w14:solidFill>
              <w14:schemeClr w14:val="tx1"/>
            </w14:solidFill>
          </w14:textFill>
        </w:rPr>
        <w:t>轿车1辆、农技用车</w:t>
      </w:r>
      <w:r>
        <w:rPr>
          <w:rFonts w:ascii="仿宋" w:hAnsi="仿宋" w:eastAsia="仿宋" w:cs="仿宋"/>
          <w:color w:val="000000" w:themeColor="text1"/>
          <w:kern w:val="0"/>
          <w:sz w:val="32"/>
          <w:szCs w:val="32"/>
          <w:shd w:val="clear" w:color="auto" w:fill="FFFFFF"/>
          <w14:textFill>
            <w14:solidFill>
              <w14:schemeClr w14:val="tx1"/>
            </w14:solidFill>
          </w14:textFill>
        </w:rPr>
        <w:t>1</w:t>
      </w:r>
      <w:r>
        <w:rPr>
          <w:rFonts w:hint="eastAsia" w:ascii="仿宋" w:hAnsi="仿宋" w:eastAsia="仿宋" w:cs="仿宋"/>
          <w:color w:val="000000" w:themeColor="text1"/>
          <w:kern w:val="0"/>
          <w:sz w:val="32"/>
          <w:szCs w:val="32"/>
          <w:shd w:val="clear" w:color="auto" w:fill="FFFFFF"/>
          <w14:textFill>
            <w14:solidFill>
              <w14:schemeClr w14:val="tx1"/>
            </w14:solidFill>
          </w14:textFill>
        </w:rPr>
        <w:t>辆。</w:t>
      </w:r>
      <w:r>
        <w:rPr>
          <w:rFonts w:ascii="仿宋" w:hAnsi="仿宋" w:eastAsia="仿宋" w:cs="仿宋"/>
          <w:color w:val="000000" w:themeColor="text1"/>
          <w:kern w:val="0"/>
          <w:sz w:val="32"/>
          <w:szCs w:val="32"/>
          <w:shd w:val="clear" w:color="auto" w:fill="FFFFFF"/>
          <w14:textFill>
            <w14:solidFill>
              <w14:schemeClr w14:val="tx1"/>
            </w14:solidFill>
          </w14:textFill>
        </w:rPr>
        <w:t>201</w:t>
      </w:r>
      <w:r>
        <w:rPr>
          <w:rFonts w:hint="eastAsia" w:ascii="仿宋" w:hAnsi="仿宋" w:eastAsia="仿宋" w:cs="仿宋"/>
          <w:color w:val="000000" w:themeColor="text1"/>
          <w:kern w:val="0"/>
          <w:sz w:val="32"/>
          <w:szCs w:val="32"/>
          <w:shd w:val="clear" w:color="auto" w:fill="FFFFFF"/>
          <w14:textFill>
            <w14:solidFill>
              <w14:schemeClr w14:val="tx1"/>
            </w14:solidFill>
          </w14:textFill>
        </w:rPr>
        <w:t>9年车辆运行维护费主要用于外出调研，</w:t>
      </w:r>
      <w:r>
        <w:rPr>
          <w:rFonts w:hint="eastAsia" w:ascii="仿宋" w:hAnsi="仿宋" w:eastAsia="仿宋" w:cs="仿宋"/>
          <w:color w:val="000000" w:themeColor="text1"/>
          <w:kern w:val="0"/>
          <w:sz w:val="32"/>
          <w:szCs w:val="32"/>
          <w:shd w:val="clear" w:color="auto" w:fill="FFFFFF"/>
          <w:lang w:eastAsia="zh-CN"/>
          <w14:textFill>
            <w14:solidFill>
              <w14:schemeClr w14:val="tx1"/>
            </w14:solidFill>
          </w14:textFill>
        </w:rPr>
        <w:t>脱贫攻坚</w:t>
      </w:r>
      <w:r>
        <w:rPr>
          <w:rFonts w:hint="eastAsia" w:ascii="仿宋" w:hAnsi="仿宋" w:eastAsia="仿宋" w:cs="仿宋"/>
          <w:color w:val="000000" w:themeColor="text1"/>
          <w:kern w:val="0"/>
          <w:sz w:val="32"/>
          <w:szCs w:val="32"/>
          <w:shd w:val="clear" w:color="auto" w:fill="FFFFFF"/>
          <w14:textFill>
            <w14:solidFill>
              <w14:schemeClr w14:val="tx1"/>
            </w14:solidFill>
          </w14:textFill>
        </w:rPr>
        <w:t>等工作所需的公务用车燃</w:t>
      </w:r>
      <w:r>
        <w:rPr>
          <w:rFonts w:hint="eastAsia" w:ascii="仿宋" w:hAnsi="仿宋" w:eastAsia="仿宋" w:cs="仿宋"/>
          <w:color w:val="000000" w:themeColor="text1"/>
          <w:kern w:val="0"/>
          <w:sz w:val="32"/>
          <w:szCs w:val="32"/>
          <w:shd w:val="clear" w:color="auto" w:fill="FFFFFF"/>
          <w:lang w:eastAsia="zh-CN"/>
          <w14:textFill>
            <w14:solidFill>
              <w14:schemeClr w14:val="tx1"/>
            </w14:solidFill>
          </w14:textFill>
        </w:rPr>
        <w:t>油</w:t>
      </w:r>
      <w:r>
        <w:rPr>
          <w:rFonts w:hint="eastAsia" w:ascii="仿宋" w:hAnsi="仿宋" w:eastAsia="仿宋" w:cs="仿宋"/>
          <w:color w:val="000000" w:themeColor="text1"/>
          <w:kern w:val="0"/>
          <w:sz w:val="32"/>
          <w:szCs w:val="32"/>
          <w:shd w:val="clear" w:color="auto" w:fill="FFFFFF"/>
          <w14:textFill>
            <w14:solidFill>
              <w14:schemeClr w14:val="tx1"/>
            </w14:solidFill>
          </w14:textFill>
        </w:rPr>
        <w:t>费、维修费</w:t>
      </w:r>
      <w:r>
        <w:rPr>
          <w:rFonts w:hint="eastAsia" w:ascii="仿宋" w:hAnsi="仿宋" w:eastAsia="仿宋" w:cs="仿宋"/>
          <w:color w:val="000000" w:themeColor="text1"/>
          <w:kern w:val="0"/>
          <w:sz w:val="32"/>
          <w:szCs w:val="32"/>
          <w:shd w:val="clear" w:color="auto" w:fill="FFFFFF"/>
          <w:lang w:eastAsia="zh-CN"/>
          <w14:textFill>
            <w14:solidFill>
              <w14:schemeClr w14:val="tx1"/>
            </w14:solidFill>
          </w14:textFill>
        </w:rPr>
        <w:t>以及每年的</w:t>
      </w:r>
      <w:r>
        <w:rPr>
          <w:rFonts w:hint="eastAsia" w:ascii="仿宋" w:hAnsi="仿宋" w:eastAsia="仿宋" w:cs="仿宋"/>
          <w:color w:val="000000" w:themeColor="text1"/>
          <w:kern w:val="0"/>
          <w:sz w:val="32"/>
          <w:szCs w:val="32"/>
          <w:shd w:val="clear" w:color="auto" w:fill="FFFFFF"/>
          <w14:textFill>
            <w14:solidFill>
              <w14:schemeClr w14:val="tx1"/>
            </w14:solidFill>
          </w14:textFill>
        </w:rPr>
        <w:t>保险费支出。</w:t>
      </w:r>
    </w:p>
    <w:p>
      <w:pPr>
        <w:keepNext w:val="0"/>
        <w:keepLines w:val="0"/>
        <w:pageBreakBefore w:val="0"/>
        <w:widowControl/>
        <w:shd w:val="clear" w:color="auto" w:fill="FFFFFF"/>
        <w:kinsoku/>
        <w:wordWrap/>
        <w:overflowPunct/>
        <w:autoSpaceDE/>
        <w:autoSpaceDN/>
        <w:bidi w:val="0"/>
        <w:adjustRightInd/>
        <w:snapToGrid/>
        <w:spacing w:line="560" w:lineRule="exact"/>
        <w:ind w:firstLine="641"/>
        <w:jc w:val="left"/>
        <w:textAlignment w:val="auto"/>
        <w:rPr>
          <w:rFonts w:ascii="微软雅黑" w:hAnsi="微软雅黑" w:eastAsia="微软雅黑" w:cs="微软雅黑"/>
          <w:color w:val="000000" w:themeColor="text1"/>
          <w:sz w:val="24"/>
          <w14:textFill>
            <w14:solidFill>
              <w14:schemeClr w14:val="tx1"/>
            </w14:solidFill>
          </w14:textFill>
        </w:rPr>
      </w:pPr>
      <w:r>
        <w:rPr>
          <w:rFonts w:hint="eastAsia" w:ascii="楷体_GB2312" w:hAnsi="微软雅黑" w:eastAsia="楷体_GB2312" w:cs="楷体_GB2312"/>
          <w:color w:val="000000" w:themeColor="text1"/>
          <w:kern w:val="0"/>
          <w:sz w:val="32"/>
          <w:szCs w:val="32"/>
          <w:shd w:val="clear" w:color="auto" w:fill="FFFFFF"/>
          <w14:textFill>
            <w14:solidFill>
              <w14:schemeClr w14:val="tx1"/>
            </w14:solidFill>
          </w14:textFill>
        </w:rPr>
        <w:t>（三）综合管理情况。</w:t>
      </w:r>
    </w:p>
    <w:p>
      <w:pPr>
        <w:keepNext w:val="0"/>
        <w:keepLines w:val="0"/>
        <w:pageBreakBefore w:val="0"/>
        <w:widowControl/>
        <w:shd w:val="clear" w:color="auto" w:fill="FFFFFF"/>
        <w:kinsoku/>
        <w:wordWrap/>
        <w:overflowPunct/>
        <w:autoSpaceDE/>
        <w:autoSpaceDN/>
        <w:bidi w:val="0"/>
        <w:adjustRightInd/>
        <w:snapToGrid/>
        <w:spacing w:line="560" w:lineRule="exact"/>
        <w:ind w:firstLine="641"/>
        <w:jc w:val="left"/>
        <w:textAlignment w:val="auto"/>
        <w:rPr>
          <w:rFonts w:ascii="微软雅黑" w:hAnsi="微软雅黑" w:eastAsia="微软雅黑" w:cs="微软雅黑"/>
          <w:color w:val="000000" w:themeColor="text1"/>
          <w:sz w:val="24"/>
          <w14:textFill>
            <w14:solidFill>
              <w14:schemeClr w14:val="tx1"/>
            </w14:solidFill>
          </w14:textFill>
        </w:rPr>
      </w:pPr>
      <w:r>
        <w:rPr>
          <w:rFonts w:ascii="仿宋_GB2312" w:hAnsi="微软雅黑" w:eastAsia="仿宋_GB2312" w:cs="仿宋_GB2312"/>
          <w:color w:val="000000" w:themeColor="text1"/>
          <w:kern w:val="0"/>
          <w:sz w:val="32"/>
          <w:szCs w:val="32"/>
          <w:shd w:val="clear" w:color="auto" w:fill="FFFFFF"/>
          <w14:textFill>
            <w14:solidFill>
              <w14:schemeClr w14:val="tx1"/>
            </w14:solidFill>
          </w14:textFill>
        </w:rPr>
        <w:t>1</w:t>
      </w:r>
      <w:r>
        <w:rPr>
          <w:rFonts w:hint="eastAsia" w:ascii="仿宋_GB2312" w:hAnsi="微软雅黑" w:eastAsia="仿宋_GB2312" w:cs="仿宋_GB2312"/>
          <w:color w:val="000000" w:themeColor="text1"/>
          <w:kern w:val="0"/>
          <w:sz w:val="32"/>
          <w:szCs w:val="32"/>
          <w:shd w:val="clear" w:color="auto" w:fill="FFFFFF"/>
          <w14:textFill>
            <w14:solidFill>
              <w14:schemeClr w14:val="tx1"/>
            </w14:solidFill>
          </w14:textFill>
        </w:rPr>
        <w:t>、制度建立情况</w:t>
      </w:r>
    </w:p>
    <w:p>
      <w:pPr>
        <w:keepNext w:val="0"/>
        <w:keepLines w:val="0"/>
        <w:pageBreakBefore w:val="0"/>
        <w:widowControl/>
        <w:shd w:val="clear" w:color="auto" w:fill="FFFFFF"/>
        <w:kinsoku/>
        <w:wordWrap/>
        <w:overflowPunct/>
        <w:autoSpaceDE/>
        <w:autoSpaceDN/>
        <w:bidi w:val="0"/>
        <w:adjustRightInd/>
        <w:snapToGrid/>
        <w:spacing w:line="560" w:lineRule="exact"/>
        <w:ind w:firstLine="641"/>
        <w:jc w:val="left"/>
        <w:textAlignment w:val="auto"/>
        <w:rPr>
          <w:rFonts w:ascii="微软雅黑" w:hAnsi="微软雅黑" w:eastAsia="微软雅黑" w:cs="微软雅黑"/>
          <w:color w:val="000000" w:themeColor="text1"/>
          <w:sz w:val="24"/>
          <w14:textFill>
            <w14:solidFill>
              <w14:schemeClr w14:val="tx1"/>
            </w14:solidFill>
          </w14:textFill>
        </w:rPr>
      </w:pPr>
      <w:r>
        <w:rPr>
          <w:rFonts w:hint="eastAsia" w:ascii="仿宋_GB2312" w:hAnsi="微软雅黑" w:eastAsia="仿宋_GB2312" w:cs="仿宋_GB2312"/>
          <w:color w:val="000000" w:themeColor="text1"/>
          <w:kern w:val="0"/>
          <w:sz w:val="32"/>
          <w:szCs w:val="32"/>
          <w:shd w:val="clear" w:color="auto" w:fill="FFFFFF"/>
          <w14:textFill>
            <w14:solidFill>
              <w14:schemeClr w14:val="tx1"/>
            </w14:solidFill>
          </w14:textFill>
        </w:rPr>
        <w:t>我镇按照要求建立健全了财政所人员岗位制度、公务卡报账制度、支农资金管理制度、固定资产管理制度及定期财产清理制度等；完善财政监督管理制度，做到环环有监督、节节操作透明；加大保密制度实施力度，确保财政工作稳定和谐；创新财政信息化管理制度，加大财政信息材料安全性保障。</w:t>
      </w:r>
    </w:p>
    <w:p>
      <w:pPr>
        <w:keepNext w:val="0"/>
        <w:keepLines w:val="0"/>
        <w:pageBreakBefore w:val="0"/>
        <w:widowControl/>
        <w:shd w:val="clear" w:color="auto" w:fill="FFFFFF"/>
        <w:kinsoku/>
        <w:wordWrap/>
        <w:overflowPunct/>
        <w:autoSpaceDE/>
        <w:autoSpaceDN/>
        <w:bidi w:val="0"/>
        <w:adjustRightInd/>
        <w:snapToGrid/>
        <w:spacing w:line="560" w:lineRule="exact"/>
        <w:ind w:firstLine="641"/>
        <w:jc w:val="left"/>
        <w:textAlignment w:val="auto"/>
        <w:rPr>
          <w:rFonts w:ascii="微软雅黑" w:hAnsi="微软雅黑" w:eastAsia="微软雅黑" w:cs="微软雅黑"/>
          <w:color w:val="000000" w:themeColor="text1"/>
          <w:sz w:val="24"/>
          <w14:textFill>
            <w14:solidFill>
              <w14:schemeClr w14:val="tx1"/>
            </w14:solidFill>
          </w14:textFill>
        </w:rPr>
      </w:pPr>
      <w:r>
        <w:rPr>
          <w:rFonts w:ascii="仿宋_GB2312" w:hAnsi="微软雅黑" w:eastAsia="仿宋_GB2312" w:cs="仿宋_GB2312"/>
          <w:color w:val="000000" w:themeColor="text1"/>
          <w:kern w:val="0"/>
          <w:sz w:val="32"/>
          <w:szCs w:val="32"/>
          <w:shd w:val="clear" w:color="auto" w:fill="FFFFFF"/>
          <w14:textFill>
            <w14:solidFill>
              <w14:schemeClr w14:val="tx1"/>
            </w14:solidFill>
          </w14:textFill>
        </w:rPr>
        <w:t>2</w:t>
      </w:r>
      <w:r>
        <w:rPr>
          <w:rFonts w:hint="eastAsia" w:ascii="仿宋_GB2312" w:hAnsi="微软雅黑" w:eastAsia="仿宋_GB2312" w:cs="仿宋_GB2312"/>
          <w:color w:val="000000" w:themeColor="text1"/>
          <w:kern w:val="0"/>
          <w:sz w:val="32"/>
          <w:szCs w:val="32"/>
          <w:shd w:val="clear" w:color="auto" w:fill="FFFFFF"/>
          <w14:textFill>
            <w14:solidFill>
              <w14:schemeClr w14:val="tx1"/>
            </w14:solidFill>
          </w14:textFill>
        </w:rPr>
        <w:t>、会计核算和账务管理情况</w:t>
      </w:r>
    </w:p>
    <w:p>
      <w:pPr>
        <w:keepNext w:val="0"/>
        <w:keepLines w:val="0"/>
        <w:pageBreakBefore w:val="0"/>
        <w:widowControl/>
        <w:shd w:val="clear" w:color="auto" w:fill="FFFFFF"/>
        <w:kinsoku/>
        <w:wordWrap/>
        <w:overflowPunct/>
        <w:autoSpaceDE/>
        <w:autoSpaceDN/>
        <w:bidi w:val="0"/>
        <w:adjustRightInd/>
        <w:snapToGrid/>
        <w:spacing w:line="560" w:lineRule="exact"/>
        <w:ind w:firstLine="641"/>
        <w:jc w:val="left"/>
        <w:textAlignment w:val="auto"/>
        <w:rPr>
          <w:rFonts w:ascii="微软雅黑" w:hAnsi="微软雅黑" w:eastAsia="微软雅黑" w:cs="微软雅黑"/>
          <w:color w:val="000000" w:themeColor="text1"/>
          <w:sz w:val="24"/>
          <w14:textFill>
            <w14:solidFill>
              <w14:schemeClr w14:val="tx1"/>
            </w14:solidFill>
          </w14:textFill>
        </w:rPr>
      </w:pPr>
      <w:r>
        <w:rPr>
          <w:rFonts w:hint="eastAsia" w:ascii="仿宋_GB2312" w:hAnsi="微软雅黑" w:eastAsia="仿宋_GB2312" w:cs="仿宋_GB2312"/>
          <w:color w:val="000000" w:themeColor="text1"/>
          <w:kern w:val="0"/>
          <w:sz w:val="32"/>
          <w:szCs w:val="32"/>
          <w:shd w:val="clear" w:color="auto" w:fill="FFFFFF"/>
          <w14:textFill>
            <w14:solidFill>
              <w14:schemeClr w14:val="tx1"/>
            </w14:solidFill>
          </w14:textFill>
        </w:rPr>
        <w:t>日常账务处理做到及时、准确，日清月结，及时归档；在财政拨款、账务处理上，严格按照规定程序，专款专用；按规定支付</w:t>
      </w:r>
      <w:r>
        <w:rPr>
          <w:rFonts w:hint="eastAsia" w:ascii="仿宋_GB2312" w:hAnsi="微软雅黑" w:eastAsia="仿宋_GB2312" w:cs="仿宋_GB2312"/>
          <w:color w:val="000000" w:themeColor="text1"/>
          <w:kern w:val="0"/>
          <w:sz w:val="32"/>
          <w:szCs w:val="32"/>
          <w:shd w:val="clear" w:color="auto" w:fill="FFFFFF"/>
          <w:lang w:eastAsia="zh-CN"/>
          <w14:textFill>
            <w14:solidFill>
              <w14:schemeClr w14:val="tx1"/>
            </w14:solidFill>
          </w14:textFill>
        </w:rPr>
        <w:t>“三公”经费</w:t>
      </w:r>
      <w:r>
        <w:rPr>
          <w:rFonts w:hint="eastAsia" w:ascii="仿宋_GB2312" w:hAnsi="微软雅黑" w:eastAsia="仿宋_GB2312" w:cs="仿宋_GB2312"/>
          <w:color w:val="000000" w:themeColor="text1"/>
          <w:kern w:val="0"/>
          <w:sz w:val="32"/>
          <w:szCs w:val="32"/>
          <w:shd w:val="clear" w:color="auto" w:fill="FFFFFF"/>
          <w14:textFill>
            <w14:solidFill>
              <w14:schemeClr w14:val="tx1"/>
            </w14:solidFill>
          </w14:textFill>
        </w:rPr>
        <w:t>；充分利用公务卡改革做好规范账务处理等基础工作。全面按照上级文件、会议要求，规范财政账务处理工作。</w:t>
      </w:r>
    </w:p>
    <w:p>
      <w:pPr>
        <w:keepNext w:val="0"/>
        <w:keepLines w:val="0"/>
        <w:pageBreakBefore w:val="0"/>
        <w:widowControl/>
        <w:shd w:val="clear" w:color="auto" w:fill="FFFFFF"/>
        <w:kinsoku/>
        <w:wordWrap/>
        <w:overflowPunct/>
        <w:autoSpaceDE/>
        <w:autoSpaceDN/>
        <w:bidi w:val="0"/>
        <w:adjustRightInd/>
        <w:snapToGrid/>
        <w:spacing w:line="560" w:lineRule="exact"/>
        <w:ind w:firstLine="641"/>
        <w:jc w:val="left"/>
        <w:textAlignment w:val="auto"/>
        <w:rPr>
          <w:rFonts w:ascii="微软雅黑" w:hAnsi="微软雅黑" w:eastAsia="微软雅黑" w:cs="微软雅黑"/>
          <w:color w:val="000000" w:themeColor="text1"/>
          <w:sz w:val="24"/>
          <w14:textFill>
            <w14:solidFill>
              <w14:schemeClr w14:val="tx1"/>
            </w14:solidFill>
          </w14:textFill>
        </w:rPr>
      </w:pPr>
      <w:r>
        <w:rPr>
          <w:rFonts w:ascii="仿宋_GB2312" w:hAnsi="微软雅黑" w:eastAsia="仿宋_GB2312" w:cs="仿宋_GB2312"/>
          <w:color w:val="000000" w:themeColor="text1"/>
          <w:kern w:val="0"/>
          <w:sz w:val="32"/>
          <w:szCs w:val="32"/>
          <w:shd w:val="clear" w:color="auto" w:fill="FFFFFF"/>
          <w14:textFill>
            <w14:solidFill>
              <w14:schemeClr w14:val="tx1"/>
            </w14:solidFill>
          </w14:textFill>
        </w:rPr>
        <w:t>3</w:t>
      </w:r>
      <w:r>
        <w:rPr>
          <w:rFonts w:hint="eastAsia" w:ascii="仿宋_GB2312" w:hAnsi="微软雅黑" w:eastAsia="仿宋_GB2312" w:cs="仿宋_GB2312"/>
          <w:color w:val="000000" w:themeColor="text1"/>
          <w:kern w:val="0"/>
          <w:sz w:val="32"/>
          <w:szCs w:val="32"/>
          <w:shd w:val="clear" w:color="auto" w:fill="FFFFFF"/>
          <w14:textFill>
            <w14:solidFill>
              <w14:schemeClr w14:val="tx1"/>
            </w14:solidFill>
          </w14:textFill>
        </w:rPr>
        <w:t>、政府采购制度执行情况</w:t>
      </w:r>
    </w:p>
    <w:p>
      <w:pPr>
        <w:keepNext w:val="0"/>
        <w:keepLines w:val="0"/>
        <w:pageBreakBefore w:val="0"/>
        <w:widowControl/>
        <w:shd w:val="clear" w:color="auto" w:fill="FFFFFF"/>
        <w:kinsoku/>
        <w:wordWrap/>
        <w:overflowPunct/>
        <w:autoSpaceDE/>
        <w:autoSpaceDN/>
        <w:bidi w:val="0"/>
        <w:adjustRightInd/>
        <w:snapToGrid/>
        <w:spacing w:line="560" w:lineRule="exact"/>
        <w:ind w:firstLine="641"/>
        <w:jc w:val="left"/>
        <w:textAlignment w:val="auto"/>
        <w:rPr>
          <w:rFonts w:ascii="微软雅黑" w:hAnsi="微软雅黑" w:eastAsia="微软雅黑" w:cs="微软雅黑"/>
          <w:color w:val="000000" w:themeColor="text1"/>
          <w:sz w:val="24"/>
          <w14:textFill>
            <w14:solidFill>
              <w14:schemeClr w14:val="tx1"/>
            </w14:solidFill>
          </w14:textFill>
        </w:rPr>
      </w:pPr>
      <w:r>
        <w:rPr>
          <w:rFonts w:hint="eastAsia" w:ascii="仿宋_GB2312" w:hAnsi="微软雅黑" w:eastAsia="仿宋_GB2312" w:cs="仿宋_GB2312"/>
          <w:color w:val="000000" w:themeColor="text1"/>
          <w:kern w:val="0"/>
          <w:sz w:val="32"/>
          <w:szCs w:val="32"/>
          <w:shd w:val="clear" w:color="auto" w:fill="FFFFFF"/>
          <w14:textFill>
            <w14:solidFill>
              <w14:schemeClr w14:val="tx1"/>
            </w14:solidFill>
          </w14:textFill>
        </w:rPr>
        <w:t>我镇所有物资采购及工程实施，都按照政府采购要求进行实施。</w:t>
      </w:r>
    </w:p>
    <w:p>
      <w:pPr>
        <w:keepNext w:val="0"/>
        <w:keepLines w:val="0"/>
        <w:pageBreakBefore w:val="0"/>
        <w:widowControl/>
        <w:shd w:val="clear" w:color="auto" w:fill="FFFFFF"/>
        <w:kinsoku/>
        <w:wordWrap/>
        <w:overflowPunct/>
        <w:autoSpaceDE/>
        <w:autoSpaceDN/>
        <w:bidi w:val="0"/>
        <w:adjustRightInd/>
        <w:snapToGrid/>
        <w:spacing w:line="560" w:lineRule="exact"/>
        <w:ind w:firstLine="641"/>
        <w:jc w:val="left"/>
        <w:textAlignment w:val="auto"/>
        <w:rPr>
          <w:rFonts w:ascii="微软雅黑" w:hAnsi="微软雅黑" w:eastAsia="微软雅黑" w:cs="微软雅黑"/>
          <w:color w:val="000000" w:themeColor="text1"/>
          <w:sz w:val="24"/>
          <w14:textFill>
            <w14:solidFill>
              <w14:schemeClr w14:val="tx1"/>
            </w14:solidFill>
          </w14:textFill>
        </w:rPr>
      </w:pPr>
      <w:r>
        <w:rPr>
          <w:rFonts w:hint="eastAsia" w:ascii="楷体_GB2312" w:hAnsi="微软雅黑" w:eastAsia="楷体_GB2312" w:cs="楷体_GB2312"/>
          <w:color w:val="000000" w:themeColor="text1"/>
          <w:kern w:val="0"/>
          <w:sz w:val="32"/>
          <w:szCs w:val="32"/>
          <w:shd w:val="clear" w:color="auto" w:fill="FFFFFF"/>
          <w14:textFill>
            <w14:solidFill>
              <w14:schemeClr w14:val="tx1"/>
            </w14:solidFill>
          </w14:textFill>
        </w:rPr>
        <w:t>（四）整体绩效。</w:t>
      </w:r>
    </w:p>
    <w:p>
      <w:pPr>
        <w:keepNext w:val="0"/>
        <w:keepLines w:val="0"/>
        <w:pageBreakBefore w:val="0"/>
        <w:kinsoku/>
        <w:wordWrap/>
        <w:overflowPunct/>
        <w:autoSpaceDE/>
        <w:autoSpaceDN/>
        <w:bidi w:val="0"/>
        <w:adjustRightInd/>
        <w:snapToGrid/>
        <w:spacing w:line="560" w:lineRule="exact"/>
        <w:ind w:firstLine="640"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我镇在2019年部门预算支出的各项经费收支过程中，严格按照部门预算要求进行实施，总体情况较好做好重点项目绩效评价。</w:t>
      </w:r>
    </w:p>
    <w:p>
      <w:pPr>
        <w:keepNext w:val="0"/>
        <w:keepLines w:val="0"/>
        <w:pageBreakBefore w:val="0"/>
        <w:kinsoku/>
        <w:wordWrap/>
        <w:overflowPunct/>
        <w:autoSpaceDE/>
        <w:autoSpaceDN/>
        <w:bidi w:val="0"/>
        <w:adjustRightInd/>
        <w:snapToGrid/>
        <w:spacing w:line="560" w:lineRule="exact"/>
        <w:ind w:firstLine="640"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1.按照绩效管理要求，本部门对2019年一般公共预算项目支出开展了绩效目标管理，共编制</w:t>
      </w:r>
      <w:r>
        <w:rPr>
          <w:rFonts w:hint="eastAsia" w:ascii="仿宋" w:hAnsi="仿宋" w:eastAsia="仿宋"/>
          <w:color w:val="000000" w:themeColor="text1"/>
          <w:sz w:val="32"/>
          <w:szCs w:val="32"/>
          <w:lang w:eastAsia="zh-CN"/>
          <w14:textFill>
            <w14:solidFill>
              <w14:schemeClr w14:val="tx1"/>
            </w14:solidFill>
          </w14:textFill>
        </w:rPr>
        <w:t>项目</w:t>
      </w:r>
      <w:r>
        <w:rPr>
          <w:rFonts w:hint="eastAsia" w:ascii="仿宋" w:hAnsi="仿宋" w:eastAsia="仿宋"/>
          <w:color w:val="000000" w:themeColor="text1"/>
          <w:sz w:val="32"/>
          <w:szCs w:val="32"/>
          <w14:textFill>
            <w14:solidFill>
              <w14:schemeClr w14:val="tx1"/>
            </w14:solidFill>
          </w14:textFill>
        </w:rPr>
        <w:t>绩效目标</w:t>
      </w:r>
      <w:r>
        <w:rPr>
          <w:rFonts w:hint="eastAsia" w:ascii="仿宋" w:hAnsi="仿宋" w:eastAsia="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个，涉及财政资金</w:t>
      </w:r>
      <w:r>
        <w:rPr>
          <w:rFonts w:hint="eastAsia" w:ascii="仿宋" w:hAnsi="仿宋" w:eastAsia="仿宋"/>
          <w:color w:val="000000" w:themeColor="text1"/>
          <w:sz w:val="32"/>
          <w:szCs w:val="32"/>
          <w:lang w:val="en-US" w:eastAsia="zh-CN"/>
          <w14:textFill>
            <w14:solidFill>
              <w14:schemeClr w14:val="tx1"/>
            </w14:solidFill>
          </w14:textFill>
        </w:rPr>
        <w:t>4.38</w:t>
      </w:r>
      <w:r>
        <w:rPr>
          <w:rFonts w:hint="eastAsia" w:ascii="仿宋" w:hAnsi="仿宋" w:eastAsia="仿宋"/>
          <w:color w:val="000000" w:themeColor="text1"/>
          <w:sz w:val="32"/>
          <w:szCs w:val="32"/>
          <w14:textFill>
            <w14:solidFill>
              <w14:schemeClr w14:val="tx1"/>
            </w14:solidFill>
          </w14:textFill>
        </w:rPr>
        <w:t>万元，覆盖率达到100%。</w:t>
      </w:r>
    </w:p>
    <w:p>
      <w:pPr>
        <w:keepNext w:val="0"/>
        <w:keepLines w:val="0"/>
        <w:pageBreakBefore w:val="0"/>
        <w:kinsoku/>
        <w:wordWrap/>
        <w:overflowPunct/>
        <w:autoSpaceDE/>
        <w:autoSpaceDN/>
        <w:bidi w:val="0"/>
        <w:adjustRightInd/>
        <w:snapToGrid/>
        <w:spacing w:line="560" w:lineRule="exact"/>
        <w:ind w:firstLine="640"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2.部门整体支出绩效自评开展情况。</w:t>
      </w:r>
    </w:p>
    <w:p>
      <w:pPr>
        <w:keepNext w:val="0"/>
        <w:keepLines w:val="0"/>
        <w:pageBreakBefore w:val="0"/>
        <w:kinsoku/>
        <w:wordWrap/>
        <w:overflowPunct/>
        <w:autoSpaceDE/>
        <w:autoSpaceDN/>
        <w:bidi w:val="0"/>
        <w:adjustRightInd/>
        <w:snapToGrid/>
        <w:spacing w:line="560" w:lineRule="exact"/>
        <w:ind w:firstLine="640"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按照绩效管理要求，本部门对2019年整体支出开展绩效自评，自评得分</w:t>
      </w:r>
      <w:r>
        <w:rPr>
          <w:rFonts w:hint="eastAsia" w:ascii="仿宋" w:hAnsi="仿宋" w:eastAsia="仿宋"/>
          <w:color w:val="000000" w:themeColor="text1"/>
          <w:sz w:val="32"/>
          <w:szCs w:val="32"/>
          <w:lang w:val="en-US" w:eastAsia="zh-CN"/>
          <w14:textFill>
            <w14:solidFill>
              <w14:schemeClr w14:val="tx1"/>
            </w14:solidFill>
          </w14:textFill>
        </w:rPr>
        <w:t>96</w:t>
      </w:r>
      <w:r>
        <w:rPr>
          <w:rFonts w:hint="eastAsia" w:ascii="仿宋" w:hAnsi="仿宋" w:eastAsia="仿宋"/>
          <w:color w:val="000000" w:themeColor="text1"/>
          <w:sz w:val="32"/>
          <w:szCs w:val="32"/>
          <w14:textFill>
            <w14:solidFill>
              <w14:schemeClr w14:val="tx1"/>
            </w14:solidFill>
          </w14:textFill>
        </w:rPr>
        <w:t>分，存在的问题：预算执行进度延迟。</w:t>
      </w:r>
    </w:p>
    <w:p>
      <w:pPr>
        <w:keepNext w:val="0"/>
        <w:keepLines w:val="0"/>
        <w:pageBreakBefore w:val="0"/>
        <w:kinsoku/>
        <w:wordWrap/>
        <w:overflowPunct/>
        <w:autoSpaceDE/>
        <w:autoSpaceDN/>
        <w:bidi w:val="0"/>
        <w:adjustRightInd/>
        <w:snapToGrid/>
        <w:spacing w:line="560" w:lineRule="exact"/>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3.部门自行组织绩效评价开展情况。</w:t>
      </w:r>
    </w:p>
    <w:p>
      <w:pPr>
        <w:pStyle w:val="32"/>
        <w:keepNext w:val="0"/>
        <w:keepLines w:val="0"/>
        <w:pageBreakBefore w:val="0"/>
        <w:numPr>
          <w:ilvl w:val="0"/>
          <w:numId w:val="0"/>
        </w:numPr>
        <w:kinsoku/>
        <w:wordWrap/>
        <w:overflowPunct/>
        <w:autoSpaceDE/>
        <w:autoSpaceDN/>
        <w:bidi w:val="0"/>
        <w:adjustRightInd/>
        <w:snapToGrid/>
        <w:spacing w:line="560" w:lineRule="exact"/>
        <w:ind w:firstLine="640" w:firstLineChars="200"/>
        <w:textAlignment w:val="auto"/>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本部门对重点项目开展了绩效评价，得分为</w:t>
      </w:r>
      <w:r>
        <w:rPr>
          <w:rFonts w:hint="eastAsia" w:ascii="仿宋" w:hAnsi="仿宋" w:eastAsia="仿宋"/>
          <w:color w:val="000000" w:themeColor="text1"/>
          <w:lang w:val="en-US" w:eastAsia="zh-CN"/>
          <w14:textFill>
            <w14:solidFill>
              <w14:schemeClr w14:val="tx1"/>
            </w14:solidFill>
          </w14:textFill>
        </w:rPr>
        <w:t>95</w:t>
      </w:r>
      <w:r>
        <w:rPr>
          <w:rFonts w:hint="eastAsia" w:ascii="仿宋" w:hAnsi="仿宋" w:eastAsia="仿宋"/>
          <w:color w:val="000000" w:themeColor="text1"/>
          <w14:textFill>
            <w14:solidFill>
              <w14:schemeClr w14:val="tx1"/>
            </w14:solidFill>
          </w14:textFill>
        </w:rPr>
        <w:t>分，存在的问题：</w:t>
      </w:r>
      <w:r>
        <w:rPr>
          <w:rFonts w:hint="eastAsia" w:ascii="仿宋" w:hAnsi="仿宋" w:eastAsia="仿宋"/>
          <w:color w:val="000000" w:themeColor="text1"/>
          <w:lang w:val="zh-CN"/>
          <w14:textFill>
            <w14:solidFill>
              <w14:schemeClr w14:val="tx1"/>
            </w14:solidFill>
          </w14:textFill>
        </w:rPr>
        <w:t>服务群众工作量增大，差口较大</w:t>
      </w:r>
      <w:r>
        <w:rPr>
          <w:rFonts w:hint="eastAsia" w:ascii="仿宋" w:hAnsi="仿宋" w:eastAsia="仿宋"/>
          <w:color w:val="000000" w:themeColor="text1"/>
          <w14:textFill>
            <w14:solidFill>
              <w14:schemeClr w14:val="tx1"/>
            </w14:solidFill>
          </w14:textFill>
        </w:rPr>
        <w:t>。下一步改进措施：加强监督管理，按时完成项目</w:t>
      </w:r>
    </w:p>
    <w:p>
      <w:pPr>
        <w:keepNext w:val="0"/>
        <w:keepLines w:val="0"/>
        <w:pageBreakBefore w:val="0"/>
        <w:kinsoku/>
        <w:wordWrap/>
        <w:overflowPunct/>
        <w:autoSpaceDE/>
        <w:autoSpaceDN/>
        <w:bidi w:val="0"/>
        <w:adjustRightInd/>
        <w:snapToGrid/>
        <w:spacing w:line="560" w:lineRule="exact"/>
        <w:textAlignment w:val="auto"/>
        <w:rPr>
          <w:rFonts w:hint="eastAsia" w:ascii="仿宋" w:hAnsi="仿宋" w:eastAsia="仿宋"/>
          <w:color w:val="000000" w:themeColor="text1"/>
          <w:sz w:val="32"/>
          <w:szCs w:val="32"/>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4</w:t>
      </w:r>
      <w:r>
        <w:rPr>
          <w:rFonts w:hint="eastAsia" w:ascii="仿宋" w:hAnsi="仿宋" w:eastAsia="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我镇</w:t>
      </w:r>
      <w:r>
        <w:rPr>
          <w:rFonts w:hint="eastAsia" w:ascii="仿宋" w:hAnsi="仿宋" w:eastAsia="仿宋"/>
          <w:color w:val="000000" w:themeColor="text1"/>
          <w:sz w:val="32"/>
          <w:szCs w:val="32"/>
          <w14:textFill>
            <w14:solidFill>
              <w14:schemeClr w14:val="tx1"/>
            </w14:solidFill>
          </w14:textFill>
        </w:rPr>
        <w:t>开展了服务对象满意度测评，服务对象满意度</w:t>
      </w:r>
      <w:r>
        <w:rPr>
          <w:rFonts w:hint="eastAsia" w:ascii="仿宋" w:hAnsi="仿宋" w:eastAsia="仿宋"/>
          <w:color w:val="000000" w:themeColor="text1"/>
          <w:sz w:val="32"/>
          <w:szCs w:val="32"/>
          <w:lang w:val="en-US" w:eastAsia="zh-CN"/>
          <w14:textFill>
            <w14:solidFill>
              <w14:schemeClr w14:val="tx1"/>
            </w14:solidFill>
          </w14:textFill>
        </w:rPr>
        <w:t>100</w:t>
      </w:r>
      <w:r>
        <w:rPr>
          <w:rFonts w:hint="eastAsia" w:ascii="仿宋" w:hAnsi="仿宋" w:eastAsia="仿宋"/>
          <w:color w:val="000000" w:themeColor="text1"/>
          <w:sz w:val="32"/>
          <w:szCs w:val="32"/>
          <w14:textFill>
            <w14:solidFill>
              <w14:schemeClr w14:val="tx1"/>
            </w14:solidFill>
          </w14:textFill>
        </w:rPr>
        <w:t>分。达到了预期绩效目标。</w:t>
      </w:r>
    </w:p>
    <w:p>
      <w:pPr>
        <w:keepNext w:val="0"/>
        <w:keepLines w:val="0"/>
        <w:pageBreakBefore w:val="0"/>
        <w:widowControl/>
        <w:shd w:val="clear" w:color="auto" w:fill="FFFFFF"/>
        <w:kinsoku/>
        <w:wordWrap/>
        <w:overflowPunct/>
        <w:autoSpaceDE/>
        <w:autoSpaceDN/>
        <w:bidi w:val="0"/>
        <w:adjustRightInd/>
        <w:snapToGrid/>
        <w:spacing w:line="560" w:lineRule="exact"/>
        <w:ind w:firstLine="641"/>
        <w:jc w:val="left"/>
        <w:textAlignment w:val="auto"/>
        <w:rPr>
          <w:rFonts w:ascii="微软雅黑" w:hAnsi="微软雅黑" w:eastAsia="微软雅黑" w:cs="微软雅黑"/>
          <w:color w:val="000000" w:themeColor="text1"/>
          <w:sz w:val="24"/>
          <w14:textFill>
            <w14:solidFill>
              <w14:schemeClr w14:val="tx1"/>
            </w14:solidFill>
          </w14:textFill>
        </w:rPr>
      </w:pPr>
      <w:r>
        <w:rPr>
          <w:rFonts w:hint="eastAsia" w:ascii="黑体" w:hAnsi="宋体" w:eastAsia="黑体" w:cs="黑体"/>
          <w:color w:val="000000" w:themeColor="text1"/>
          <w:kern w:val="0"/>
          <w:sz w:val="32"/>
          <w:szCs w:val="32"/>
          <w:shd w:val="clear" w:color="auto" w:fill="FFFFFF"/>
          <w14:textFill>
            <w14:solidFill>
              <w14:schemeClr w14:val="tx1"/>
            </w14:solidFill>
          </w14:textFill>
        </w:rPr>
        <w:t>四、评价结论及建议</w:t>
      </w:r>
    </w:p>
    <w:p>
      <w:pPr>
        <w:keepNext w:val="0"/>
        <w:keepLines w:val="0"/>
        <w:pageBreakBefore w:val="0"/>
        <w:widowControl/>
        <w:shd w:val="clear" w:color="auto" w:fill="FFFFFF"/>
        <w:kinsoku/>
        <w:wordWrap/>
        <w:overflowPunct/>
        <w:autoSpaceDE/>
        <w:autoSpaceDN/>
        <w:bidi w:val="0"/>
        <w:adjustRightInd/>
        <w:snapToGrid/>
        <w:spacing w:line="560" w:lineRule="exact"/>
        <w:ind w:firstLine="641"/>
        <w:jc w:val="left"/>
        <w:textAlignment w:val="auto"/>
        <w:rPr>
          <w:rFonts w:ascii="楷体_GB2312" w:hAnsi="微软雅黑" w:eastAsia="楷体_GB2312" w:cs="楷体_GB2312"/>
          <w:color w:val="000000" w:themeColor="text1"/>
          <w:kern w:val="0"/>
          <w:sz w:val="32"/>
          <w:szCs w:val="32"/>
          <w:shd w:val="clear" w:color="auto" w:fill="FFFFFF"/>
          <w14:textFill>
            <w14:solidFill>
              <w14:schemeClr w14:val="tx1"/>
            </w14:solidFill>
          </w14:textFill>
        </w:rPr>
      </w:pPr>
      <w:r>
        <w:rPr>
          <w:rFonts w:hint="eastAsia" w:ascii="楷体_GB2312" w:hAnsi="微软雅黑" w:eastAsia="楷体_GB2312" w:cs="楷体_GB2312"/>
          <w:color w:val="000000" w:themeColor="text1"/>
          <w:kern w:val="0"/>
          <w:sz w:val="32"/>
          <w:szCs w:val="32"/>
          <w:shd w:val="clear" w:color="auto" w:fill="FFFFFF"/>
          <w14:textFill>
            <w14:solidFill>
              <w14:schemeClr w14:val="tx1"/>
            </w14:solidFill>
          </w14:textFill>
        </w:rPr>
        <w:t>（一）评价结论。</w:t>
      </w:r>
    </w:p>
    <w:p>
      <w:pPr>
        <w:keepNext w:val="0"/>
        <w:keepLines w:val="0"/>
        <w:pageBreakBefore w:val="0"/>
        <w:widowControl/>
        <w:shd w:val="clear" w:color="auto" w:fill="FFFFFF"/>
        <w:kinsoku/>
        <w:wordWrap/>
        <w:overflowPunct/>
        <w:autoSpaceDE/>
        <w:autoSpaceDN/>
        <w:bidi w:val="0"/>
        <w:adjustRightInd/>
        <w:snapToGrid/>
        <w:spacing w:line="560" w:lineRule="exact"/>
        <w:ind w:firstLine="641"/>
        <w:jc w:val="left"/>
        <w:textAlignment w:val="auto"/>
        <w:rPr>
          <w:rFonts w:ascii="微软雅黑" w:hAnsi="微软雅黑" w:eastAsia="微软雅黑" w:cs="微软雅黑"/>
          <w:color w:val="000000" w:themeColor="text1"/>
          <w:sz w:val="24"/>
          <w14:textFill>
            <w14:solidFill>
              <w14:schemeClr w14:val="tx1"/>
            </w14:solidFill>
          </w14:textFill>
        </w:rPr>
      </w:pPr>
      <w:r>
        <w:rPr>
          <w:rFonts w:hint="eastAsia" w:ascii="仿宋_GB2312" w:hAnsi="微软雅黑" w:eastAsia="仿宋_GB2312" w:cs="仿宋_GB2312"/>
          <w:color w:val="000000" w:themeColor="text1"/>
          <w:kern w:val="0"/>
          <w:sz w:val="32"/>
          <w:szCs w:val="32"/>
          <w:shd w:val="clear" w:color="auto" w:fill="FFFFFF"/>
          <w14:textFill>
            <w14:solidFill>
              <w14:schemeClr w14:val="tx1"/>
            </w14:solidFill>
          </w14:textFill>
        </w:rPr>
        <w:t>我镇在</w:t>
      </w:r>
      <w:r>
        <w:rPr>
          <w:rFonts w:ascii="仿宋_GB2312" w:hAnsi="微软雅黑" w:eastAsia="仿宋_GB2312" w:cs="仿宋_GB2312"/>
          <w:color w:val="000000" w:themeColor="text1"/>
          <w:kern w:val="0"/>
          <w:sz w:val="32"/>
          <w:szCs w:val="32"/>
          <w:shd w:val="clear" w:color="auto" w:fill="FFFFFF"/>
          <w14:textFill>
            <w14:solidFill>
              <w14:schemeClr w14:val="tx1"/>
            </w14:solidFill>
          </w14:textFill>
        </w:rPr>
        <w:t>2019</w:t>
      </w:r>
      <w:r>
        <w:rPr>
          <w:rFonts w:hint="eastAsia" w:ascii="仿宋_GB2312" w:hAnsi="微软雅黑" w:eastAsia="仿宋_GB2312" w:cs="仿宋_GB2312"/>
          <w:color w:val="000000" w:themeColor="text1"/>
          <w:kern w:val="0"/>
          <w:sz w:val="32"/>
          <w:szCs w:val="32"/>
          <w:shd w:val="clear" w:color="auto" w:fill="FFFFFF"/>
          <w14:textFill>
            <w14:solidFill>
              <w14:schemeClr w14:val="tx1"/>
            </w14:solidFill>
          </w14:textFill>
        </w:rPr>
        <w:t>年部门预算支出的各项经费收支过程中，严格按照部门预算要求进行实施，总体情况较好。</w:t>
      </w:r>
    </w:p>
    <w:p>
      <w:pPr>
        <w:keepNext w:val="0"/>
        <w:keepLines w:val="0"/>
        <w:pageBreakBefore w:val="0"/>
        <w:widowControl/>
        <w:shd w:val="clear" w:color="auto" w:fill="FFFFFF"/>
        <w:kinsoku/>
        <w:wordWrap/>
        <w:overflowPunct/>
        <w:autoSpaceDE/>
        <w:autoSpaceDN/>
        <w:bidi w:val="0"/>
        <w:adjustRightInd/>
        <w:snapToGrid/>
        <w:spacing w:line="560" w:lineRule="exact"/>
        <w:ind w:firstLine="641"/>
        <w:jc w:val="left"/>
        <w:textAlignment w:val="auto"/>
        <w:rPr>
          <w:rFonts w:ascii="微软雅黑" w:hAnsi="微软雅黑" w:eastAsia="微软雅黑" w:cs="微软雅黑"/>
          <w:color w:val="000000" w:themeColor="text1"/>
          <w:sz w:val="24"/>
          <w14:textFill>
            <w14:solidFill>
              <w14:schemeClr w14:val="tx1"/>
            </w14:solidFill>
          </w14:textFill>
        </w:rPr>
      </w:pPr>
      <w:r>
        <w:rPr>
          <w:rFonts w:hint="eastAsia" w:ascii="楷体_GB2312" w:hAnsi="微软雅黑" w:eastAsia="楷体_GB2312" w:cs="楷体_GB2312"/>
          <w:color w:val="000000" w:themeColor="text1"/>
          <w:kern w:val="0"/>
          <w:sz w:val="32"/>
          <w:szCs w:val="32"/>
          <w:shd w:val="clear" w:color="auto" w:fill="FFFFFF"/>
          <w14:textFill>
            <w14:solidFill>
              <w14:schemeClr w14:val="tx1"/>
            </w14:solidFill>
          </w14:textFill>
        </w:rPr>
        <w:t>（二）存在问题。</w:t>
      </w:r>
    </w:p>
    <w:p>
      <w:pPr>
        <w:keepNext w:val="0"/>
        <w:keepLines w:val="0"/>
        <w:pageBreakBefore w:val="0"/>
        <w:widowControl/>
        <w:shd w:val="clear" w:color="auto" w:fill="FFFFFF"/>
        <w:kinsoku/>
        <w:wordWrap/>
        <w:overflowPunct/>
        <w:autoSpaceDE/>
        <w:autoSpaceDN/>
        <w:bidi w:val="0"/>
        <w:adjustRightInd/>
        <w:snapToGrid/>
        <w:spacing w:line="560" w:lineRule="exact"/>
        <w:ind w:firstLine="641"/>
        <w:jc w:val="left"/>
        <w:textAlignment w:val="auto"/>
        <w:rPr>
          <w:rFonts w:ascii="微软雅黑" w:hAnsi="微软雅黑" w:eastAsia="微软雅黑" w:cs="微软雅黑"/>
          <w:color w:val="000000" w:themeColor="text1"/>
          <w:sz w:val="24"/>
          <w14:textFill>
            <w14:solidFill>
              <w14:schemeClr w14:val="tx1"/>
            </w14:solidFill>
          </w14:textFill>
        </w:rPr>
      </w:pPr>
      <w:r>
        <w:rPr>
          <w:rFonts w:ascii="仿宋_GB2312" w:hAnsi="微软雅黑" w:eastAsia="仿宋_GB2312" w:cs="仿宋_GB2312"/>
          <w:color w:val="000000" w:themeColor="text1"/>
          <w:kern w:val="0"/>
          <w:sz w:val="32"/>
          <w:szCs w:val="32"/>
          <w:shd w:val="clear" w:color="auto" w:fill="FFFFFF"/>
          <w14:textFill>
            <w14:solidFill>
              <w14:schemeClr w14:val="tx1"/>
            </w14:solidFill>
          </w14:textFill>
        </w:rPr>
        <w:t>1</w:t>
      </w:r>
      <w:r>
        <w:rPr>
          <w:rFonts w:hint="eastAsia" w:ascii="仿宋_GB2312" w:hAnsi="微软雅黑" w:eastAsia="仿宋_GB2312" w:cs="仿宋_GB2312"/>
          <w:color w:val="000000" w:themeColor="text1"/>
          <w:kern w:val="0"/>
          <w:sz w:val="32"/>
          <w:szCs w:val="32"/>
          <w:shd w:val="clear" w:color="auto" w:fill="FFFFFF"/>
          <w14:textFill>
            <w14:solidFill>
              <w14:schemeClr w14:val="tx1"/>
            </w14:solidFill>
          </w14:textFill>
        </w:rPr>
        <w:t>、在项目实施中撬动群众筹资筹劳做的还不够好。</w:t>
      </w:r>
    </w:p>
    <w:p>
      <w:pPr>
        <w:keepNext w:val="0"/>
        <w:keepLines w:val="0"/>
        <w:pageBreakBefore w:val="0"/>
        <w:widowControl/>
        <w:shd w:val="clear" w:color="auto" w:fill="FFFFFF"/>
        <w:kinsoku/>
        <w:wordWrap/>
        <w:overflowPunct/>
        <w:autoSpaceDE/>
        <w:autoSpaceDN/>
        <w:bidi w:val="0"/>
        <w:adjustRightInd/>
        <w:snapToGrid/>
        <w:spacing w:line="560" w:lineRule="exact"/>
        <w:ind w:firstLine="641"/>
        <w:jc w:val="left"/>
        <w:textAlignment w:val="auto"/>
        <w:rPr>
          <w:rFonts w:ascii="微软雅黑" w:hAnsi="微软雅黑" w:eastAsia="微软雅黑" w:cs="微软雅黑"/>
          <w:color w:val="000000" w:themeColor="text1"/>
          <w:sz w:val="24"/>
          <w14:textFill>
            <w14:solidFill>
              <w14:schemeClr w14:val="tx1"/>
            </w14:solidFill>
          </w14:textFill>
        </w:rPr>
      </w:pPr>
      <w:r>
        <w:rPr>
          <w:rFonts w:ascii="仿宋_GB2312" w:hAnsi="微软雅黑" w:eastAsia="仿宋_GB2312" w:cs="仿宋_GB2312"/>
          <w:color w:val="000000" w:themeColor="text1"/>
          <w:kern w:val="0"/>
          <w:sz w:val="32"/>
          <w:szCs w:val="32"/>
          <w:shd w:val="clear" w:color="auto" w:fill="FFFFFF"/>
          <w14:textFill>
            <w14:solidFill>
              <w14:schemeClr w14:val="tx1"/>
            </w14:solidFill>
          </w14:textFill>
        </w:rPr>
        <w:t>2</w:t>
      </w:r>
      <w:r>
        <w:rPr>
          <w:rFonts w:hint="eastAsia" w:ascii="仿宋_GB2312" w:hAnsi="微软雅黑" w:eastAsia="仿宋_GB2312" w:cs="仿宋_GB2312"/>
          <w:color w:val="000000" w:themeColor="text1"/>
          <w:kern w:val="0"/>
          <w:sz w:val="32"/>
          <w:szCs w:val="32"/>
          <w:shd w:val="clear" w:color="auto" w:fill="FFFFFF"/>
          <w14:textFill>
            <w14:solidFill>
              <w14:schemeClr w14:val="tx1"/>
            </w14:solidFill>
          </w14:textFill>
        </w:rPr>
        <w:t>、在年初预算时，只是对基本运转为民生版块做了保障，对于一些突发性和临时性工作预算做的还不到位。</w:t>
      </w:r>
    </w:p>
    <w:p>
      <w:pPr>
        <w:keepNext w:val="0"/>
        <w:keepLines w:val="0"/>
        <w:pageBreakBefore w:val="0"/>
        <w:widowControl/>
        <w:shd w:val="clear" w:color="auto" w:fill="FFFFFF"/>
        <w:kinsoku/>
        <w:wordWrap/>
        <w:overflowPunct/>
        <w:autoSpaceDE/>
        <w:autoSpaceDN/>
        <w:bidi w:val="0"/>
        <w:adjustRightInd/>
        <w:snapToGrid/>
        <w:spacing w:line="560" w:lineRule="exact"/>
        <w:ind w:firstLine="641"/>
        <w:jc w:val="left"/>
        <w:textAlignment w:val="auto"/>
        <w:rPr>
          <w:rFonts w:ascii="微软雅黑" w:hAnsi="微软雅黑" w:eastAsia="微软雅黑" w:cs="微软雅黑"/>
          <w:color w:val="000000" w:themeColor="text1"/>
          <w:sz w:val="24"/>
          <w14:textFill>
            <w14:solidFill>
              <w14:schemeClr w14:val="tx1"/>
            </w14:solidFill>
          </w14:textFill>
        </w:rPr>
      </w:pPr>
      <w:r>
        <w:rPr>
          <w:rFonts w:hint="eastAsia" w:ascii="楷体_GB2312" w:hAnsi="微软雅黑" w:eastAsia="楷体_GB2312" w:cs="楷体_GB2312"/>
          <w:color w:val="000000" w:themeColor="text1"/>
          <w:kern w:val="0"/>
          <w:sz w:val="32"/>
          <w:szCs w:val="32"/>
          <w:shd w:val="clear" w:color="auto" w:fill="FFFFFF"/>
          <w14:textFill>
            <w14:solidFill>
              <w14:schemeClr w14:val="tx1"/>
            </w14:solidFill>
          </w14:textFill>
        </w:rPr>
        <w:t>（三）改进建议。</w:t>
      </w:r>
    </w:p>
    <w:p>
      <w:pPr>
        <w:keepNext w:val="0"/>
        <w:keepLines w:val="0"/>
        <w:pageBreakBefore w:val="0"/>
        <w:widowControl/>
        <w:shd w:val="clear" w:color="auto" w:fill="FFFFFF"/>
        <w:kinsoku/>
        <w:wordWrap/>
        <w:overflowPunct/>
        <w:autoSpaceDE/>
        <w:autoSpaceDN/>
        <w:bidi w:val="0"/>
        <w:adjustRightInd/>
        <w:snapToGrid/>
        <w:spacing w:line="560" w:lineRule="exact"/>
        <w:ind w:firstLine="641"/>
        <w:jc w:val="left"/>
        <w:textAlignment w:val="auto"/>
        <w:rPr>
          <w:rFonts w:ascii="微软雅黑" w:hAnsi="微软雅黑" w:eastAsia="微软雅黑" w:cs="微软雅黑"/>
          <w:color w:val="000000" w:themeColor="text1"/>
          <w:sz w:val="24"/>
          <w14:textFill>
            <w14:solidFill>
              <w14:schemeClr w14:val="tx1"/>
            </w14:solidFill>
          </w14:textFill>
        </w:rPr>
      </w:pPr>
      <w:r>
        <w:rPr>
          <w:rFonts w:ascii="仿宋_GB2312" w:hAnsi="微软雅黑" w:eastAsia="仿宋_GB2312" w:cs="仿宋_GB2312"/>
          <w:color w:val="000000" w:themeColor="text1"/>
          <w:kern w:val="0"/>
          <w:sz w:val="32"/>
          <w:szCs w:val="32"/>
          <w:shd w:val="clear" w:color="auto" w:fill="FFFFFF"/>
          <w14:textFill>
            <w14:solidFill>
              <w14:schemeClr w14:val="tx1"/>
            </w14:solidFill>
          </w14:textFill>
        </w:rPr>
        <w:t>1</w:t>
      </w:r>
      <w:r>
        <w:rPr>
          <w:rFonts w:hint="eastAsia" w:ascii="仿宋_GB2312" w:hAnsi="微软雅黑" w:eastAsia="仿宋_GB2312" w:cs="仿宋_GB2312"/>
          <w:color w:val="000000" w:themeColor="text1"/>
          <w:kern w:val="0"/>
          <w:sz w:val="32"/>
          <w:szCs w:val="32"/>
          <w:shd w:val="clear" w:color="auto" w:fill="FFFFFF"/>
          <w14:textFill>
            <w14:solidFill>
              <w14:schemeClr w14:val="tx1"/>
            </w14:solidFill>
          </w14:textFill>
        </w:rPr>
        <w:t>、切实做好宣传工作，在项目的实施前要让所涉及群众不光是要知道项目，而是要弄懂项目，参与一项目中来，要让政府做，变为群众做。</w:t>
      </w:r>
    </w:p>
    <w:p>
      <w:pPr>
        <w:keepNext w:val="0"/>
        <w:keepLines w:val="0"/>
        <w:pageBreakBefore w:val="0"/>
        <w:widowControl/>
        <w:shd w:val="clear" w:color="auto" w:fill="FFFFFF"/>
        <w:kinsoku/>
        <w:wordWrap/>
        <w:overflowPunct/>
        <w:autoSpaceDE/>
        <w:autoSpaceDN/>
        <w:bidi w:val="0"/>
        <w:adjustRightInd/>
        <w:snapToGrid/>
        <w:spacing w:line="560" w:lineRule="exact"/>
        <w:ind w:firstLine="641"/>
        <w:jc w:val="left"/>
        <w:textAlignment w:val="auto"/>
        <w:rPr>
          <w:rFonts w:hint="eastAsia" w:ascii="仿宋_GB2312" w:hAnsi="微软雅黑" w:eastAsia="仿宋_GB2312" w:cs="仿宋_GB2312"/>
          <w:color w:val="000000" w:themeColor="text1"/>
          <w:kern w:val="0"/>
          <w:sz w:val="32"/>
          <w:szCs w:val="32"/>
          <w:shd w:val="clear" w:color="auto" w:fill="FFFFFF"/>
          <w14:textFill>
            <w14:solidFill>
              <w14:schemeClr w14:val="tx1"/>
            </w14:solidFill>
          </w14:textFill>
        </w:rPr>
      </w:pPr>
      <w:r>
        <w:rPr>
          <w:rFonts w:ascii="仿宋_GB2312" w:hAnsi="微软雅黑" w:eastAsia="仿宋_GB2312" w:cs="仿宋_GB2312"/>
          <w:color w:val="000000" w:themeColor="text1"/>
          <w:kern w:val="0"/>
          <w:sz w:val="32"/>
          <w:szCs w:val="32"/>
          <w:shd w:val="clear" w:color="auto" w:fill="FFFFFF"/>
          <w14:textFill>
            <w14:solidFill>
              <w14:schemeClr w14:val="tx1"/>
            </w14:solidFill>
          </w14:textFill>
        </w:rPr>
        <w:t>2</w:t>
      </w:r>
      <w:r>
        <w:rPr>
          <w:rFonts w:hint="eastAsia" w:ascii="仿宋_GB2312" w:hAnsi="微软雅黑" w:eastAsia="仿宋_GB2312" w:cs="仿宋_GB2312"/>
          <w:color w:val="000000" w:themeColor="text1"/>
          <w:kern w:val="0"/>
          <w:sz w:val="32"/>
          <w:szCs w:val="32"/>
          <w:shd w:val="clear" w:color="auto" w:fill="FFFFFF"/>
          <w14:textFill>
            <w14:solidFill>
              <w14:schemeClr w14:val="tx1"/>
            </w14:solidFill>
          </w14:textFill>
        </w:rPr>
        <w:t>、加强各项调研，增强对未发生事项的预见性，使预算做的更细化。</w:t>
      </w:r>
    </w:p>
    <w:p>
      <w:pPr>
        <w:pageBreakBefore w:val="0"/>
        <w:kinsoku/>
        <w:wordWrap/>
        <w:overflowPunct/>
        <w:autoSpaceDE/>
        <w:autoSpaceDN/>
        <w:bidi w:val="0"/>
        <w:adjustRightInd/>
        <w:snapToGrid/>
        <w:spacing w:line="560" w:lineRule="exact"/>
        <w:jc w:val="center"/>
        <w:textAlignment w:val="auto"/>
        <w:outlineLvl w:val="0"/>
        <w:rPr>
          <w:rFonts w:hint="eastAsia" w:ascii="黑体" w:hAnsi="黑体" w:eastAsia="黑体"/>
          <w:color w:val="000000" w:themeColor="text1"/>
          <w:sz w:val="44"/>
          <w:szCs w:val="44"/>
          <w14:textFill>
            <w14:solidFill>
              <w14:schemeClr w14:val="tx1"/>
            </w14:solidFill>
          </w14:textFill>
        </w:rPr>
      </w:pPr>
    </w:p>
    <w:p>
      <w:pPr>
        <w:pageBreakBefore w:val="0"/>
        <w:kinsoku/>
        <w:wordWrap/>
        <w:overflowPunct/>
        <w:autoSpaceDE/>
        <w:autoSpaceDN/>
        <w:bidi w:val="0"/>
        <w:adjustRightInd/>
        <w:snapToGrid/>
        <w:spacing w:line="560" w:lineRule="exact"/>
        <w:jc w:val="center"/>
        <w:textAlignment w:val="auto"/>
        <w:outlineLvl w:val="0"/>
        <w:rPr>
          <w:rFonts w:hint="eastAsia" w:ascii="方正小标宋_GBK" w:hAnsi="黑体" w:eastAsia="方正小标宋_GBK"/>
          <w:color w:val="000000" w:themeColor="text1"/>
          <w:sz w:val="44"/>
          <w:szCs w:val="44"/>
          <w14:textFill>
            <w14:solidFill>
              <w14:schemeClr w14:val="tx1"/>
            </w14:solidFill>
          </w14:textFill>
        </w:rPr>
      </w:pPr>
    </w:p>
    <w:p>
      <w:pPr>
        <w:pageBreakBefore w:val="0"/>
        <w:widowControl w:val="0"/>
        <w:kinsoku/>
        <w:wordWrap/>
        <w:overflowPunct/>
        <w:topLinePunct w:val="0"/>
        <w:autoSpaceDE/>
        <w:autoSpaceDN/>
        <w:bidi w:val="0"/>
        <w:adjustRightInd/>
        <w:snapToGrid/>
        <w:spacing w:line="680" w:lineRule="exact"/>
        <w:jc w:val="center"/>
        <w:textAlignment w:val="auto"/>
        <w:outlineLvl w:val="0"/>
        <w:rPr>
          <w:rFonts w:hint="eastAsia" w:ascii="方正小标宋_GBK" w:hAnsi="黑体" w:eastAsia="方正小标宋_GBK"/>
          <w:color w:val="000000" w:themeColor="text1"/>
          <w:sz w:val="44"/>
          <w:szCs w:val="44"/>
          <w14:textFill>
            <w14:solidFill>
              <w14:schemeClr w14:val="tx1"/>
            </w14:solidFill>
          </w14:textFill>
        </w:rPr>
      </w:pPr>
    </w:p>
    <w:p>
      <w:pPr>
        <w:pageBreakBefore w:val="0"/>
        <w:widowControl w:val="0"/>
        <w:kinsoku/>
        <w:wordWrap/>
        <w:overflowPunct/>
        <w:topLinePunct w:val="0"/>
        <w:autoSpaceDE/>
        <w:autoSpaceDN/>
        <w:bidi w:val="0"/>
        <w:adjustRightInd/>
        <w:snapToGrid/>
        <w:spacing w:line="680" w:lineRule="exact"/>
        <w:jc w:val="center"/>
        <w:textAlignment w:val="auto"/>
        <w:outlineLvl w:val="0"/>
        <w:rPr>
          <w:rStyle w:val="26"/>
          <w:rFonts w:hint="eastAsia" w:ascii="方正小标宋_GBK" w:hAnsi="黑体" w:eastAsia="方正小标宋_GBK"/>
          <w:b w:val="0"/>
          <w:color w:val="000000" w:themeColor="text1"/>
          <w14:textFill>
            <w14:solidFill>
              <w14:schemeClr w14:val="tx1"/>
            </w14:solidFill>
          </w14:textFill>
        </w:rPr>
      </w:pPr>
      <w:r>
        <w:rPr>
          <w:rFonts w:hint="eastAsia" w:ascii="方正小标宋_GBK" w:hAnsi="黑体" w:eastAsia="方正小标宋_GBK"/>
          <w:color w:val="000000" w:themeColor="text1"/>
          <w:sz w:val="44"/>
          <w:szCs w:val="44"/>
          <w14:textFill>
            <w14:solidFill>
              <w14:schemeClr w14:val="tx1"/>
            </w14:solidFill>
          </w14:textFill>
        </w:rPr>
        <w:t>第</w:t>
      </w:r>
      <w:r>
        <w:rPr>
          <w:rStyle w:val="26"/>
          <w:rFonts w:hint="eastAsia" w:ascii="方正小标宋_GBK" w:hAnsi="黑体" w:eastAsia="方正小标宋_GBK"/>
          <w:b w:val="0"/>
          <w:color w:val="000000" w:themeColor="text1"/>
          <w14:textFill>
            <w14:solidFill>
              <w14:schemeClr w14:val="tx1"/>
            </w14:solidFill>
          </w14:textFill>
        </w:rPr>
        <w:t>五部分 附表</w:t>
      </w:r>
      <w:bookmarkEnd w:id="57"/>
      <w:bookmarkEnd w:id="59"/>
    </w:p>
    <w:p>
      <w:pPr>
        <w:pStyle w:val="4"/>
        <w:pageBreakBefore w:val="0"/>
        <w:widowControl w:val="0"/>
        <w:kinsoku/>
        <w:wordWrap/>
        <w:overflowPunct/>
        <w:topLinePunct w:val="0"/>
        <w:autoSpaceDE/>
        <w:autoSpaceDN/>
        <w:bidi w:val="0"/>
        <w:adjustRightInd/>
        <w:snapToGrid/>
        <w:spacing w:before="0" w:after="0" w:line="680" w:lineRule="exact"/>
        <w:textAlignment w:val="auto"/>
        <w:rPr>
          <w:rFonts w:ascii="仿宋" w:hAnsi="仿宋" w:eastAsia="仿宋"/>
          <w:color w:val="000000" w:themeColor="text1"/>
          <w14:textFill>
            <w14:solidFill>
              <w14:schemeClr w14:val="tx1"/>
            </w14:solidFill>
          </w14:textFill>
        </w:rPr>
      </w:pPr>
      <w:bookmarkStart w:id="60" w:name="_Toc15396619"/>
      <w:r>
        <w:rPr>
          <w:rFonts w:hint="eastAsia" w:ascii="仿宋" w:hAnsi="仿宋" w:eastAsia="仿宋"/>
          <w:b w:val="0"/>
          <w:color w:val="000000" w:themeColor="text1"/>
          <w14:textFill>
            <w14:solidFill>
              <w14:schemeClr w14:val="tx1"/>
            </w14:solidFill>
          </w14:textFill>
        </w:rPr>
        <w:t>一、收</w:t>
      </w:r>
      <w:r>
        <w:rPr>
          <w:rStyle w:val="27"/>
          <w:rFonts w:hint="eastAsia" w:ascii="仿宋" w:hAnsi="仿宋" w:eastAsia="仿宋"/>
          <w:b w:val="0"/>
          <w:bCs w:val="0"/>
          <w:color w:val="000000" w:themeColor="text1"/>
          <w14:textFill>
            <w14:solidFill>
              <w14:schemeClr w14:val="tx1"/>
            </w14:solidFill>
          </w14:textFill>
        </w:rPr>
        <w:t>入支出决算总表</w:t>
      </w:r>
      <w:bookmarkEnd w:id="60"/>
    </w:p>
    <w:p>
      <w:pPr>
        <w:pStyle w:val="4"/>
        <w:pageBreakBefore w:val="0"/>
        <w:widowControl w:val="0"/>
        <w:kinsoku/>
        <w:wordWrap/>
        <w:overflowPunct/>
        <w:topLinePunct w:val="0"/>
        <w:autoSpaceDE/>
        <w:autoSpaceDN/>
        <w:bidi w:val="0"/>
        <w:adjustRightInd/>
        <w:snapToGrid/>
        <w:spacing w:before="0" w:after="0" w:line="680" w:lineRule="exact"/>
        <w:textAlignment w:val="auto"/>
        <w:rPr>
          <w:rFonts w:ascii="仿宋" w:hAnsi="仿宋" w:eastAsia="仿宋"/>
          <w:color w:val="000000" w:themeColor="text1"/>
          <w14:textFill>
            <w14:solidFill>
              <w14:schemeClr w14:val="tx1"/>
            </w14:solidFill>
          </w14:textFill>
        </w:rPr>
      </w:pPr>
      <w:bookmarkStart w:id="61" w:name="_Toc15396620"/>
      <w:r>
        <w:rPr>
          <w:rFonts w:hint="eastAsia" w:ascii="仿宋" w:hAnsi="仿宋" w:eastAsia="仿宋"/>
          <w:b w:val="0"/>
          <w:color w:val="000000" w:themeColor="text1"/>
          <w14:textFill>
            <w14:solidFill>
              <w14:schemeClr w14:val="tx1"/>
            </w14:solidFill>
          </w14:textFill>
        </w:rPr>
        <w:t>二、收</w:t>
      </w:r>
      <w:r>
        <w:rPr>
          <w:rStyle w:val="27"/>
          <w:rFonts w:hint="eastAsia" w:ascii="仿宋" w:hAnsi="仿宋" w:eastAsia="仿宋"/>
          <w:b w:val="0"/>
          <w:bCs w:val="0"/>
          <w:color w:val="000000" w:themeColor="text1"/>
          <w14:textFill>
            <w14:solidFill>
              <w14:schemeClr w14:val="tx1"/>
            </w14:solidFill>
          </w14:textFill>
        </w:rPr>
        <w:t>入总表</w:t>
      </w:r>
      <w:bookmarkEnd w:id="61"/>
    </w:p>
    <w:p>
      <w:pPr>
        <w:pStyle w:val="4"/>
        <w:pageBreakBefore w:val="0"/>
        <w:widowControl w:val="0"/>
        <w:kinsoku/>
        <w:wordWrap/>
        <w:overflowPunct/>
        <w:topLinePunct w:val="0"/>
        <w:autoSpaceDE/>
        <w:autoSpaceDN/>
        <w:bidi w:val="0"/>
        <w:adjustRightInd/>
        <w:snapToGrid/>
        <w:spacing w:before="0" w:after="0" w:line="680" w:lineRule="exact"/>
        <w:textAlignment w:val="auto"/>
        <w:rPr>
          <w:rFonts w:ascii="仿宋" w:hAnsi="仿宋" w:eastAsia="仿宋"/>
          <w:color w:val="000000" w:themeColor="text1"/>
          <w14:textFill>
            <w14:solidFill>
              <w14:schemeClr w14:val="tx1"/>
            </w14:solidFill>
          </w14:textFill>
        </w:rPr>
      </w:pPr>
      <w:bookmarkStart w:id="62" w:name="_Toc15396621"/>
      <w:r>
        <w:rPr>
          <w:rStyle w:val="27"/>
          <w:rFonts w:hint="eastAsia" w:ascii="仿宋" w:hAnsi="仿宋" w:eastAsia="仿宋"/>
          <w:b w:val="0"/>
          <w:bCs w:val="0"/>
          <w:color w:val="000000" w:themeColor="text1"/>
          <w14:textFill>
            <w14:solidFill>
              <w14:schemeClr w14:val="tx1"/>
            </w14:solidFill>
          </w14:textFill>
        </w:rPr>
        <w:t>三、</w:t>
      </w:r>
      <w:r>
        <w:rPr>
          <w:rFonts w:hint="eastAsia" w:ascii="仿宋" w:hAnsi="仿宋" w:eastAsia="仿宋"/>
          <w:b w:val="0"/>
          <w:color w:val="000000" w:themeColor="text1"/>
          <w14:textFill>
            <w14:solidFill>
              <w14:schemeClr w14:val="tx1"/>
            </w14:solidFill>
          </w14:textFill>
        </w:rPr>
        <w:t>支</w:t>
      </w:r>
      <w:r>
        <w:rPr>
          <w:rStyle w:val="27"/>
          <w:rFonts w:hint="eastAsia" w:ascii="仿宋" w:hAnsi="仿宋" w:eastAsia="仿宋"/>
          <w:b w:val="0"/>
          <w:bCs w:val="0"/>
          <w:color w:val="000000" w:themeColor="text1"/>
          <w14:textFill>
            <w14:solidFill>
              <w14:schemeClr w14:val="tx1"/>
            </w14:solidFill>
          </w14:textFill>
        </w:rPr>
        <w:t>出总表</w:t>
      </w:r>
      <w:bookmarkEnd w:id="62"/>
    </w:p>
    <w:p>
      <w:pPr>
        <w:pStyle w:val="4"/>
        <w:pageBreakBefore w:val="0"/>
        <w:widowControl w:val="0"/>
        <w:kinsoku/>
        <w:wordWrap/>
        <w:overflowPunct/>
        <w:topLinePunct w:val="0"/>
        <w:autoSpaceDE/>
        <w:autoSpaceDN/>
        <w:bidi w:val="0"/>
        <w:adjustRightInd/>
        <w:snapToGrid/>
        <w:spacing w:before="0" w:after="0" w:line="680" w:lineRule="exact"/>
        <w:textAlignment w:val="auto"/>
        <w:rPr>
          <w:rFonts w:ascii="仿宋" w:hAnsi="仿宋" w:eastAsia="仿宋"/>
          <w:b w:val="0"/>
          <w:color w:val="000000" w:themeColor="text1"/>
          <w14:textFill>
            <w14:solidFill>
              <w14:schemeClr w14:val="tx1"/>
            </w14:solidFill>
          </w14:textFill>
        </w:rPr>
      </w:pPr>
      <w:bookmarkStart w:id="63" w:name="_Toc15396622"/>
      <w:r>
        <w:rPr>
          <w:rStyle w:val="27"/>
          <w:rFonts w:hint="eastAsia" w:ascii="仿宋" w:hAnsi="仿宋" w:eastAsia="仿宋"/>
          <w:b w:val="0"/>
          <w:bCs w:val="0"/>
          <w:color w:val="000000" w:themeColor="text1"/>
          <w14:textFill>
            <w14:solidFill>
              <w14:schemeClr w14:val="tx1"/>
            </w14:solidFill>
          </w14:textFill>
        </w:rPr>
        <w:t>四、</w:t>
      </w:r>
      <w:r>
        <w:rPr>
          <w:rFonts w:hint="eastAsia" w:ascii="仿宋" w:hAnsi="仿宋" w:eastAsia="仿宋"/>
          <w:b w:val="0"/>
          <w:color w:val="000000" w:themeColor="text1"/>
          <w14:textFill>
            <w14:solidFill>
              <w14:schemeClr w14:val="tx1"/>
            </w14:solidFill>
          </w14:textFill>
        </w:rPr>
        <w:t>财</w:t>
      </w:r>
      <w:r>
        <w:rPr>
          <w:rStyle w:val="27"/>
          <w:rFonts w:hint="eastAsia" w:ascii="仿宋" w:hAnsi="仿宋" w:eastAsia="仿宋"/>
          <w:b w:val="0"/>
          <w:bCs w:val="0"/>
          <w:color w:val="000000" w:themeColor="text1"/>
          <w14:textFill>
            <w14:solidFill>
              <w14:schemeClr w14:val="tx1"/>
            </w14:solidFill>
          </w14:textFill>
        </w:rPr>
        <w:t>政拨款收入支出决算总表</w:t>
      </w:r>
      <w:bookmarkEnd w:id="63"/>
    </w:p>
    <w:p>
      <w:pPr>
        <w:pStyle w:val="4"/>
        <w:pageBreakBefore w:val="0"/>
        <w:widowControl w:val="0"/>
        <w:kinsoku/>
        <w:wordWrap/>
        <w:overflowPunct/>
        <w:topLinePunct w:val="0"/>
        <w:autoSpaceDE/>
        <w:autoSpaceDN/>
        <w:bidi w:val="0"/>
        <w:adjustRightInd/>
        <w:snapToGrid/>
        <w:spacing w:before="0" w:after="0" w:line="680" w:lineRule="exact"/>
        <w:textAlignment w:val="auto"/>
        <w:rPr>
          <w:rFonts w:ascii="仿宋" w:hAnsi="仿宋" w:eastAsia="仿宋"/>
          <w:color w:val="000000" w:themeColor="text1"/>
          <w14:textFill>
            <w14:solidFill>
              <w14:schemeClr w14:val="tx1"/>
            </w14:solidFill>
          </w14:textFill>
        </w:rPr>
      </w:pPr>
      <w:bookmarkStart w:id="64" w:name="_Toc15396623"/>
      <w:r>
        <w:rPr>
          <w:rStyle w:val="27"/>
          <w:rFonts w:hint="eastAsia" w:ascii="仿宋" w:hAnsi="仿宋" w:eastAsia="仿宋"/>
          <w:b w:val="0"/>
          <w:bCs w:val="0"/>
          <w:color w:val="000000" w:themeColor="text1"/>
          <w14:textFill>
            <w14:solidFill>
              <w14:schemeClr w14:val="tx1"/>
            </w14:solidFill>
          </w14:textFill>
        </w:rPr>
        <w:t>五、</w:t>
      </w:r>
      <w:r>
        <w:rPr>
          <w:rFonts w:hint="eastAsia" w:ascii="仿宋" w:hAnsi="仿宋" w:eastAsia="仿宋"/>
          <w:b w:val="0"/>
          <w:color w:val="000000" w:themeColor="text1"/>
          <w14:textFill>
            <w14:solidFill>
              <w14:schemeClr w14:val="tx1"/>
            </w14:solidFill>
          </w14:textFill>
        </w:rPr>
        <w:t>财</w:t>
      </w:r>
      <w:r>
        <w:rPr>
          <w:rStyle w:val="27"/>
          <w:rFonts w:hint="eastAsia" w:ascii="仿宋" w:hAnsi="仿宋" w:eastAsia="仿宋"/>
          <w:b w:val="0"/>
          <w:bCs w:val="0"/>
          <w:color w:val="000000" w:themeColor="text1"/>
          <w14:textFill>
            <w14:solidFill>
              <w14:schemeClr w14:val="tx1"/>
            </w14:solidFill>
          </w14:textFill>
        </w:rPr>
        <w:t>政拨款支出决算明细表（政府经济分类科目）</w:t>
      </w:r>
      <w:bookmarkEnd w:id="64"/>
    </w:p>
    <w:p>
      <w:pPr>
        <w:pStyle w:val="4"/>
        <w:pageBreakBefore w:val="0"/>
        <w:widowControl w:val="0"/>
        <w:kinsoku/>
        <w:wordWrap/>
        <w:overflowPunct/>
        <w:topLinePunct w:val="0"/>
        <w:autoSpaceDE/>
        <w:autoSpaceDN/>
        <w:bidi w:val="0"/>
        <w:adjustRightInd/>
        <w:snapToGrid/>
        <w:spacing w:before="0" w:after="0" w:line="680" w:lineRule="exact"/>
        <w:textAlignment w:val="auto"/>
        <w:rPr>
          <w:rFonts w:ascii="仿宋" w:hAnsi="仿宋" w:eastAsia="仿宋"/>
          <w:color w:val="000000" w:themeColor="text1"/>
          <w14:textFill>
            <w14:solidFill>
              <w14:schemeClr w14:val="tx1"/>
            </w14:solidFill>
          </w14:textFill>
        </w:rPr>
      </w:pPr>
      <w:bookmarkStart w:id="65" w:name="_Toc15396624"/>
      <w:r>
        <w:rPr>
          <w:rStyle w:val="27"/>
          <w:rFonts w:hint="eastAsia" w:ascii="仿宋" w:hAnsi="仿宋" w:eastAsia="仿宋"/>
          <w:b w:val="0"/>
          <w:bCs w:val="0"/>
          <w:color w:val="000000" w:themeColor="text1"/>
          <w14:textFill>
            <w14:solidFill>
              <w14:schemeClr w14:val="tx1"/>
            </w14:solidFill>
          </w14:textFill>
        </w:rPr>
        <w:t>六、</w:t>
      </w:r>
      <w:r>
        <w:rPr>
          <w:rFonts w:hint="eastAsia" w:ascii="仿宋" w:hAnsi="仿宋" w:eastAsia="仿宋"/>
          <w:b w:val="0"/>
          <w:color w:val="000000" w:themeColor="text1"/>
          <w14:textFill>
            <w14:solidFill>
              <w14:schemeClr w14:val="tx1"/>
            </w14:solidFill>
          </w14:textFill>
        </w:rPr>
        <w:t>一</w:t>
      </w:r>
      <w:r>
        <w:rPr>
          <w:rStyle w:val="27"/>
          <w:rFonts w:hint="eastAsia" w:ascii="仿宋" w:hAnsi="仿宋" w:eastAsia="仿宋"/>
          <w:b w:val="0"/>
          <w:bCs w:val="0"/>
          <w:color w:val="000000" w:themeColor="text1"/>
          <w14:textFill>
            <w14:solidFill>
              <w14:schemeClr w14:val="tx1"/>
            </w14:solidFill>
          </w14:textFill>
        </w:rPr>
        <w:t>般公共预算财政拨款支出决算表</w:t>
      </w:r>
      <w:bookmarkEnd w:id="65"/>
    </w:p>
    <w:p>
      <w:pPr>
        <w:pStyle w:val="4"/>
        <w:pageBreakBefore w:val="0"/>
        <w:widowControl w:val="0"/>
        <w:kinsoku/>
        <w:wordWrap/>
        <w:overflowPunct/>
        <w:topLinePunct w:val="0"/>
        <w:autoSpaceDE/>
        <w:autoSpaceDN/>
        <w:bidi w:val="0"/>
        <w:adjustRightInd/>
        <w:snapToGrid/>
        <w:spacing w:before="0" w:after="0" w:line="680" w:lineRule="exact"/>
        <w:textAlignment w:val="auto"/>
        <w:rPr>
          <w:rFonts w:ascii="仿宋" w:hAnsi="仿宋" w:eastAsia="仿宋"/>
          <w:color w:val="000000" w:themeColor="text1"/>
          <w14:textFill>
            <w14:solidFill>
              <w14:schemeClr w14:val="tx1"/>
            </w14:solidFill>
          </w14:textFill>
        </w:rPr>
      </w:pPr>
      <w:bookmarkStart w:id="66" w:name="_Toc15396625"/>
      <w:r>
        <w:rPr>
          <w:rStyle w:val="27"/>
          <w:rFonts w:hint="eastAsia" w:ascii="仿宋" w:hAnsi="仿宋" w:eastAsia="仿宋"/>
          <w:b w:val="0"/>
          <w:bCs w:val="0"/>
          <w:color w:val="000000" w:themeColor="text1"/>
          <w14:textFill>
            <w14:solidFill>
              <w14:schemeClr w14:val="tx1"/>
            </w14:solidFill>
          </w14:textFill>
        </w:rPr>
        <w:t>七、</w:t>
      </w:r>
      <w:r>
        <w:rPr>
          <w:rFonts w:hint="eastAsia" w:ascii="仿宋" w:hAnsi="仿宋" w:eastAsia="仿宋"/>
          <w:b w:val="0"/>
          <w:color w:val="000000" w:themeColor="text1"/>
          <w14:textFill>
            <w14:solidFill>
              <w14:schemeClr w14:val="tx1"/>
            </w14:solidFill>
          </w14:textFill>
        </w:rPr>
        <w:t>一</w:t>
      </w:r>
      <w:r>
        <w:rPr>
          <w:rStyle w:val="27"/>
          <w:rFonts w:hint="eastAsia" w:ascii="仿宋" w:hAnsi="仿宋" w:eastAsia="仿宋"/>
          <w:b w:val="0"/>
          <w:bCs w:val="0"/>
          <w:color w:val="000000" w:themeColor="text1"/>
          <w14:textFill>
            <w14:solidFill>
              <w14:schemeClr w14:val="tx1"/>
            </w14:solidFill>
          </w14:textFill>
        </w:rPr>
        <w:t>般公共预算财政拨款支出决算明细表</w:t>
      </w:r>
      <w:bookmarkEnd w:id="66"/>
    </w:p>
    <w:p>
      <w:pPr>
        <w:pStyle w:val="4"/>
        <w:pageBreakBefore w:val="0"/>
        <w:widowControl w:val="0"/>
        <w:kinsoku/>
        <w:wordWrap/>
        <w:overflowPunct/>
        <w:topLinePunct w:val="0"/>
        <w:autoSpaceDE/>
        <w:autoSpaceDN/>
        <w:bidi w:val="0"/>
        <w:adjustRightInd/>
        <w:snapToGrid/>
        <w:spacing w:before="0" w:after="0" w:line="680" w:lineRule="exact"/>
        <w:textAlignment w:val="auto"/>
        <w:rPr>
          <w:rFonts w:ascii="仿宋" w:hAnsi="仿宋" w:eastAsia="仿宋"/>
          <w:color w:val="000000" w:themeColor="text1"/>
          <w14:textFill>
            <w14:solidFill>
              <w14:schemeClr w14:val="tx1"/>
            </w14:solidFill>
          </w14:textFill>
        </w:rPr>
      </w:pPr>
      <w:bookmarkStart w:id="67" w:name="_Toc15396626"/>
      <w:r>
        <w:rPr>
          <w:rStyle w:val="27"/>
          <w:rFonts w:hint="eastAsia" w:ascii="仿宋" w:hAnsi="仿宋" w:eastAsia="仿宋"/>
          <w:b w:val="0"/>
          <w:bCs w:val="0"/>
          <w:color w:val="000000" w:themeColor="text1"/>
          <w14:textFill>
            <w14:solidFill>
              <w14:schemeClr w14:val="tx1"/>
            </w14:solidFill>
          </w14:textFill>
        </w:rPr>
        <w:t>八、</w:t>
      </w:r>
      <w:r>
        <w:rPr>
          <w:rFonts w:hint="eastAsia" w:ascii="仿宋" w:hAnsi="仿宋" w:eastAsia="仿宋"/>
          <w:b w:val="0"/>
          <w:color w:val="000000" w:themeColor="text1"/>
          <w14:textFill>
            <w14:solidFill>
              <w14:schemeClr w14:val="tx1"/>
            </w14:solidFill>
          </w14:textFill>
        </w:rPr>
        <w:t>一</w:t>
      </w:r>
      <w:r>
        <w:rPr>
          <w:rStyle w:val="27"/>
          <w:rFonts w:hint="eastAsia" w:ascii="仿宋" w:hAnsi="仿宋" w:eastAsia="仿宋"/>
          <w:b w:val="0"/>
          <w:bCs w:val="0"/>
          <w:color w:val="000000" w:themeColor="text1"/>
          <w14:textFill>
            <w14:solidFill>
              <w14:schemeClr w14:val="tx1"/>
            </w14:solidFill>
          </w14:textFill>
        </w:rPr>
        <w:t>般公共预算财政拨款基本支出决算表</w:t>
      </w:r>
      <w:bookmarkEnd w:id="67"/>
    </w:p>
    <w:p>
      <w:pPr>
        <w:pStyle w:val="4"/>
        <w:pageBreakBefore w:val="0"/>
        <w:widowControl w:val="0"/>
        <w:kinsoku/>
        <w:wordWrap/>
        <w:overflowPunct/>
        <w:topLinePunct w:val="0"/>
        <w:autoSpaceDE/>
        <w:autoSpaceDN/>
        <w:bidi w:val="0"/>
        <w:adjustRightInd/>
        <w:snapToGrid/>
        <w:spacing w:before="0" w:after="0" w:line="680" w:lineRule="exact"/>
        <w:textAlignment w:val="auto"/>
        <w:rPr>
          <w:rFonts w:ascii="仿宋" w:hAnsi="仿宋" w:eastAsia="仿宋"/>
          <w:color w:val="000000" w:themeColor="text1"/>
          <w14:textFill>
            <w14:solidFill>
              <w14:schemeClr w14:val="tx1"/>
            </w14:solidFill>
          </w14:textFill>
        </w:rPr>
      </w:pPr>
      <w:bookmarkStart w:id="68" w:name="_Toc15396627"/>
      <w:r>
        <w:rPr>
          <w:rStyle w:val="27"/>
          <w:rFonts w:hint="eastAsia" w:ascii="仿宋" w:hAnsi="仿宋" w:eastAsia="仿宋"/>
          <w:b w:val="0"/>
          <w:bCs w:val="0"/>
          <w:color w:val="000000" w:themeColor="text1"/>
          <w14:textFill>
            <w14:solidFill>
              <w14:schemeClr w14:val="tx1"/>
            </w14:solidFill>
          </w14:textFill>
        </w:rPr>
        <w:t>九、</w:t>
      </w:r>
      <w:r>
        <w:rPr>
          <w:rFonts w:hint="eastAsia" w:ascii="仿宋" w:hAnsi="仿宋" w:eastAsia="仿宋"/>
          <w:b w:val="0"/>
          <w:color w:val="000000" w:themeColor="text1"/>
          <w14:textFill>
            <w14:solidFill>
              <w14:schemeClr w14:val="tx1"/>
            </w14:solidFill>
          </w14:textFill>
        </w:rPr>
        <w:t>一</w:t>
      </w:r>
      <w:r>
        <w:rPr>
          <w:rStyle w:val="27"/>
          <w:rFonts w:hint="eastAsia" w:ascii="仿宋" w:hAnsi="仿宋" w:eastAsia="仿宋"/>
          <w:b w:val="0"/>
          <w:bCs w:val="0"/>
          <w:color w:val="000000" w:themeColor="text1"/>
          <w14:textFill>
            <w14:solidFill>
              <w14:schemeClr w14:val="tx1"/>
            </w14:solidFill>
          </w14:textFill>
        </w:rPr>
        <w:t>般公共预算财政拨款项目支出决算表</w:t>
      </w:r>
      <w:bookmarkEnd w:id="68"/>
    </w:p>
    <w:p>
      <w:pPr>
        <w:pStyle w:val="4"/>
        <w:pageBreakBefore w:val="0"/>
        <w:widowControl w:val="0"/>
        <w:kinsoku/>
        <w:wordWrap/>
        <w:overflowPunct/>
        <w:topLinePunct w:val="0"/>
        <w:autoSpaceDE/>
        <w:autoSpaceDN/>
        <w:bidi w:val="0"/>
        <w:adjustRightInd/>
        <w:snapToGrid/>
        <w:spacing w:before="0" w:after="0" w:line="680" w:lineRule="exact"/>
        <w:textAlignment w:val="auto"/>
        <w:rPr>
          <w:rFonts w:ascii="仿宋" w:hAnsi="仿宋" w:eastAsia="仿宋"/>
          <w:color w:val="000000" w:themeColor="text1"/>
          <w14:textFill>
            <w14:solidFill>
              <w14:schemeClr w14:val="tx1"/>
            </w14:solidFill>
          </w14:textFill>
        </w:rPr>
      </w:pPr>
      <w:bookmarkStart w:id="69" w:name="_Toc15396628"/>
      <w:r>
        <w:rPr>
          <w:rStyle w:val="27"/>
          <w:rFonts w:hint="eastAsia" w:ascii="仿宋" w:hAnsi="仿宋" w:eastAsia="仿宋"/>
          <w:b w:val="0"/>
          <w:bCs w:val="0"/>
          <w:color w:val="000000" w:themeColor="text1"/>
          <w14:textFill>
            <w14:solidFill>
              <w14:schemeClr w14:val="tx1"/>
            </w14:solidFill>
          </w14:textFill>
        </w:rPr>
        <w:t>十、</w:t>
      </w:r>
      <w:r>
        <w:rPr>
          <w:rFonts w:hint="eastAsia" w:ascii="仿宋" w:hAnsi="仿宋" w:eastAsia="仿宋"/>
          <w:b w:val="0"/>
          <w:color w:val="000000" w:themeColor="text1"/>
          <w14:textFill>
            <w14:solidFill>
              <w14:schemeClr w14:val="tx1"/>
            </w14:solidFill>
          </w14:textFill>
        </w:rPr>
        <w:t>一</w:t>
      </w:r>
      <w:r>
        <w:rPr>
          <w:rStyle w:val="27"/>
          <w:rFonts w:hint="eastAsia" w:ascii="仿宋" w:hAnsi="仿宋" w:eastAsia="仿宋"/>
          <w:b w:val="0"/>
          <w:bCs w:val="0"/>
          <w:color w:val="000000" w:themeColor="text1"/>
          <w14:textFill>
            <w14:solidFill>
              <w14:schemeClr w14:val="tx1"/>
            </w14:solidFill>
          </w14:textFill>
        </w:rPr>
        <w:t>般公共预算财政拨款“三公”经费支出决算表</w:t>
      </w:r>
      <w:bookmarkEnd w:id="69"/>
    </w:p>
    <w:p>
      <w:pPr>
        <w:pStyle w:val="4"/>
        <w:pageBreakBefore w:val="0"/>
        <w:widowControl w:val="0"/>
        <w:kinsoku/>
        <w:wordWrap/>
        <w:overflowPunct/>
        <w:topLinePunct w:val="0"/>
        <w:autoSpaceDE/>
        <w:autoSpaceDN/>
        <w:bidi w:val="0"/>
        <w:adjustRightInd/>
        <w:snapToGrid/>
        <w:spacing w:before="0" w:after="0" w:line="680" w:lineRule="exact"/>
        <w:textAlignment w:val="auto"/>
        <w:rPr>
          <w:rFonts w:ascii="仿宋" w:hAnsi="仿宋" w:eastAsia="仿宋"/>
          <w:color w:val="000000" w:themeColor="text1"/>
          <w14:textFill>
            <w14:solidFill>
              <w14:schemeClr w14:val="tx1"/>
            </w14:solidFill>
          </w14:textFill>
        </w:rPr>
      </w:pPr>
      <w:bookmarkStart w:id="70" w:name="_Toc15396629"/>
      <w:r>
        <w:rPr>
          <w:rStyle w:val="27"/>
          <w:rFonts w:hint="eastAsia" w:ascii="仿宋" w:hAnsi="仿宋" w:eastAsia="仿宋"/>
          <w:b w:val="0"/>
          <w:bCs w:val="0"/>
          <w:color w:val="000000" w:themeColor="text1"/>
          <w14:textFill>
            <w14:solidFill>
              <w14:schemeClr w14:val="tx1"/>
            </w14:solidFill>
          </w14:textFill>
        </w:rPr>
        <w:t>十一、</w:t>
      </w:r>
      <w:r>
        <w:rPr>
          <w:rFonts w:hint="eastAsia" w:ascii="仿宋" w:hAnsi="仿宋" w:eastAsia="仿宋"/>
          <w:b w:val="0"/>
          <w:color w:val="000000" w:themeColor="text1"/>
          <w14:textFill>
            <w14:solidFill>
              <w14:schemeClr w14:val="tx1"/>
            </w14:solidFill>
          </w14:textFill>
        </w:rPr>
        <w:t>政</w:t>
      </w:r>
      <w:r>
        <w:rPr>
          <w:rStyle w:val="27"/>
          <w:rFonts w:hint="eastAsia" w:ascii="仿宋" w:hAnsi="仿宋" w:eastAsia="仿宋"/>
          <w:b w:val="0"/>
          <w:bCs w:val="0"/>
          <w:color w:val="000000" w:themeColor="text1"/>
          <w14:textFill>
            <w14:solidFill>
              <w14:schemeClr w14:val="tx1"/>
            </w14:solidFill>
          </w14:textFill>
        </w:rPr>
        <w:t>府性基金预算财政拨款收入支出决算表</w:t>
      </w:r>
      <w:bookmarkEnd w:id="70"/>
    </w:p>
    <w:p>
      <w:pPr>
        <w:pStyle w:val="4"/>
        <w:pageBreakBefore w:val="0"/>
        <w:widowControl w:val="0"/>
        <w:kinsoku/>
        <w:wordWrap/>
        <w:overflowPunct/>
        <w:topLinePunct w:val="0"/>
        <w:autoSpaceDE/>
        <w:autoSpaceDN/>
        <w:bidi w:val="0"/>
        <w:adjustRightInd/>
        <w:snapToGrid/>
        <w:spacing w:before="0" w:after="0" w:line="680" w:lineRule="exact"/>
        <w:textAlignment w:val="auto"/>
        <w:rPr>
          <w:rFonts w:ascii="仿宋" w:hAnsi="仿宋" w:eastAsia="仿宋"/>
          <w:color w:val="000000" w:themeColor="text1"/>
          <w14:textFill>
            <w14:solidFill>
              <w14:schemeClr w14:val="tx1"/>
            </w14:solidFill>
          </w14:textFill>
        </w:rPr>
      </w:pPr>
      <w:bookmarkStart w:id="71" w:name="_Toc15396630"/>
      <w:r>
        <w:rPr>
          <w:rStyle w:val="27"/>
          <w:rFonts w:hint="eastAsia" w:ascii="仿宋" w:hAnsi="仿宋" w:eastAsia="仿宋"/>
          <w:b w:val="0"/>
          <w:bCs w:val="0"/>
          <w:color w:val="000000" w:themeColor="text1"/>
          <w14:textFill>
            <w14:solidFill>
              <w14:schemeClr w14:val="tx1"/>
            </w14:solidFill>
          </w14:textFill>
        </w:rPr>
        <w:t>十二、</w:t>
      </w:r>
      <w:r>
        <w:rPr>
          <w:rFonts w:hint="eastAsia" w:ascii="仿宋" w:hAnsi="仿宋" w:eastAsia="仿宋"/>
          <w:b w:val="0"/>
          <w:color w:val="000000" w:themeColor="text1"/>
          <w14:textFill>
            <w14:solidFill>
              <w14:schemeClr w14:val="tx1"/>
            </w14:solidFill>
          </w14:textFill>
        </w:rPr>
        <w:t>政</w:t>
      </w:r>
      <w:r>
        <w:rPr>
          <w:rStyle w:val="27"/>
          <w:rFonts w:hint="eastAsia" w:ascii="仿宋" w:hAnsi="仿宋" w:eastAsia="仿宋"/>
          <w:b w:val="0"/>
          <w:bCs w:val="0"/>
          <w:color w:val="000000" w:themeColor="text1"/>
          <w14:textFill>
            <w14:solidFill>
              <w14:schemeClr w14:val="tx1"/>
            </w14:solidFill>
          </w14:textFill>
        </w:rPr>
        <w:t>府性基金预算财政拨款“三公”经费支出决算表</w:t>
      </w:r>
      <w:bookmarkEnd w:id="71"/>
    </w:p>
    <w:p>
      <w:pPr>
        <w:pStyle w:val="4"/>
        <w:pageBreakBefore w:val="0"/>
        <w:widowControl w:val="0"/>
        <w:kinsoku/>
        <w:wordWrap/>
        <w:overflowPunct/>
        <w:topLinePunct w:val="0"/>
        <w:autoSpaceDE/>
        <w:autoSpaceDN/>
        <w:bidi w:val="0"/>
        <w:adjustRightInd/>
        <w:snapToGrid/>
        <w:spacing w:before="0" w:after="0" w:line="680" w:lineRule="exact"/>
        <w:textAlignment w:val="auto"/>
        <w:rPr>
          <w:rFonts w:ascii="仿宋" w:hAnsi="仿宋" w:eastAsia="仿宋"/>
          <w:color w:val="000000" w:themeColor="text1"/>
          <w14:textFill>
            <w14:solidFill>
              <w14:schemeClr w14:val="tx1"/>
            </w14:solidFill>
          </w14:textFill>
        </w:rPr>
      </w:pPr>
      <w:bookmarkStart w:id="72" w:name="_Toc15396631"/>
      <w:r>
        <w:rPr>
          <w:rStyle w:val="27"/>
          <w:rFonts w:hint="eastAsia" w:ascii="仿宋" w:hAnsi="仿宋" w:eastAsia="仿宋"/>
          <w:b w:val="0"/>
          <w:bCs w:val="0"/>
          <w:color w:val="000000" w:themeColor="text1"/>
          <w14:textFill>
            <w14:solidFill>
              <w14:schemeClr w14:val="tx1"/>
            </w14:solidFill>
          </w14:textFill>
        </w:rPr>
        <w:t>十三、</w:t>
      </w:r>
      <w:r>
        <w:rPr>
          <w:rFonts w:hint="eastAsia" w:ascii="仿宋" w:hAnsi="仿宋" w:eastAsia="仿宋"/>
          <w:b w:val="0"/>
          <w:color w:val="000000" w:themeColor="text1"/>
          <w14:textFill>
            <w14:solidFill>
              <w14:schemeClr w14:val="tx1"/>
            </w14:solidFill>
          </w14:textFill>
        </w:rPr>
        <w:t>国</w:t>
      </w:r>
      <w:r>
        <w:rPr>
          <w:rStyle w:val="27"/>
          <w:rFonts w:hint="eastAsia" w:ascii="仿宋" w:hAnsi="仿宋" w:eastAsia="仿宋"/>
          <w:b w:val="0"/>
          <w:bCs w:val="0"/>
          <w:color w:val="000000" w:themeColor="text1"/>
          <w14:textFill>
            <w14:solidFill>
              <w14:schemeClr w14:val="tx1"/>
            </w14:solidFill>
          </w14:textFill>
        </w:rPr>
        <w:t>有资本经营预算支出决算表</w:t>
      </w:r>
      <w:bookmarkEnd w:id="72"/>
    </w:p>
    <w:sectPr>
      <w:footerReference r:id="rId5" w:type="first"/>
      <w:headerReference r:id="rId3" w:type="default"/>
      <w:footerReference r:id="rId4" w:type="default"/>
      <w:pgSz w:w="11906" w:h="16838"/>
      <w:pgMar w:top="1701" w:right="1474" w:bottom="1588" w:left="1531"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34F85EAF"/>
    <w:multiLevelType w:val="multilevel"/>
    <w:tmpl w:val="34F85EAF"/>
    <w:lvl w:ilvl="0" w:tentative="0">
      <w:start w:val="1"/>
      <w:numFmt w:val="chineseCountingThousand"/>
      <w:pStyle w:val="32"/>
      <w:suff w:val="nothing"/>
      <w:lvlText w:val="%1、"/>
      <w:lvlJc w:val="left"/>
      <w:pPr>
        <w:ind w:left="803" w:firstLine="637"/>
      </w:pPr>
      <w:rPr>
        <w:rFonts w:hint="eastAsia" w:cs="Times New Roman"/>
        <w:lang w:val="en-US"/>
      </w:rPr>
    </w:lvl>
    <w:lvl w:ilvl="1" w:tentative="0">
      <w:start w:val="1"/>
      <w:numFmt w:val="lowerLetter"/>
      <w:lvlText w:val="%2)"/>
      <w:lvlJc w:val="left"/>
      <w:pPr>
        <w:ind w:left="2208" w:hanging="420"/>
      </w:pPr>
      <w:rPr>
        <w:rFonts w:cs="Times New Roman"/>
      </w:rPr>
    </w:lvl>
    <w:lvl w:ilvl="2" w:tentative="0">
      <w:start w:val="1"/>
      <w:numFmt w:val="lowerRoman"/>
      <w:lvlText w:val="%3."/>
      <w:lvlJc w:val="right"/>
      <w:pPr>
        <w:ind w:left="2628" w:hanging="420"/>
      </w:pPr>
      <w:rPr>
        <w:rFonts w:cs="Times New Roman"/>
      </w:rPr>
    </w:lvl>
    <w:lvl w:ilvl="3" w:tentative="0">
      <w:start w:val="1"/>
      <w:numFmt w:val="decimal"/>
      <w:lvlText w:val="%4."/>
      <w:lvlJc w:val="left"/>
      <w:pPr>
        <w:ind w:left="3048" w:hanging="420"/>
      </w:pPr>
      <w:rPr>
        <w:rFonts w:cs="Times New Roman"/>
      </w:rPr>
    </w:lvl>
    <w:lvl w:ilvl="4" w:tentative="0">
      <w:start w:val="1"/>
      <w:numFmt w:val="lowerLetter"/>
      <w:lvlText w:val="%5)"/>
      <w:lvlJc w:val="left"/>
      <w:pPr>
        <w:ind w:left="3468" w:hanging="420"/>
      </w:pPr>
      <w:rPr>
        <w:rFonts w:cs="Times New Roman"/>
      </w:rPr>
    </w:lvl>
    <w:lvl w:ilvl="5" w:tentative="0">
      <w:start w:val="1"/>
      <w:numFmt w:val="lowerRoman"/>
      <w:lvlText w:val="%6."/>
      <w:lvlJc w:val="right"/>
      <w:pPr>
        <w:ind w:left="3888" w:hanging="420"/>
      </w:pPr>
      <w:rPr>
        <w:rFonts w:cs="Times New Roman"/>
      </w:rPr>
    </w:lvl>
    <w:lvl w:ilvl="6" w:tentative="0">
      <w:start w:val="1"/>
      <w:numFmt w:val="decimal"/>
      <w:lvlText w:val="%7."/>
      <w:lvlJc w:val="left"/>
      <w:pPr>
        <w:ind w:left="4308" w:hanging="420"/>
      </w:pPr>
      <w:rPr>
        <w:rFonts w:cs="Times New Roman"/>
      </w:rPr>
    </w:lvl>
    <w:lvl w:ilvl="7" w:tentative="0">
      <w:start w:val="1"/>
      <w:numFmt w:val="lowerLetter"/>
      <w:lvlText w:val="%8)"/>
      <w:lvlJc w:val="left"/>
      <w:pPr>
        <w:ind w:left="4728" w:hanging="420"/>
      </w:pPr>
      <w:rPr>
        <w:rFonts w:cs="Times New Roman"/>
      </w:rPr>
    </w:lvl>
    <w:lvl w:ilvl="8" w:tentative="0">
      <w:start w:val="1"/>
      <w:numFmt w:val="lowerRoman"/>
      <w:lvlText w:val="%9."/>
      <w:lvlJc w:val="right"/>
      <w:pPr>
        <w:ind w:left="5148"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3ZDMwOWJhNWZiMDY3YTZjMTJhM2ZkZWQwMGZlYmMifQ=="/>
  </w:docVars>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4729F"/>
    <w:rsid w:val="00157BAB"/>
    <w:rsid w:val="001654D1"/>
    <w:rsid w:val="0018106D"/>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A7778"/>
    <w:rsid w:val="002B2613"/>
    <w:rsid w:val="002F1818"/>
    <w:rsid w:val="002F567B"/>
    <w:rsid w:val="003216A9"/>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7481D"/>
    <w:rsid w:val="0058486E"/>
    <w:rsid w:val="005D1C8B"/>
    <w:rsid w:val="005D5CED"/>
    <w:rsid w:val="005F1A4C"/>
    <w:rsid w:val="00605688"/>
    <w:rsid w:val="006070AF"/>
    <w:rsid w:val="00607E6C"/>
    <w:rsid w:val="006101B1"/>
    <w:rsid w:val="00614E44"/>
    <w:rsid w:val="00622830"/>
    <w:rsid w:val="00630AEF"/>
    <w:rsid w:val="006325F8"/>
    <w:rsid w:val="00634C9A"/>
    <w:rsid w:val="006440E4"/>
    <w:rsid w:val="0066343B"/>
    <w:rsid w:val="00664777"/>
    <w:rsid w:val="006748A4"/>
    <w:rsid w:val="00683E73"/>
    <w:rsid w:val="006A3141"/>
    <w:rsid w:val="006A5E34"/>
    <w:rsid w:val="006B2422"/>
    <w:rsid w:val="006B2B9A"/>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D554D"/>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91760"/>
    <w:rsid w:val="00A93B00"/>
    <w:rsid w:val="00A93C21"/>
    <w:rsid w:val="00AC3C6A"/>
    <w:rsid w:val="00AD5620"/>
    <w:rsid w:val="00AD7C1B"/>
    <w:rsid w:val="00AE16BA"/>
    <w:rsid w:val="00AE1EBE"/>
    <w:rsid w:val="00B03048"/>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91CBB"/>
    <w:rsid w:val="00CC09B6"/>
    <w:rsid w:val="00CC666F"/>
    <w:rsid w:val="00CD1E3F"/>
    <w:rsid w:val="00CE44F6"/>
    <w:rsid w:val="00CE49DA"/>
    <w:rsid w:val="00CE7B61"/>
    <w:rsid w:val="00D00095"/>
    <w:rsid w:val="00D20620"/>
    <w:rsid w:val="00D26091"/>
    <w:rsid w:val="00D34E7C"/>
    <w:rsid w:val="00D35489"/>
    <w:rsid w:val="00D51276"/>
    <w:rsid w:val="00D7035F"/>
    <w:rsid w:val="00DA65AC"/>
    <w:rsid w:val="00DB1913"/>
    <w:rsid w:val="00DC410D"/>
    <w:rsid w:val="00DC68CA"/>
    <w:rsid w:val="00DC7CBA"/>
    <w:rsid w:val="00DD73B7"/>
    <w:rsid w:val="00DF28BC"/>
    <w:rsid w:val="00DF34B9"/>
    <w:rsid w:val="00E01053"/>
    <w:rsid w:val="00E07ACF"/>
    <w:rsid w:val="00E331A1"/>
    <w:rsid w:val="00E33202"/>
    <w:rsid w:val="00E336A9"/>
    <w:rsid w:val="00E50624"/>
    <w:rsid w:val="00E568DF"/>
    <w:rsid w:val="00E64269"/>
    <w:rsid w:val="00E82267"/>
    <w:rsid w:val="00EA010F"/>
    <w:rsid w:val="00ED1B63"/>
    <w:rsid w:val="00ED3C1F"/>
    <w:rsid w:val="00ED4085"/>
    <w:rsid w:val="00ED420E"/>
    <w:rsid w:val="00EE2F57"/>
    <w:rsid w:val="00EF4C34"/>
    <w:rsid w:val="00EF77C6"/>
    <w:rsid w:val="00F05438"/>
    <w:rsid w:val="00F1361C"/>
    <w:rsid w:val="00F160C7"/>
    <w:rsid w:val="00F36D8F"/>
    <w:rsid w:val="00F417B1"/>
    <w:rsid w:val="00F602DF"/>
    <w:rsid w:val="00F81FD9"/>
    <w:rsid w:val="00F841AA"/>
    <w:rsid w:val="00FA23E8"/>
    <w:rsid w:val="00FD3CC1"/>
    <w:rsid w:val="00FF1E02"/>
    <w:rsid w:val="00FF30B4"/>
    <w:rsid w:val="010D3419"/>
    <w:rsid w:val="01442BEC"/>
    <w:rsid w:val="01466730"/>
    <w:rsid w:val="016573E5"/>
    <w:rsid w:val="02042C00"/>
    <w:rsid w:val="02567BF9"/>
    <w:rsid w:val="02E2109D"/>
    <w:rsid w:val="03255DE8"/>
    <w:rsid w:val="040C1736"/>
    <w:rsid w:val="042223EC"/>
    <w:rsid w:val="05522601"/>
    <w:rsid w:val="05FE0435"/>
    <w:rsid w:val="07E209BF"/>
    <w:rsid w:val="07EE2C82"/>
    <w:rsid w:val="07FF3252"/>
    <w:rsid w:val="080517B8"/>
    <w:rsid w:val="082F630B"/>
    <w:rsid w:val="083B2EC4"/>
    <w:rsid w:val="093631B4"/>
    <w:rsid w:val="09AF0F33"/>
    <w:rsid w:val="09F45E21"/>
    <w:rsid w:val="0A1F0F29"/>
    <w:rsid w:val="0B9738DF"/>
    <w:rsid w:val="0CCD6C61"/>
    <w:rsid w:val="0E540EEE"/>
    <w:rsid w:val="0EC70B2D"/>
    <w:rsid w:val="10966ADC"/>
    <w:rsid w:val="10C055FF"/>
    <w:rsid w:val="10F50ED9"/>
    <w:rsid w:val="11621777"/>
    <w:rsid w:val="11A633A1"/>
    <w:rsid w:val="12963486"/>
    <w:rsid w:val="130B6C95"/>
    <w:rsid w:val="14F74D8B"/>
    <w:rsid w:val="160B68CC"/>
    <w:rsid w:val="16BB723D"/>
    <w:rsid w:val="181D549A"/>
    <w:rsid w:val="18B349E8"/>
    <w:rsid w:val="18CD6B86"/>
    <w:rsid w:val="190457C8"/>
    <w:rsid w:val="19293362"/>
    <w:rsid w:val="198C1B84"/>
    <w:rsid w:val="1A2D48E7"/>
    <w:rsid w:val="1A40496D"/>
    <w:rsid w:val="1B6227C7"/>
    <w:rsid w:val="1B77232A"/>
    <w:rsid w:val="1C0D61E9"/>
    <w:rsid w:val="1C3564DA"/>
    <w:rsid w:val="1C8D45D9"/>
    <w:rsid w:val="1CA17FC4"/>
    <w:rsid w:val="1CE53911"/>
    <w:rsid w:val="1D4D204D"/>
    <w:rsid w:val="1DAB1298"/>
    <w:rsid w:val="1E230F41"/>
    <w:rsid w:val="1E9E24CB"/>
    <w:rsid w:val="1ED703A9"/>
    <w:rsid w:val="1EE45CE8"/>
    <w:rsid w:val="1F904C7B"/>
    <w:rsid w:val="1FF44D42"/>
    <w:rsid w:val="214A610F"/>
    <w:rsid w:val="216C4015"/>
    <w:rsid w:val="218D591C"/>
    <w:rsid w:val="2197226B"/>
    <w:rsid w:val="219773DE"/>
    <w:rsid w:val="21B34B70"/>
    <w:rsid w:val="23EE53EE"/>
    <w:rsid w:val="240371BF"/>
    <w:rsid w:val="24154A54"/>
    <w:rsid w:val="24E34B0F"/>
    <w:rsid w:val="2550645B"/>
    <w:rsid w:val="25773A5F"/>
    <w:rsid w:val="25935F87"/>
    <w:rsid w:val="269E3256"/>
    <w:rsid w:val="26CE13E5"/>
    <w:rsid w:val="27A80A16"/>
    <w:rsid w:val="28436C33"/>
    <w:rsid w:val="28572F2D"/>
    <w:rsid w:val="2969240F"/>
    <w:rsid w:val="29DC70D5"/>
    <w:rsid w:val="29E229CC"/>
    <w:rsid w:val="29FD04D3"/>
    <w:rsid w:val="2B157704"/>
    <w:rsid w:val="2B746A09"/>
    <w:rsid w:val="2C3065B3"/>
    <w:rsid w:val="2CDE2B1E"/>
    <w:rsid w:val="2D5C2CE7"/>
    <w:rsid w:val="2E16711D"/>
    <w:rsid w:val="2F7D5739"/>
    <w:rsid w:val="302C7788"/>
    <w:rsid w:val="313C33E1"/>
    <w:rsid w:val="319F7F4E"/>
    <w:rsid w:val="32431554"/>
    <w:rsid w:val="335557D0"/>
    <w:rsid w:val="338E0DC9"/>
    <w:rsid w:val="37153143"/>
    <w:rsid w:val="39600CD3"/>
    <w:rsid w:val="3975316F"/>
    <w:rsid w:val="39AA1089"/>
    <w:rsid w:val="39C072A4"/>
    <w:rsid w:val="3A183267"/>
    <w:rsid w:val="3B343E49"/>
    <w:rsid w:val="3C237950"/>
    <w:rsid w:val="3C3D43C1"/>
    <w:rsid w:val="3C567C45"/>
    <w:rsid w:val="3C9322B5"/>
    <w:rsid w:val="3D530B02"/>
    <w:rsid w:val="3E050F5E"/>
    <w:rsid w:val="3E28604A"/>
    <w:rsid w:val="3E374AAC"/>
    <w:rsid w:val="3EA14633"/>
    <w:rsid w:val="3ED24254"/>
    <w:rsid w:val="3EDA122B"/>
    <w:rsid w:val="3FAA4D67"/>
    <w:rsid w:val="404C551E"/>
    <w:rsid w:val="40936778"/>
    <w:rsid w:val="428F3460"/>
    <w:rsid w:val="443541EE"/>
    <w:rsid w:val="448942D6"/>
    <w:rsid w:val="45C4280B"/>
    <w:rsid w:val="46954A7B"/>
    <w:rsid w:val="46BD7C32"/>
    <w:rsid w:val="472C5531"/>
    <w:rsid w:val="47326E93"/>
    <w:rsid w:val="484B4134"/>
    <w:rsid w:val="48C45806"/>
    <w:rsid w:val="49485795"/>
    <w:rsid w:val="4A522E7D"/>
    <w:rsid w:val="4A9D0484"/>
    <w:rsid w:val="4B1C7BB5"/>
    <w:rsid w:val="4BE21501"/>
    <w:rsid w:val="4D6C4AB1"/>
    <w:rsid w:val="4EB4061C"/>
    <w:rsid w:val="4F8D131A"/>
    <w:rsid w:val="4FAD5822"/>
    <w:rsid w:val="50743F5C"/>
    <w:rsid w:val="52962CC9"/>
    <w:rsid w:val="52C62D7C"/>
    <w:rsid w:val="55CF0C1B"/>
    <w:rsid w:val="56717F51"/>
    <w:rsid w:val="57221677"/>
    <w:rsid w:val="572D529A"/>
    <w:rsid w:val="5895610E"/>
    <w:rsid w:val="58963BDE"/>
    <w:rsid w:val="58D26D02"/>
    <w:rsid w:val="58E403D4"/>
    <w:rsid w:val="591E13CF"/>
    <w:rsid w:val="59246917"/>
    <w:rsid w:val="5AB4321B"/>
    <w:rsid w:val="5AF1669B"/>
    <w:rsid w:val="5B352C1F"/>
    <w:rsid w:val="5BE226C8"/>
    <w:rsid w:val="5C712629"/>
    <w:rsid w:val="5CCD1594"/>
    <w:rsid w:val="5DEE5127"/>
    <w:rsid w:val="5E926DE6"/>
    <w:rsid w:val="60E90E99"/>
    <w:rsid w:val="61135297"/>
    <w:rsid w:val="61F57658"/>
    <w:rsid w:val="629E3636"/>
    <w:rsid w:val="634B628A"/>
    <w:rsid w:val="645F471A"/>
    <w:rsid w:val="64D17D1B"/>
    <w:rsid w:val="651B71DB"/>
    <w:rsid w:val="662C62A4"/>
    <w:rsid w:val="669056E9"/>
    <w:rsid w:val="67033233"/>
    <w:rsid w:val="682C3CA9"/>
    <w:rsid w:val="6AE21C0A"/>
    <w:rsid w:val="6B3E4E8B"/>
    <w:rsid w:val="6B95409A"/>
    <w:rsid w:val="6C676A48"/>
    <w:rsid w:val="6E767942"/>
    <w:rsid w:val="6F793DF5"/>
    <w:rsid w:val="6FAF3A88"/>
    <w:rsid w:val="70285813"/>
    <w:rsid w:val="705015CB"/>
    <w:rsid w:val="714D4AD4"/>
    <w:rsid w:val="719D2576"/>
    <w:rsid w:val="722437D5"/>
    <w:rsid w:val="725210AE"/>
    <w:rsid w:val="72E475E4"/>
    <w:rsid w:val="73D550A2"/>
    <w:rsid w:val="74CA4861"/>
    <w:rsid w:val="754D462F"/>
    <w:rsid w:val="766F6CB5"/>
    <w:rsid w:val="7689154E"/>
    <w:rsid w:val="769D3367"/>
    <w:rsid w:val="772F1D37"/>
    <w:rsid w:val="77B10662"/>
    <w:rsid w:val="78DF654D"/>
    <w:rsid w:val="7923425C"/>
    <w:rsid w:val="796F00A7"/>
    <w:rsid w:val="7B023A10"/>
    <w:rsid w:val="7B980E11"/>
    <w:rsid w:val="7C181795"/>
    <w:rsid w:val="7C66368C"/>
    <w:rsid w:val="7CE36125"/>
    <w:rsid w:val="7D074FEB"/>
    <w:rsid w:val="7D452F83"/>
    <w:rsid w:val="7E1D662A"/>
    <w:rsid w:val="7E420553"/>
    <w:rsid w:val="7F064834"/>
    <w:rsid w:val="7F3717CB"/>
    <w:rsid w:val="7FD148F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Arial" w:hAnsi="Arial" w:cs="Arial"/>
      <w:b/>
      <w:bCs/>
      <w:sz w:val="32"/>
      <w:szCs w:val="32"/>
    </w:rPr>
  </w:style>
  <w:style w:type="paragraph" w:styleId="6">
    <w:name w:val="Body Text"/>
    <w:basedOn w:val="1"/>
    <w:link w:val="23"/>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unhideWhenUsed/>
    <w:qFormat/>
    <w:uiPriority w:val="99"/>
    <w:rPr>
      <w:sz w:val="24"/>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6"/>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5">
    <w:name w:val="列出段落1"/>
    <w:basedOn w:val="1"/>
    <w:qFormat/>
    <w:uiPriority w:val="34"/>
    <w:pPr>
      <w:ind w:firstLine="420" w:firstLineChars="200"/>
    </w:pPr>
  </w:style>
  <w:style w:type="character" w:customStyle="1" w:styleId="26">
    <w:name w:val="标题 1 Char"/>
    <w:basedOn w:val="15"/>
    <w:link w:val="3"/>
    <w:qFormat/>
    <w:uiPriority w:val="9"/>
    <w:rPr>
      <w:rFonts w:ascii="Times New Roman" w:hAnsi="Times New Roman"/>
      <w:b/>
      <w:bCs/>
      <w:kern w:val="44"/>
      <w:sz w:val="44"/>
      <w:szCs w:val="44"/>
    </w:rPr>
  </w:style>
  <w:style w:type="character" w:customStyle="1" w:styleId="27">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5"/>
    <w:link w:val="8"/>
    <w:semiHidden/>
    <w:qFormat/>
    <w:uiPriority w:val="99"/>
    <w:rPr>
      <w:rFonts w:ascii="Times New Roman" w:hAnsi="Times New Roman"/>
      <w:kern w:val="2"/>
      <w:sz w:val="18"/>
      <w:szCs w:val="18"/>
    </w:rPr>
  </w:style>
  <w:style w:type="character" w:customStyle="1" w:styleId="30">
    <w:name w:val="标题 3 Char"/>
    <w:basedOn w:val="15"/>
    <w:link w:val="5"/>
    <w:qFormat/>
    <w:uiPriority w:val="9"/>
    <w:rPr>
      <w:rFonts w:ascii="Times New Roman" w:hAnsi="Times New Roman"/>
      <w:b/>
      <w:bCs/>
      <w:kern w:val="2"/>
      <w:sz w:val="32"/>
      <w:szCs w:val="32"/>
    </w:rPr>
  </w:style>
  <w:style w:type="character" w:customStyle="1" w:styleId="31">
    <w:name w:val="font01"/>
    <w:basedOn w:val="15"/>
    <w:qFormat/>
    <w:uiPriority w:val="0"/>
    <w:rPr>
      <w:rFonts w:hint="eastAsia" w:ascii="宋体" w:hAnsi="宋体" w:eastAsia="宋体" w:cs="宋体"/>
      <w:color w:val="000000"/>
      <w:sz w:val="18"/>
      <w:szCs w:val="18"/>
      <w:u w:val="none"/>
    </w:rPr>
  </w:style>
  <w:style w:type="paragraph" w:customStyle="1" w:styleId="32">
    <w:name w:val="〖B01〗一级标题"/>
    <w:next w:val="1"/>
    <w:qFormat/>
    <w:uiPriority w:val="0"/>
    <w:pPr>
      <w:numPr>
        <w:ilvl w:val="0"/>
        <w:numId w:val="1"/>
      </w:numPr>
      <w:topLinePunct/>
      <w:spacing w:line="600" w:lineRule="exact"/>
      <w:ind w:left="72"/>
      <w:outlineLvl w:val="0"/>
    </w:pPr>
    <w:rPr>
      <w:rFonts w:ascii="黑体" w:hAnsi="Calibri" w:eastAsia="黑体" w:cs="黑体"/>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收支情况</a:t>
            </a:r>
          </a:p>
        </c:rich>
      </c:tx>
      <c:layout/>
      <c:overlay val="0"/>
      <c:spPr>
        <a:noFill/>
        <a:ln>
          <a:noFill/>
        </a:ln>
        <a:effectLst/>
      </c:spPr>
    </c:title>
    <c:autoTitleDeleted val="0"/>
    <c:plotArea>
      <c:layout>
        <c:manualLayout>
          <c:layoutTarget val="inner"/>
          <c:xMode val="edge"/>
          <c:yMode val="edge"/>
          <c:x val="0.184591119052597"/>
          <c:y val="0.201642527394652"/>
          <c:w val="0.809516129032258"/>
          <c:h val="0.690439276485788"/>
        </c:manualLayout>
      </c:layout>
      <c:barChart>
        <c:barDir val="col"/>
        <c:grouping val="clustered"/>
        <c:varyColors val="0"/>
        <c:ser>
          <c:idx val="0"/>
          <c:order val="0"/>
          <c:tx>
            <c:strRef>
              <c:f>Sheet1!$B$1</c:f>
              <c:strCache>
                <c:ptCount val="1"/>
                <c:pt idx="0">
                  <c:v>2019年</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Sheet1!$A$2:$A$5</c:f>
              <c:strCache>
                <c:ptCount val="4"/>
                <c:pt idx="0">
                  <c:v>财政拨款收支</c:v>
                </c:pt>
              </c:strCache>
            </c:strRef>
          </c:cat>
          <c:val>
            <c:numRef>
              <c:f>Sheet1!$B$2:$B$5</c:f>
              <c:numCache>
                <c:formatCode>General</c:formatCode>
                <c:ptCount val="4"/>
                <c:pt idx="0">
                  <c:v>1292.56</c:v>
                </c:pt>
              </c:numCache>
            </c:numRef>
          </c:val>
        </c:ser>
        <c:ser>
          <c:idx val="1"/>
          <c:order val="1"/>
          <c:tx>
            <c:strRef>
              <c:f>Sheet1!$C$1</c:f>
              <c:strCache>
                <c:ptCount val="1"/>
                <c:pt idx="0">
                  <c:v>2018年</c:v>
                </c:pt>
              </c:strCache>
            </c:strRef>
          </c:tx>
          <c:spPr>
            <a:solidFill>
              <a:srgbClr val="C0504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Sheet1!$A$2:$A$5</c:f>
              <c:strCache>
                <c:ptCount val="4"/>
                <c:pt idx="0">
                  <c:v>财政拨款收支</c:v>
                </c:pt>
              </c:strCache>
            </c:strRef>
          </c:cat>
          <c:val>
            <c:numRef>
              <c:f>Sheet1!$C$2:$C$5</c:f>
              <c:numCache>
                <c:formatCode>General</c:formatCode>
                <c:ptCount val="4"/>
                <c:pt idx="0">
                  <c:v>1328.8</c:v>
                </c:pt>
              </c:numCache>
            </c:numRef>
          </c:val>
        </c:ser>
        <c:ser>
          <c:idx val="2"/>
          <c:order val="2"/>
          <c:tx>
            <c:strRef>
              <c:f>Sheet1!$D$1</c:f>
              <c:strCache>
                <c:ptCount val="1"/>
                <c:pt idx="0">
                  <c:v/>
                </c:pt>
              </c:strCache>
            </c:strRef>
          </c:tx>
          <c:spPr>
            <a:solidFill>
              <a:srgbClr val="9BBB59"/>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Sheet1!$A$2:$A$5</c:f>
              <c:strCache>
                <c:ptCount val="4"/>
                <c:pt idx="0">
                  <c:v>财政拨款收支</c:v>
                </c:pt>
              </c:strCache>
            </c:strRef>
          </c:cat>
          <c:val>
            <c:numRef>
              <c:f>Sheet1!$D$2:$D$5</c:f>
              <c:numCache>
                <c:formatCode>General</c:formatCode>
                <c:ptCount val="4"/>
              </c:numCache>
            </c:numRef>
          </c:val>
        </c:ser>
        <c:dLbls>
          <c:showLegendKey val="0"/>
          <c:showVal val="1"/>
          <c:showCatName val="0"/>
          <c:showSerName val="0"/>
          <c:showPercent val="0"/>
          <c:showBubbleSize val="0"/>
        </c:dLbls>
        <c:gapWidth val="150"/>
        <c:overlap val="-25"/>
        <c:axId val="804517717"/>
        <c:axId val="749096964"/>
      </c:barChart>
      <c:catAx>
        <c:axId val="804517717"/>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749096964"/>
        <c:crosses val="autoZero"/>
        <c:auto val="1"/>
        <c:lblAlgn val="ctr"/>
        <c:lblOffset val="100"/>
        <c:noMultiLvlLbl val="0"/>
      </c:catAx>
      <c:valAx>
        <c:axId val="749096964"/>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804517717"/>
        <c:crosses val="autoZero"/>
        <c:crossBetween val="between"/>
      </c:valAx>
      <c:spPr>
        <a:noFill/>
        <a:ln>
          <a:noFill/>
        </a:ln>
        <a:effectLst/>
      </c:spPr>
    </c:plotArea>
    <c:legend>
      <c:legendPos val="t"/>
      <c:legendEntry>
        <c:idx val="2"/>
        <c:delete val="1"/>
      </c:legendEntry>
      <c:layout>
        <c:manualLayout>
          <c:xMode val="edge"/>
          <c:yMode val="edge"/>
          <c:x val="0.278923590650167"/>
          <c:y val="0.102254850550603"/>
          <c:w val="0.475937929679827"/>
          <c:h val="0.087834294703723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no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56178257933829"/>
          <c:y val="0.206648697214735"/>
          <c:w val="0.321404456448346"/>
          <c:h val="0.570230607966457"/>
        </c:manualLayout>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一般公共预算财政拨款</c:v>
                </c:pt>
                <c:pt idx="1">
                  <c:v>政府基金预算财政拨款</c:v>
                </c:pt>
                <c:pt idx="2">
                  <c:v>其他收入</c:v>
                </c:pt>
                <c:pt idx="3">
                  <c:v>年终结转结余</c:v>
                </c:pt>
              </c:strCache>
            </c:strRef>
          </c:cat>
          <c:val>
            <c:numRef>
              <c:f>Sheet1!$B$2:$B$5</c:f>
              <c:numCache>
                <c:formatCode>General</c:formatCode>
                <c:ptCount val="4"/>
                <c:pt idx="0">
                  <c:v>1159.11</c:v>
                </c:pt>
                <c:pt idx="1">
                  <c:v>11</c:v>
                </c:pt>
                <c:pt idx="2">
                  <c:v>0.5817</c:v>
                </c:pt>
                <c:pt idx="3">
                  <c:v>121.86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113028836034519"/>
          <c:y val="0.704394942805539"/>
          <c:w val="0.780467270048411"/>
          <c:h val="0.28657435279951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p>
      </c:txPr>
    </c:title>
    <c:autoTitleDeleted val="0"/>
    <c:plotArea>
      <c:layout/>
      <c:pieChart>
        <c:varyColors val="1"/>
        <c:ser>
          <c:idx val="0"/>
          <c:order val="0"/>
          <c:tx>
            <c:strRef>
              <c:f>Sheet1!$B$1</c:f>
              <c:strCache>
                <c:ptCount val="1"/>
                <c:pt idx="0">
                  <c:v>本年支出</c:v>
                </c:pt>
              </c:strCache>
            </c:strRef>
          </c:tx>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rPr lang="en-US" altLang="zh-CN"/>
                      <a:t>74.95%</a:t>
                    </a:r>
                    <a:endParaRPr lang="en-US" altLang="zh-CN"/>
                  </a:p>
                </c:rich>
              </c:tx>
              <c:dLblPos val="inEnd"/>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rPr lang="en-US" altLang="zh-CN"/>
                      <a:t>25.05%</a:t>
                    </a:r>
                    <a:endParaRPr lang="en-US" altLang="zh-CN"/>
                  </a:p>
                </c:rich>
              </c:tx>
              <c:dLblPos val="inEnd"/>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Sheet1!$A$2:$A$4</c:f>
              <c:strCache>
                <c:ptCount val="3"/>
                <c:pt idx="0">
                  <c:v>基本支出</c:v>
                </c:pt>
                <c:pt idx="1">
                  <c:v>结转结余</c:v>
                </c:pt>
                <c:pt idx="2">
                  <c:v>项目支出</c:v>
                </c:pt>
              </c:strCache>
            </c:strRef>
          </c:cat>
          <c:val>
            <c:numRef>
              <c:f>Sheet1!$B$2:$B$4</c:f>
              <c:numCache>
                <c:formatCode>General</c:formatCode>
                <c:ptCount val="3"/>
                <c:pt idx="0">
                  <c:v>931.07</c:v>
                </c:pt>
                <c:pt idx="1">
                  <c:v>149.26</c:v>
                </c:pt>
                <c:pt idx="2">
                  <c:v>212.23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no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收支情况</a:t>
            </a:r>
          </a:p>
        </c:rich>
      </c:tx>
      <c:layout/>
      <c:overlay val="0"/>
      <c:spPr>
        <a:noFill/>
        <a:ln>
          <a:noFill/>
        </a:ln>
        <a:effectLst/>
      </c:spPr>
    </c:title>
    <c:autoTitleDeleted val="0"/>
    <c:plotArea>
      <c:layout>
        <c:manualLayout>
          <c:layoutTarget val="inner"/>
          <c:xMode val="edge"/>
          <c:yMode val="edge"/>
          <c:x val="0.152642806352216"/>
          <c:y val="0.195191395128124"/>
          <c:w val="0.812277790945722"/>
          <c:h val="0.674596646630813"/>
        </c:manualLayout>
      </c:layout>
      <c:barChart>
        <c:barDir val="col"/>
        <c:grouping val="clustered"/>
        <c:varyColors val="0"/>
        <c:ser>
          <c:idx val="0"/>
          <c:order val="0"/>
          <c:tx>
            <c:strRef>
              <c:f>Sheet1!$B$1</c:f>
              <c:strCache>
                <c:ptCount val="1"/>
                <c:pt idx="0">
                  <c:v>2018年</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Sheet1!$A$2:$A$5</c:f>
              <c:strCache>
                <c:ptCount val="4"/>
                <c:pt idx="0">
                  <c:v>财政拨款收支</c:v>
                </c:pt>
              </c:strCache>
            </c:strRef>
          </c:cat>
          <c:val>
            <c:numRef>
              <c:f>Sheet1!$B$2:$B$5</c:f>
              <c:numCache>
                <c:formatCode>General</c:formatCode>
                <c:ptCount val="4"/>
                <c:pt idx="0">
                  <c:v>1328.2</c:v>
                </c:pt>
              </c:numCache>
            </c:numRef>
          </c:val>
        </c:ser>
        <c:ser>
          <c:idx val="1"/>
          <c:order val="1"/>
          <c:tx>
            <c:strRef>
              <c:f>Sheet1!$C$1</c:f>
              <c:strCache>
                <c:ptCount val="1"/>
                <c:pt idx="0">
                  <c:v>2019年</c:v>
                </c:pt>
              </c:strCache>
            </c:strRef>
          </c:tx>
          <c:spPr>
            <a:solidFill>
              <a:srgbClr val="C0504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Sheet1!$A$2:$A$5</c:f>
              <c:strCache>
                <c:ptCount val="4"/>
                <c:pt idx="0">
                  <c:v>财政拨款收支</c:v>
                </c:pt>
              </c:strCache>
            </c:strRef>
          </c:cat>
          <c:val>
            <c:numRef>
              <c:f>Sheet1!$C$2:$C$5</c:f>
              <c:numCache>
                <c:formatCode>General</c:formatCode>
                <c:ptCount val="4"/>
                <c:pt idx="0">
                  <c:v>1292.56</c:v>
                </c:pt>
              </c:numCache>
            </c:numRef>
          </c:val>
        </c:ser>
        <c:ser>
          <c:idx val="2"/>
          <c:order val="2"/>
          <c:tx>
            <c:strRef>
              <c:f>Sheet1!$D$1</c:f>
              <c:strCache>
                <c:ptCount val="1"/>
                <c:pt idx="0">
                  <c:v/>
                </c:pt>
              </c:strCache>
            </c:strRef>
          </c:tx>
          <c:spPr>
            <a:solidFill>
              <a:srgbClr val="9BBB59"/>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Sheet1!$A$2:$A$5</c:f>
              <c:strCache>
                <c:ptCount val="4"/>
                <c:pt idx="0">
                  <c:v>财政拨款收支</c:v>
                </c:pt>
              </c:strCache>
            </c:strRef>
          </c:cat>
          <c:val>
            <c:numRef>
              <c:f>Sheet1!$D$2:$D$5</c:f>
              <c:numCache>
                <c:formatCode>General</c:formatCode>
                <c:ptCount val="4"/>
              </c:numCache>
            </c:numRef>
          </c:val>
        </c:ser>
        <c:dLbls>
          <c:showLegendKey val="0"/>
          <c:showVal val="1"/>
          <c:showCatName val="0"/>
          <c:showSerName val="0"/>
          <c:showPercent val="0"/>
          <c:showBubbleSize val="0"/>
        </c:dLbls>
        <c:gapWidth val="150"/>
        <c:overlap val="-25"/>
        <c:axId val="804517717"/>
        <c:axId val="749096964"/>
      </c:barChart>
      <c:catAx>
        <c:axId val="804517717"/>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749096964"/>
        <c:crosses val="autoZero"/>
        <c:auto val="1"/>
        <c:lblAlgn val="ctr"/>
        <c:lblOffset val="100"/>
        <c:noMultiLvlLbl val="0"/>
      </c:catAx>
      <c:valAx>
        <c:axId val="749096964"/>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804517717"/>
        <c:crosses val="autoZero"/>
        <c:crossBetween val="between"/>
      </c:valAx>
      <c:spPr>
        <a:noFill/>
        <a:ln>
          <a:noFill/>
        </a:ln>
        <a:effectLst/>
      </c:spPr>
    </c:plotArea>
    <c:legend>
      <c:legendPos val="t"/>
      <c:legendEntry>
        <c:idx val="2"/>
        <c:delete val="1"/>
      </c:legendEntry>
      <c:layout>
        <c:manualLayout>
          <c:xMode val="edge"/>
          <c:yMode val="edge"/>
          <c:x val="0.362439978659079"/>
          <c:y val="0.12820512820512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no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7204686856201"/>
          <c:y val="0.176890078143846"/>
          <c:w val="0.828675"/>
          <c:h val="0.605733333333333"/>
        </c:manualLayout>
      </c:layout>
      <c:barChart>
        <c:barDir val="col"/>
        <c:grouping val="clustered"/>
        <c:varyColors val="0"/>
        <c:ser>
          <c:idx val="0"/>
          <c:order val="0"/>
          <c:tx>
            <c:strRef>
              <c:f>Sheet1!$B$1</c:f>
              <c:strCache>
                <c:ptCount val="1"/>
                <c:pt idx="0">
                  <c:v>2019年</c:v>
                </c:pt>
              </c:strCache>
            </c:strRef>
          </c:tx>
          <c:spPr>
            <a:solidFill>
              <a:srgbClr val="4F81BD"/>
            </a:solidFill>
            <a:ln>
              <a:noFill/>
            </a:ln>
            <a:effectLst/>
          </c:spPr>
          <c:invertIfNegative val="0"/>
          <c:dLbls>
            <c:delete val="1"/>
          </c:dLbls>
          <c:cat>
            <c:strRef>
              <c:f>Sheet1!$A$2:$A$4</c:f>
              <c:strCache>
                <c:ptCount val="3"/>
                <c:pt idx="0">
                  <c:v>财政拨款支出</c:v>
                </c:pt>
                <c:pt idx="1">
                  <c:v>一般公共预算支出</c:v>
                </c:pt>
              </c:strCache>
            </c:strRef>
          </c:cat>
          <c:val>
            <c:numRef>
              <c:f>Sheet1!$B$2:$B$4</c:f>
              <c:numCache>
                <c:formatCode>General</c:formatCode>
                <c:ptCount val="3"/>
                <c:pt idx="0">
                  <c:v>1291.98</c:v>
                </c:pt>
                <c:pt idx="1">
                  <c:v>1143.29</c:v>
                </c:pt>
              </c:numCache>
            </c:numRef>
          </c:val>
        </c:ser>
        <c:ser>
          <c:idx val="1"/>
          <c:order val="1"/>
          <c:tx>
            <c:strRef>
              <c:f>Sheet1!$C$1</c:f>
              <c:strCache>
                <c:ptCount val="1"/>
                <c:pt idx="0">
                  <c:v>2018年</c:v>
                </c:pt>
              </c:strCache>
            </c:strRef>
          </c:tx>
          <c:spPr>
            <a:solidFill>
              <a:srgbClr val="C0504D"/>
            </a:solidFill>
            <a:ln>
              <a:noFill/>
            </a:ln>
            <a:effectLst/>
          </c:spPr>
          <c:invertIfNegative val="0"/>
          <c:dLbls>
            <c:delete val="1"/>
          </c:dLbls>
          <c:cat>
            <c:strRef>
              <c:f>Sheet1!$A$2:$A$4</c:f>
              <c:strCache>
                <c:ptCount val="3"/>
                <c:pt idx="0">
                  <c:v>财政拨款支出</c:v>
                </c:pt>
                <c:pt idx="1">
                  <c:v>一般公共预算支出</c:v>
                </c:pt>
              </c:strCache>
            </c:strRef>
          </c:cat>
          <c:val>
            <c:numRef>
              <c:f>Sheet1!$C$2:$C$4</c:f>
              <c:numCache>
                <c:formatCode>General</c:formatCode>
                <c:ptCount val="3"/>
                <c:pt idx="0">
                  <c:v>1210.09</c:v>
                </c:pt>
                <c:pt idx="1">
                  <c:v>1145.34</c:v>
                </c:pt>
              </c:numCache>
            </c:numRef>
          </c:val>
        </c:ser>
        <c:ser>
          <c:idx val="2"/>
          <c:order val="2"/>
          <c:tx>
            <c:strRef>
              <c:f>Sheet1!$D$1</c:f>
              <c:strCache>
                <c:ptCount val="1"/>
                <c:pt idx="0">
                  <c:v/>
                </c:pt>
              </c:strCache>
            </c:strRef>
          </c:tx>
          <c:spPr>
            <a:solidFill>
              <a:srgbClr val="9BBB59"/>
            </a:solidFill>
            <a:ln>
              <a:noFill/>
            </a:ln>
            <a:effectLst/>
          </c:spPr>
          <c:invertIfNegative val="0"/>
          <c:dLbls>
            <c:delete val="1"/>
          </c:dLbls>
          <c:cat>
            <c:strRef>
              <c:f>Sheet1!$A$2:$A$4</c:f>
              <c:strCache>
                <c:ptCount val="3"/>
                <c:pt idx="0">
                  <c:v>财政拨款支出</c:v>
                </c:pt>
                <c:pt idx="1">
                  <c:v>一般公共预算支出</c:v>
                </c:pt>
              </c:strCache>
            </c:strRef>
          </c:cat>
          <c:val>
            <c:numRef>
              <c:f>Sheet1!$D$2:$D$4</c:f>
              <c:numCache>
                <c:formatCode>General</c:formatCode>
                <c:ptCount val="3"/>
              </c:numCache>
            </c:numRef>
          </c:val>
        </c:ser>
        <c:dLbls>
          <c:showLegendKey val="0"/>
          <c:showVal val="0"/>
          <c:showCatName val="0"/>
          <c:showSerName val="0"/>
          <c:showPercent val="0"/>
          <c:showBubbleSize val="0"/>
        </c:dLbls>
        <c:gapWidth val="219"/>
        <c:overlap val="-27"/>
        <c:axId val="805982523"/>
        <c:axId val="250493598"/>
      </c:barChart>
      <c:catAx>
        <c:axId val="805982523"/>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250493598"/>
        <c:crosses val="autoZero"/>
        <c:auto val="1"/>
        <c:lblAlgn val="ctr"/>
        <c:lblOffset val="100"/>
        <c:noMultiLvlLbl val="0"/>
      </c:catAx>
      <c:valAx>
        <c:axId val="250493598"/>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805982523"/>
        <c:crosses val="autoZero"/>
        <c:crossBetween val="between"/>
      </c:valAx>
      <c:spPr>
        <a:noFill/>
        <a:ln>
          <a:noFill/>
        </a:ln>
        <a:effectLst/>
      </c:spPr>
    </c:plotArea>
    <c:legend>
      <c:legendPos val="b"/>
      <c:legendEntry>
        <c:idx val="2"/>
        <c:delete val="1"/>
      </c:legendEntry>
      <c:layout>
        <c:manualLayout>
          <c:xMode val="edge"/>
          <c:yMode val="edge"/>
          <c:x val="0.393472222222222"/>
          <c:y val="0.886184210526316"/>
          <c:w val="0.243333333333333"/>
          <c:h val="0.073464912280701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no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Pt>
            <c:idx val="5"/>
            <c:bubble3D val="0"/>
            <c:spPr>
              <a:solidFill>
                <a:srgbClr val="F79646"/>
              </a:solidFill>
              <a:ln w="19050">
                <a:solidFill>
                  <a:srgbClr val="FFFFFF"/>
                </a:solidFill>
              </a:ln>
              <a:effectLst/>
            </c:spPr>
          </c:dPt>
          <c:dPt>
            <c:idx val="6"/>
            <c:bubble3D val="0"/>
            <c:spPr>
              <a:solidFill>
                <a:srgbClr val="2C4D75">
                  <a:lumMod val="60000"/>
                </a:srgbClr>
              </a:solidFill>
              <a:ln w="19050">
                <a:solidFill>
                  <a:srgbClr val="FFFFFF"/>
                </a:solidFill>
              </a:ln>
              <a:effectLst/>
            </c:spPr>
          </c:dPt>
          <c:dPt>
            <c:idx val="7"/>
            <c:bubble3D val="0"/>
            <c:explosion val="2"/>
            <c:spPr>
              <a:solidFill>
                <a:srgbClr val="772C2A">
                  <a:lumMod val="60000"/>
                </a:srgbClr>
              </a:solidFill>
              <a:ln w="19050">
                <a:solidFill>
                  <a:srgbClr val="FFFFFF"/>
                </a:solidFill>
              </a:ln>
              <a:effectLst/>
            </c:spPr>
          </c:dPt>
          <c:dPt>
            <c:idx val="8"/>
            <c:bubble3D val="0"/>
            <c:spPr>
              <a:solidFill>
                <a:srgbClr val="5F7530">
                  <a:lumMod val="60000"/>
                </a:srgbClr>
              </a:solidFill>
              <a:ln w="19050">
                <a:solidFill>
                  <a:srgbClr val="FFFFFF"/>
                </a:solidFill>
              </a:ln>
              <a:effectLst/>
            </c:spPr>
          </c:dPt>
          <c:dPt>
            <c:idx val="9"/>
            <c:bubble3D val="0"/>
            <c:spPr>
              <a:solidFill>
                <a:srgbClr val="8064A2">
                  <a:lumMod val="60000"/>
                </a:srgbClr>
              </a:solidFill>
              <a:ln w="19050">
                <a:solidFill>
                  <a:srgbClr val="FFFFFF"/>
                </a:solidFill>
              </a:ln>
              <a:effectLst/>
            </c:spPr>
          </c:dPt>
          <c:dPt>
            <c:idx val="10"/>
            <c:bubble3D val="0"/>
            <c:spPr>
              <a:solidFill>
                <a:srgbClr val="4BACC6">
                  <a:lumMod val="60000"/>
                </a:srgbClr>
              </a:solidFill>
              <a:ln w="19050">
                <a:solidFill>
                  <a:srgbClr val="FFFFFF"/>
                </a:solidFill>
              </a:ln>
              <a:effectLst/>
            </c:spPr>
          </c:dPt>
          <c:dPt>
            <c:idx val="11"/>
            <c:bubble3D val="0"/>
            <c:spPr>
              <a:solidFill>
                <a:srgbClr val="F79646">
                  <a:lumMod val="60000"/>
                </a:srgbClr>
              </a:solidFill>
              <a:ln w="19050">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Sheet1!$A$2:$A$13</c:f>
              <c:strCache>
                <c:ptCount val="12"/>
                <c:pt idx="0">
                  <c:v>一般公共服务支出</c:v>
                </c:pt>
                <c:pt idx="1">
                  <c:v>教育支出</c:v>
                </c:pt>
                <c:pt idx="2">
                  <c:v>文化旅游体育与传媒支出</c:v>
                </c:pt>
                <c:pt idx="3">
                  <c:v>社会保障和就业支出</c:v>
                </c:pt>
                <c:pt idx="4">
                  <c:v>卫生健康支出</c:v>
                </c:pt>
                <c:pt idx="5">
                  <c:v>节能环保</c:v>
                </c:pt>
                <c:pt idx="6">
                  <c:v>城乡社区支出</c:v>
                </c:pt>
                <c:pt idx="7">
                  <c:v>农林水支出</c:v>
                </c:pt>
                <c:pt idx="8">
                  <c:v>商品服务支出</c:v>
                </c:pt>
                <c:pt idx="9">
                  <c:v>住房保障支出</c:v>
                </c:pt>
                <c:pt idx="10">
                  <c:v>灾害防治及应急管理</c:v>
                </c:pt>
                <c:pt idx="11">
                  <c:v>其他支出</c:v>
                </c:pt>
              </c:strCache>
            </c:strRef>
          </c:cat>
          <c:val>
            <c:numRef>
              <c:f>Sheet1!$B$2:$B$13</c:f>
              <c:numCache>
                <c:formatCode>0.00%</c:formatCode>
                <c:ptCount val="12"/>
                <c:pt idx="0">
                  <c:v>0.438</c:v>
                </c:pt>
                <c:pt idx="1">
                  <c:v>0.018</c:v>
                </c:pt>
                <c:pt idx="2">
                  <c:v>0.017</c:v>
                </c:pt>
                <c:pt idx="3">
                  <c:v>0.0738</c:v>
                </c:pt>
                <c:pt idx="4">
                  <c:v>0.0214</c:v>
                </c:pt>
                <c:pt idx="5">
                  <c:v>0.0008</c:v>
                </c:pt>
                <c:pt idx="6">
                  <c:v>0.0687</c:v>
                </c:pt>
                <c:pt idx="7">
                  <c:v>0.2976</c:v>
                </c:pt>
                <c:pt idx="8">
                  <c:v>0.0068</c:v>
                </c:pt>
                <c:pt idx="9">
                  <c:v>0.0438</c:v>
                </c:pt>
                <c:pt idx="10">
                  <c:v>0.0072</c:v>
                </c:pt>
                <c:pt idx="11">
                  <c:v>0.0069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0944117647058823"/>
          <c:y val="0.0281335292882637"/>
          <c:w val="0.865664403491756"/>
          <c:h val="0.33155946321147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no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a:t>
            </a:r>
            <a:r>
              <a:rPr altLang="en-US"/>
              <a:t>三公</a:t>
            </a:r>
            <a:r>
              <a:rPr lang="en-US" altLang="zh-CN"/>
              <a:t>”</a:t>
            </a:r>
            <a:r>
              <a:t>经费支出</a:t>
            </a:r>
          </a:p>
        </c:rich>
      </c:tx>
      <c:layout>
        <c:manualLayout>
          <c:xMode val="edge"/>
          <c:yMode val="edge"/>
          <c:x val="0.229393055923668"/>
          <c:y val="0.0223880597014926"/>
        </c:manualLayout>
      </c:layout>
      <c:overlay val="0"/>
      <c:spPr>
        <a:noFill/>
        <a:ln>
          <a:noFill/>
        </a:ln>
        <a:effectLst/>
      </c:spPr>
    </c:title>
    <c:autoTitleDeleted val="0"/>
    <c:plotArea>
      <c:layout/>
      <c:pieChart>
        <c:varyColors val="1"/>
        <c:ser>
          <c:idx val="0"/>
          <c:order val="0"/>
          <c:tx>
            <c:strRef>
              <c:f>Sheet1!$B$1</c:f>
              <c:strCache>
                <c:ptCount val="1"/>
                <c:pt idx="0">
                  <c:v>“三公经费”支出</c:v>
                </c:pt>
              </c:strCache>
            </c:strRef>
          </c:tx>
          <c:spPr/>
          <c:explosion val="0"/>
          <c:dPt>
            <c:idx val="0"/>
            <c:bubble3D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delete val="1"/>
            </c:dLbl>
            <c:dLbl>
              <c:idx val="1"/>
              <c:layout/>
              <c:dLblPos val="bestFit"/>
              <c:showLegendKey val="0"/>
              <c:showVal val="1"/>
              <c:showCatName val="0"/>
              <c:showSerName val="0"/>
              <c:showPercent val="0"/>
              <c:showBubbleSize val="0"/>
              <c:extLst>
                <c:ext xmlns:c15="http://schemas.microsoft.com/office/drawing/2012/chart" uri="{CE6537A1-D6FC-4f65-9D91-7224C49458BB}"/>
              </c:extLst>
            </c:dLbl>
            <c:dLbl>
              <c:idx val="2"/>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formatCode="0.00%">
                  <c:v>0.4576</c:v>
                </c:pt>
                <c:pt idx="2" c:formatCode="0.00%">
                  <c:v>0.5424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5EE963-AE7E-4F3B-BBF1-9AF15C920BB6}">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31</Pages>
  <Words>4572</Words>
  <Characters>4785</Characters>
  <Lines>68</Lines>
  <Paragraphs>19</Paragraphs>
  <TotalTime>16</TotalTime>
  <ScaleCrop>false</ScaleCrop>
  <LinksUpToDate>false</LinksUpToDate>
  <CharactersWithSpaces>4831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敬伟姐姐</cp:lastModifiedBy>
  <cp:lastPrinted>2020-09-15T07:10:00Z</cp:lastPrinted>
  <dcterms:modified xsi:type="dcterms:W3CDTF">2025-02-13T01:33:05Z</dcterms:modified>
  <dc:title>四川省***</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98A1F1C115BC46F294AE2354C40D08E1_13</vt:lpwstr>
  </property>
  <property fmtid="{D5CDD505-2E9C-101B-9397-08002B2CF9AE}" pid="4" name="KSOTemplateDocerSaveRecord">
    <vt:lpwstr>eyJoZGlkIjoiZWNlMWQ5NDVhYjYwYmQ1NWJiMTU2ZDI3MTA5NGZjNmEiLCJ1c2VySWQiOiIyNTcxNDY3NDgifQ==</vt:lpwstr>
  </property>
</Properties>
</file>