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pStyle w:val="2"/>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hint="eastAsia" w:ascii="方正小标宋简体" w:hAnsi="方正小标宋简体" w:eastAsia="方正小标宋简体" w:cs="方正小标宋简体"/>
          <w:sz w:val="44"/>
          <w:szCs w:val="44"/>
        </w:rPr>
      </w:pPr>
      <w:bookmarkStart w:id="1" w:name="_Toc15377193"/>
      <w:bookmarkStart w:id="2" w:name="_Toc15378441"/>
      <w:bookmarkStart w:id="3" w:name="_Toc15396597"/>
      <w:bookmarkStart w:id="4" w:name="_Toc15396475"/>
      <w:bookmarkStart w:id="5" w:name="_Toc15377425"/>
      <w:r>
        <w:rPr>
          <w:rFonts w:hint="eastAsia" w:ascii="方正小标宋简体" w:hAnsi="方正小标宋简体" w:eastAsia="方正小标宋简体" w:cs="方正小标宋简体"/>
          <w:sz w:val="44"/>
          <w:szCs w:val="44"/>
        </w:rPr>
        <w:t>2023年度</w:t>
      </w:r>
      <w:bookmarkEnd w:id="1"/>
      <w:bookmarkEnd w:id="2"/>
      <w:bookmarkEnd w:id="3"/>
      <w:bookmarkEnd w:id="4"/>
      <w:bookmarkEnd w:id="5"/>
      <w:bookmarkStart w:id="6" w:name="_Toc15377194"/>
      <w:bookmarkStart w:id="7" w:name="_Toc15396476"/>
      <w:bookmarkStart w:id="8" w:name="_Toc15378442"/>
      <w:bookmarkStart w:id="9" w:name="_Toc15377426"/>
      <w:bookmarkStart w:id="10" w:name="_Toc15396598"/>
      <w:r>
        <w:rPr>
          <w:rFonts w:hint="eastAsia" w:ascii="方正小标宋简体" w:hAnsi="方正小标宋简体" w:eastAsia="方正小标宋简体" w:cs="方正小标宋简体"/>
          <w:sz w:val="44"/>
          <w:szCs w:val="44"/>
        </w:rPr>
        <w:t>四川省</w:t>
      </w:r>
      <w:bookmarkEnd w:id="0"/>
      <w:bookmarkStart w:id="11" w:name="OLE_LINK39"/>
      <w:bookmarkStart w:id="12" w:name="_Toc15306268"/>
      <w:r>
        <w:rPr>
          <w:rFonts w:hint="eastAsia" w:ascii="方正小标宋简体" w:hAnsi="方正小标宋简体" w:eastAsia="方正小标宋简体" w:cs="方正小标宋简体"/>
          <w:sz w:val="44"/>
          <w:szCs w:val="44"/>
        </w:rPr>
        <w:t>井研县</w:t>
      </w:r>
      <w:bookmarkEnd w:id="11"/>
      <w:bookmarkStart w:id="13" w:name="OLE_LINK38"/>
      <w:r>
        <w:rPr>
          <w:rFonts w:hint="eastAsia" w:ascii="方正小标宋简体" w:hAnsi="方正小标宋简体" w:eastAsia="方正小标宋简体" w:cs="方正小标宋简体"/>
          <w:sz w:val="44"/>
          <w:szCs w:val="44"/>
        </w:rPr>
        <w:t>三江镇人民政府</w:t>
      </w:r>
    </w:p>
    <w:p>
      <w:pPr>
        <w:adjustRightInd w:val="0"/>
        <w:snapToGrid w:val="0"/>
        <w:spacing w:line="360" w:lineRule="auto"/>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决</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算</w:t>
      </w:r>
      <w:bookmarkEnd w:id="6"/>
      <w:bookmarkEnd w:id="7"/>
      <w:bookmarkEnd w:id="8"/>
      <w:bookmarkEnd w:id="9"/>
      <w:bookmarkEnd w:id="10"/>
      <w:bookmarkEnd w:id="12"/>
    </w:p>
    <w:bookmarkEnd w:id="13"/>
    <w:p>
      <w:pPr>
        <w:adjustRightInd w:val="0"/>
        <w:snapToGrid w:val="0"/>
        <w:spacing w:line="360" w:lineRule="auto"/>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(单位公开)</w:t>
      </w: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1"/>
      </w:pPr>
      <w:r>
        <w:rPr>
          <w:rFonts w:hint="eastAsia"/>
        </w:rPr>
        <w:t>公开时间：202</w:t>
      </w:r>
      <w:r>
        <w:rPr>
          <w:rFonts w:hint="eastAsia"/>
          <w:lang w:val="en-US" w:eastAsia="zh-CN"/>
        </w:rPr>
        <w:t>4</w:t>
      </w:r>
      <w:r>
        <w:rPr>
          <w:rFonts w:hint="eastAsia"/>
        </w:rPr>
        <w:t>年9月</w:t>
      </w:r>
      <w:r>
        <w:rPr>
          <w:rFonts w:hint="eastAsia"/>
          <w:lang w:val="en-US" w:eastAsia="zh-CN"/>
        </w:rPr>
        <w:t>20</w:t>
      </w:r>
      <w:r>
        <w:rPr>
          <w:rFonts w:hint="eastAsia"/>
        </w:rPr>
        <w:t>日</w:t>
      </w:r>
    </w:p>
    <w:p/>
    <w:p>
      <w:pPr>
        <w:pStyle w:val="11"/>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p>
    <w:p>
      <w:pPr>
        <w:pStyle w:val="12"/>
        <w:adjustRightInd w:val="0"/>
        <w:snapToGrid w:val="0"/>
        <w:spacing w:line="440" w:lineRule="exact"/>
        <w:jc w:val="left"/>
        <w:rPr>
          <w:sz w:val="24"/>
        </w:rPr>
      </w:pPr>
      <w:r>
        <w:rPr>
          <w:rFonts w:hint="eastAsia"/>
          <w:sz w:val="24"/>
        </w:rPr>
        <w:t>一、主要职责</w:t>
      </w:r>
    </w:p>
    <w:p>
      <w:pPr>
        <w:pStyle w:val="12"/>
        <w:adjustRightInd w:val="0"/>
        <w:snapToGrid w:val="0"/>
        <w:spacing w:line="440" w:lineRule="exact"/>
        <w:jc w:val="left"/>
      </w:pPr>
      <w:r>
        <w:rPr>
          <w:rFonts w:hint="eastAsia"/>
          <w:sz w:val="24"/>
        </w:rPr>
        <w:t>二、机构设置</w:t>
      </w:r>
    </w:p>
    <w:p>
      <w:pPr>
        <w:pStyle w:val="11"/>
        <w:adjustRightInd w:val="0"/>
        <w:snapToGrid w:val="0"/>
        <w:spacing w:before="0" w:line="440" w:lineRule="exact"/>
        <w:jc w:val="left"/>
        <w:rPr>
          <w:sz w:val="24"/>
          <w:szCs w:val="24"/>
        </w:rPr>
      </w:pPr>
      <w:r>
        <w:rPr>
          <w:rFonts w:hint="eastAsia"/>
          <w:sz w:val="24"/>
        </w:rPr>
        <w:t>第二部分 2023年度单位决算情况说明</w:t>
      </w:r>
    </w:p>
    <w:p>
      <w:pPr>
        <w:pStyle w:val="12"/>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2"/>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2"/>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2"/>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2"/>
        <w:adjustRightInd w:val="0"/>
        <w:snapToGrid w:val="0"/>
        <w:spacing w:line="440" w:lineRule="exact"/>
        <w:jc w:val="left"/>
        <w:rPr>
          <w:sz w:val="24"/>
        </w:rPr>
      </w:pPr>
      <w:r>
        <w:rPr>
          <w:rFonts w:hint="eastAsia"/>
          <w:sz w:val="24"/>
        </w:rPr>
        <w:t>九、国有资本经营预算支出决算情况说明</w:t>
      </w:r>
    </w:p>
    <w:p>
      <w:pPr>
        <w:pStyle w:val="12"/>
        <w:adjustRightInd w:val="0"/>
        <w:snapToGrid w:val="0"/>
        <w:spacing w:line="440" w:lineRule="exact"/>
        <w:jc w:val="left"/>
        <w:rPr>
          <w:sz w:val="24"/>
        </w:rPr>
      </w:pPr>
      <w:r>
        <w:rPr>
          <w:rFonts w:hint="eastAsia"/>
          <w:sz w:val="24"/>
        </w:rPr>
        <w:t>十、其他重要事项的情况说明</w:t>
      </w:r>
    </w:p>
    <w:p>
      <w:pPr>
        <w:pStyle w:val="11"/>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1"/>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2"/>
        <w:adjustRightInd w:val="0"/>
        <w:snapToGrid w:val="0"/>
        <w:spacing w:line="440" w:lineRule="exact"/>
        <w:jc w:val="left"/>
        <w:rPr>
          <w:sz w:val="24"/>
        </w:rPr>
      </w:pPr>
      <w:r>
        <w:rPr>
          <w:rFonts w:hint="eastAsia"/>
          <w:sz w:val="24"/>
        </w:rPr>
        <w:t>一、收入支出决算总表</w:t>
      </w:r>
    </w:p>
    <w:p>
      <w:pPr>
        <w:pStyle w:val="12"/>
        <w:adjustRightInd w:val="0"/>
        <w:snapToGrid w:val="0"/>
        <w:spacing w:line="440" w:lineRule="exact"/>
        <w:jc w:val="left"/>
        <w:rPr>
          <w:sz w:val="24"/>
        </w:rPr>
      </w:pPr>
      <w:r>
        <w:rPr>
          <w:rFonts w:hint="eastAsia"/>
          <w:sz w:val="24"/>
        </w:rPr>
        <w:t>二、收入决算表</w:t>
      </w:r>
    </w:p>
    <w:p>
      <w:pPr>
        <w:pStyle w:val="12"/>
        <w:adjustRightInd w:val="0"/>
        <w:snapToGrid w:val="0"/>
        <w:spacing w:line="440" w:lineRule="exact"/>
        <w:jc w:val="left"/>
        <w:rPr>
          <w:sz w:val="24"/>
        </w:rPr>
      </w:pPr>
      <w:r>
        <w:rPr>
          <w:rFonts w:hint="eastAsia"/>
          <w:sz w:val="24"/>
        </w:rPr>
        <w:t>三、支出决算表</w:t>
      </w:r>
    </w:p>
    <w:p>
      <w:pPr>
        <w:pStyle w:val="12"/>
        <w:adjustRightInd w:val="0"/>
        <w:snapToGrid w:val="0"/>
        <w:spacing w:line="440" w:lineRule="exact"/>
        <w:jc w:val="left"/>
        <w:rPr>
          <w:sz w:val="24"/>
        </w:rPr>
      </w:pPr>
      <w:r>
        <w:rPr>
          <w:rFonts w:hint="eastAsia"/>
          <w:sz w:val="24"/>
        </w:rPr>
        <w:t>四、财政拨款收入支出决算总表</w:t>
      </w:r>
    </w:p>
    <w:p>
      <w:pPr>
        <w:pStyle w:val="12"/>
        <w:adjustRightInd w:val="0"/>
        <w:snapToGrid w:val="0"/>
        <w:spacing w:line="440" w:lineRule="exact"/>
        <w:jc w:val="left"/>
        <w:rPr>
          <w:sz w:val="24"/>
        </w:rPr>
      </w:pPr>
      <w:r>
        <w:rPr>
          <w:rFonts w:hint="eastAsia"/>
          <w:sz w:val="24"/>
        </w:rPr>
        <w:t>五、财政拨款支出决算明细表</w:t>
      </w:r>
    </w:p>
    <w:p>
      <w:pPr>
        <w:pStyle w:val="12"/>
        <w:adjustRightInd w:val="0"/>
        <w:snapToGrid w:val="0"/>
        <w:spacing w:line="440" w:lineRule="exact"/>
        <w:jc w:val="left"/>
        <w:rPr>
          <w:sz w:val="24"/>
        </w:rPr>
      </w:pPr>
      <w:r>
        <w:rPr>
          <w:rFonts w:hint="eastAsia"/>
          <w:sz w:val="24"/>
        </w:rPr>
        <w:t>六、一般公共预算财政拨款支出决算表</w:t>
      </w:r>
    </w:p>
    <w:p>
      <w:pPr>
        <w:pStyle w:val="12"/>
        <w:adjustRightInd w:val="0"/>
        <w:snapToGrid w:val="0"/>
        <w:spacing w:line="440" w:lineRule="exact"/>
        <w:jc w:val="left"/>
        <w:rPr>
          <w:sz w:val="24"/>
        </w:rPr>
      </w:pPr>
      <w:r>
        <w:rPr>
          <w:rFonts w:hint="eastAsia"/>
          <w:sz w:val="24"/>
        </w:rPr>
        <w:t>七、一般公共预算财政拨款支出决算明细表</w:t>
      </w:r>
    </w:p>
    <w:p>
      <w:pPr>
        <w:pStyle w:val="12"/>
        <w:adjustRightInd w:val="0"/>
        <w:snapToGrid w:val="0"/>
        <w:spacing w:line="440" w:lineRule="exact"/>
        <w:jc w:val="left"/>
        <w:rPr>
          <w:sz w:val="24"/>
        </w:rPr>
      </w:pPr>
      <w:r>
        <w:rPr>
          <w:rFonts w:hint="eastAsia"/>
          <w:sz w:val="24"/>
        </w:rPr>
        <w:t>八、一般公共预算财政拨款基本支出决算明细表</w:t>
      </w:r>
    </w:p>
    <w:p>
      <w:pPr>
        <w:pStyle w:val="12"/>
        <w:adjustRightInd w:val="0"/>
        <w:snapToGrid w:val="0"/>
        <w:spacing w:line="440" w:lineRule="exact"/>
        <w:jc w:val="left"/>
        <w:rPr>
          <w:sz w:val="24"/>
        </w:rPr>
      </w:pPr>
      <w:r>
        <w:rPr>
          <w:rFonts w:hint="eastAsia"/>
          <w:sz w:val="24"/>
        </w:rPr>
        <w:t>九、一般公共预算财政拨款项目支出决算表</w:t>
      </w:r>
    </w:p>
    <w:p>
      <w:pPr>
        <w:pStyle w:val="12"/>
        <w:adjustRightInd w:val="0"/>
        <w:snapToGrid w:val="0"/>
        <w:spacing w:line="440" w:lineRule="exact"/>
        <w:jc w:val="left"/>
        <w:rPr>
          <w:sz w:val="24"/>
        </w:rPr>
      </w:pPr>
      <w:r>
        <w:rPr>
          <w:rFonts w:hint="eastAsia"/>
          <w:sz w:val="24"/>
        </w:rPr>
        <w:t>十、政府性基金预算财政拨款收入支出决算表</w:t>
      </w:r>
    </w:p>
    <w:p>
      <w:pPr>
        <w:pStyle w:val="12"/>
        <w:adjustRightInd w:val="0"/>
        <w:snapToGrid w:val="0"/>
        <w:spacing w:line="440" w:lineRule="exact"/>
        <w:jc w:val="left"/>
        <w:rPr>
          <w:sz w:val="24"/>
        </w:rPr>
      </w:pPr>
      <w:r>
        <w:rPr>
          <w:rFonts w:hint="eastAsia"/>
          <w:sz w:val="24"/>
        </w:rPr>
        <w:t>十一、国有资本经营预算财政拨款收入支出决算表</w:t>
      </w:r>
    </w:p>
    <w:p>
      <w:pPr>
        <w:pStyle w:val="12"/>
        <w:adjustRightInd w:val="0"/>
        <w:snapToGrid w:val="0"/>
        <w:spacing w:line="440" w:lineRule="exact"/>
        <w:jc w:val="left"/>
        <w:rPr>
          <w:sz w:val="24"/>
        </w:rPr>
      </w:pPr>
      <w:r>
        <w:rPr>
          <w:rFonts w:hint="eastAsia"/>
          <w:sz w:val="24"/>
        </w:rPr>
        <w:t>十二、国有资本经营预算财政拨款支出决算表</w:t>
      </w:r>
    </w:p>
    <w:p>
      <w:pPr>
        <w:pStyle w:val="12"/>
        <w:adjustRightInd w:val="0"/>
        <w:snapToGrid w:val="0"/>
        <w:spacing w:line="440" w:lineRule="exact"/>
        <w:jc w:val="left"/>
        <w:rPr>
          <w:sz w:val="24"/>
        </w:rPr>
      </w:pPr>
      <w:r>
        <w:rPr>
          <w:rFonts w:hint="eastAsia"/>
          <w:sz w:val="24"/>
        </w:rPr>
        <w:t>十三、财政拨款“‘三公’经费”支出决算表</w:t>
      </w:r>
    </w:p>
    <w:p>
      <w:pPr>
        <w:widowControl/>
        <w:spacing w:line="440" w:lineRule="exact"/>
        <w:jc w:val="left"/>
        <w:rPr>
          <w:rFonts w:ascii="仿宋" w:hAnsi="仿宋" w:eastAsia="仿宋"/>
          <w:bCs/>
          <w:kern w:val="44"/>
          <w:sz w:val="24"/>
        </w:rPr>
      </w:pPr>
      <w:bookmarkStart w:id="14" w:name="_Toc15396599"/>
      <w:bookmarkStart w:id="15" w:name="_Toc15377196"/>
      <w:r>
        <w:rPr>
          <w:rFonts w:ascii="仿宋" w:hAnsi="仿宋" w:eastAsia="仿宋"/>
          <w:b/>
          <w:sz w:val="24"/>
        </w:rPr>
        <w:br w:type="page"/>
      </w:r>
    </w:p>
    <w:p>
      <w:pPr>
        <w:pStyle w:val="3"/>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4"/>
      <w:bookmarkEnd w:id="15"/>
    </w:p>
    <w:p>
      <w:pPr>
        <w:widowControl/>
        <w:jc w:val="left"/>
        <w:rPr>
          <w:rFonts w:ascii="黑体" w:eastAsia="黑体"/>
          <w:sz w:val="32"/>
          <w:szCs w:val="32"/>
        </w:rPr>
      </w:pPr>
    </w:p>
    <w:p>
      <w:pPr>
        <w:snapToGrid w:val="0"/>
        <w:spacing w:line="600" w:lineRule="exact"/>
        <w:ind w:firstLine="643" w:firstLineChars="200"/>
        <w:rPr>
          <w:rStyle w:val="28"/>
          <w:rFonts w:hint="eastAsia" w:ascii="黑体" w:hAnsi="黑体" w:eastAsia="黑体"/>
        </w:rPr>
      </w:pPr>
      <w:bookmarkStart w:id="16" w:name="_Toc15396600"/>
      <w:bookmarkStart w:id="17" w:name="_Toc15377197"/>
      <w:r>
        <w:rPr>
          <w:rStyle w:val="28"/>
          <w:rFonts w:hint="eastAsia" w:ascii="黑体" w:hAnsi="黑体" w:eastAsia="黑体"/>
        </w:rPr>
        <w:t>一、主要职责</w:t>
      </w:r>
    </w:p>
    <w:p>
      <w:pPr>
        <w:snapToGrid w:val="0"/>
        <w:spacing w:line="600" w:lineRule="exact"/>
        <w:ind w:firstLine="640" w:firstLineChars="200"/>
        <w:rPr>
          <w:rFonts w:ascii="仿宋_GB2312" w:hAnsi="仿宋_GB2312" w:eastAsia="仿宋_GB2312" w:cs="仿宋_GB2312"/>
          <w:sz w:val="32"/>
          <w:szCs w:val="32"/>
        </w:rPr>
      </w:pPr>
      <w:bookmarkStart w:id="18" w:name="OLE_LINK40"/>
      <w:r>
        <w:rPr>
          <w:rFonts w:hint="eastAsia" w:ascii="仿宋_GB2312" w:hAnsi="仿宋_GB2312" w:eastAsia="仿宋_GB2312" w:cs="仿宋_GB2312"/>
          <w:sz w:val="32"/>
          <w:szCs w:val="32"/>
        </w:rPr>
        <w:t>镇党委主要职责：1.宣传和贯彻执行党的路线方针政策和上级党组织及本镇党员代表大会（党员大会）的决议；2.讨论和决定本镇经济建设、政治建设、文化建设、社会建设、生态文明建设和党的建设以及乡村振兴中的重大问题。需由镇政权机关或者集体经费决定的重要事项，经镇党委研究讨论后，由镇政权机关或都集体经济组织依照法律和有关规定作出决定；3.领导镇政权机关、群团组织和其他各类组织，指导、规范、支持和保证上述机关和组织依照国家法律法规以及各自章程履行职责；4.加强镇党委自身建设和村（社区）党组织建设，以及其他隶属镇党委的党组织建设，抓好党员发展和教育管理工作，加强党员队伍建设。维护和执行党的纪律，监督党员干部和其他工作人员严格遵守国家法律法规；5.按照干部管理权限，负责对干部的教育、培训、选拔、考核和监督工作。协助管理上级有关部门派驻干部。做好人才服务和引进工作；6.领导全镇的基层治理，加强社会主义民主法治建设和精神文明建设，加强社会治安综合治理，做好生态环保、美丽乡村建设、民生保障、脱贫致富、民族宗教等工作。</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人民政府主要职责：1.贯彻落实党的路线方针政策和国家法律法规以及上级党委、政府的决议、决定和命令，执行镇党委和镇人民代表大会的决议，加强农村基层政权建设，巩固党在农村的执政基础；2.组织编制本行政区域经济社会发展规划和镇国土空间规划、村规划等有关规划。负责农村基础设施和各项公益事业建设，实施乡村振兴战略，加快经济社会发展，改善群众生产生活环境；3.指导农村经济发展，推进农业经济结构调整，促进经济增长方式转变，促进农业增效、农民增收；4.加强农村公共服务体系建设，抓好基础教育、科技、文化旅游、体育、卫生健康等工作，做好民政事务、就业培训、社会保障、社会救助、劳动关系协调、民族宗教、退役军人事务等工作，促进农村社会事业健康发展；5.加强社会管理，负责或配合县级有关部门做好辖区内自然资源、生态环境保护、市场监管、统计、粮食安全、供销合作、脱贫攻坚等工作；6.推进基层民主法治建设，加强普法依法治理，指导村（居）民委员会工作，维护群众合法权益；7.承担辖区内平安建设，社会治安综合治理、公共安全、安全生产及应急管理等有关工作，处理群众来信来访，化解矛盾纠纷，维护社会安全稳定；8.负责制定完善权力清单、责任清单、公共服务清单、建议清单动态调整和公示机制，推进政务公开，接受群众监督，增强政府公信力；9.负责国防教育、后备力量建设和兵役征集等有关工作；10.承担法律、法规、规章规定的其他职责和上级党委、政府交办的其他任务。</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便民服务中心职责：负责集中受理涉及经济发展、公共管理以及与群众密切相关的政务服务、公共服务、便民服务事项；负责社会保险、医疗保险、民政救助等服务性工作；负责城镇居民就业促进、劳动保障等服务性工作；负责指导村（社区）便民服务点工作；负责政务公开等事务性工作；负责城乡环境综合治理的技术型服务工作；协助构建共建共治共享的村（社区）治理格局；规范村（社区）组织工作事务，切实减轻村（社区）组织负责；指导村（居）民自治组织在公共事务和公益事业办理等方面充分发挥作用；指导健全村（社区）议事协商制度，形成多层次基层协商格局；做好村（社区）信用体系建设服务工作；协助推进法治村（社区）、平安乡村（社区）建设；培育文明新风；深化网格管理，负责综治信息平台运行、管理与维护；引导并支持多方主体参与村（社区）治理；承担文化宣传、广播电视、文艺演出、群众体育等公益服务职责；负责文化旅游项目建设、服务、推广等有关工作；完成镇党委、政府交办的其他工作。 </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统合服务中心职责：负责农业、林业、水利、农业机械、水产等基层农业技术推广；负责农作物病虫害监测与防治、护林防火、防尘抗旱、农田水利建设、农产品质量安全监测等服务性工作；负责供销合作社工作，抓好基层组织及经营服务网点建设，加强监管、指导和服务；完成镇党委、政府交办的其他工作。</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民工服务中心职责：负责贯彻执行各级农民工服务保障政策法规；组织农民工参与全县农民工技能培训；协调做好农民工对外劳务协作和劳务输出，促进农村富余劳动力转移就业；负责做好农民工回引和返乡创业服务工作；协助做好农民工权益保障工作；统计上报农民工基础数据台账；负责退役军人服务工作；完成镇党委、政府交办的其他工作。</w:t>
      </w:r>
      <w:bookmarkEnd w:id="18"/>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二、机构设置</w:t>
      </w:r>
      <w:bookmarkEnd w:id="16"/>
      <w:bookmarkEnd w:id="17"/>
    </w:p>
    <w:p>
      <w:pPr>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机构情况</w:t>
      </w:r>
      <w:r>
        <w:rPr>
          <w:rFonts w:hint="eastAsia" w:ascii="仿宋_GB2312" w:hAnsi="仿宋_GB2312" w:eastAsia="仿宋_GB2312" w:cs="仿宋_GB2312"/>
          <w:sz w:val="32"/>
          <w:szCs w:val="32"/>
        </w:rPr>
        <w:t>：三江镇机关设下列内设机构6个，分别为党政办公室、党建办公室、社会事务办公室、综合执法办公室、乡村振兴办公室、规划建设管理办公室</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人员情况</w:t>
      </w:r>
      <w:r>
        <w:rPr>
          <w:rFonts w:hint="eastAsia" w:ascii="仿宋_GB2312" w:hAnsi="仿宋_GB2312" w:eastAsia="仿宋_GB2312" w:cs="仿宋_GB2312"/>
          <w:sz w:val="32"/>
          <w:szCs w:val="32"/>
        </w:rPr>
        <w:t>：党委、人大、政府和人民武装部实职领导11人，党政办公室（挂心连心服务热线办公室）</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人，党建办2人、</w:t>
      </w:r>
      <w:r>
        <w:rPr>
          <w:rFonts w:hint="eastAsia" w:ascii="仿宋_GB2312" w:hAnsi="仿宋_GB2312" w:eastAsia="仿宋_GB2312" w:cs="仿宋_GB2312"/>
          <w:sz w:val="32"/>
          <w:szCs w:val="32"/>
          <w:lang w:eastAsia="zh-CN"/>
        </w:rPr>
        <w:t>财政所</w:t>
      </w:r>
      <w:r>
        <w:rPr>
          <w:rFonts w:hint="eastAsia" w:ascii="仿宋_GB2312" w:hAnsi="仿宋_GB2312" w:eastAsia="仿宋_GB2312" w:cs="仿宋_GB2312"/>
          <w:sz w:val="32"/>
          <w:szCs w:val="32"/>
          <w:lang w:val="en-US" w:eastAsia="zh-CN"/>
        </w:rPr>
        <w:t>2人呢、</w:t>
      </w:r>
      <w:r>
        <w:rPr>
          <w:rFonts w:hint="eastAsia" w:ascii="仿宋_GB2312" w:hAnsi="仿宋_GB2312" w:eastAsia="仿宋_GB2312" w:cs="仿宋_GB2312"/>
          <w:sz w:val="32"/>
          <w:szCs w:val="32"/>
        </w:rPr>
        <w:t>社会事务办公室（挂社会治理办公室）2人、综合执法办公室（挂应急管理办公室）2人、乡村振兴办公室（挂脱贫攻坚办公室）2人。便民服务中心9人、农业综合服务中心3人、农民工服务中心3人、兽医站5人、水坝4人。</w:t>
      </w: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7"/>
          <w:rFonts w:ascii="黑体" w:hAnsi="黑体" w:eastAsia="黑体"/>
          <w:b w:val="0"/>
          <w:bCs/>
        </w:rPr>
      </w:pPr>
      <w:bookmarkStart w:id="19" w:name="_Toc15377204"/>
      <w:bookmarkStart w:id="20" w:name="_Toc15396602"/>
      <w:r>
        <w:rPr>
          <w:rFonts w:hint="eastAsia" w:ascii="黑体" w:hAnsi="黑体" w:eastAsia="黑体"/>
          <w:b w:val="0"/>
        </w:rPr>
        <w:t>第二部分 2023年度</w:t>
      </w:r>
      <w:r>
        <w:rPr>
          <w:rStyle w:val="27"/>
          <w:rFonts w:hint="eastAsia" w:ascii="黑体" w:hAnsi="黑体" w:eastAsia="黑体"/>
          <w:b w:val="0"/>
          <w:bCs/>
        </w:rPr>
        <w:t>单位决算情况说明</w:t>
      </w:r>
      <w:bookmarkEnd w:id="19"/>
      <w:bookmarkEnd w:id="20"/>
    </w:p>
    <w:p/>
    <w:p>
      <w:pPr>
        <w:pStyle w:val="26"/>
        <w:numPr>
          <w:ilvl w:val="0"/>
          <w:numId w:val="1"/>
        </w:numPr>
        <w:spacing w:line="600" w:lineRule="exact"/>
        <w:ind w:left="1350" w:leftChars="0" w:firstLineChars="0"/>
        <w:outlineLvl w:val="1"/>
        <w:rPr>
          <w:rStyle w:val="28"/>
          <w:rFonts w:ascii="黑体" w:hAnsi="黑体" w:eastAsia="黑体"/>
          <w:b w:val="0"/>
        </w:rPr>
      </w:pPr>
      <w:bookmarkStart w:id="21" w:name="_Toc15396603"/>
      <w:bookmarkStart w:id="22"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21"/>
      <w:bookmarkEnd w:id="22"/>
    </w:p>
    <w:p>
      <w:pPr>
        <w:spacing w:line="600" w:lineRule="exact"/>
        <w:ind w:firstLine="640" w:firstLineChars="200"/>
        <w:rPr>
          <w:rFonts w:hint="default" w:ascii="仿宋" w:hAnsi="仿宋" w:eastAsia="仿宋" w:cs="仿宋"/>
          <w:kern w:val="0"/>
          <w:sz w:val="32"/>
          <w:szCs w:val="32"/>
          <w:shd w:val="clear" w:color="auto" w:fill="FFFFFF"/>
        </w:rPr>
      </w:pPr>
      <w:bookmarkStart w:id="23" w:name="OLE_LINK41"/>
      <w:bookmarkStart w:id="24" w:name="_Toc15396604"/>
      <w:bookmarkStart w:id="25" w:name="_Toc15377206"/>
      <w:r>
        <w:rPr>
          <w:rFonts w:hint="default" w:ascii="仿宋" w:hAnsi="仿宋" w:eastAsia="仿宋" w:cs="仿宋"/>
          <w:kern w:val="0"/>
          <w:sz w:val="32"/>
          <w:szCs w:val="32"/>
          <w:shd w:val="clear" w:color="auto" w:fill="FFFFFF"/>
        </w:rPr>
        <w:t>2023年度收、支总计均为1396.21万元。与2022年度相比，收、支总计各减少75.19万元，下降5.1%。主要变动原因是重推项目减少</w:t>
      </w:r>
      <w:r>
        <w:rPr>
          <w:rFonts w:hint="default" w:ascii="仿宋" w:hAnsi="仿宋" w:eastAsia="仿宋" w:cs="仿宋"/>
          <w:kern w:val="0"/>
          <w:sz w:val="32"/>
          <w:szCs w:val="32"/>
          <w:shd w:val="clear" w:color="auto" w:fill="FFFFFF"/>
          <w:lang w:eastAsia="zh-CN"/>
        </w:rPr>
        <w:t>，财政拨款收入减少</w:t>
      </w:r>
      <w:r>
        <w:rPr>
          <w:rFonts w:hint="default" w:ascii="仿宋" w:hAnsi="仿宋" w:eastAsia="仿宋" w:cs="仿宋"/>
          <w:kern w:val="0"/>
          <w:sz w:val="32"/>
          <w:szCs w:val="32"/>
          <w:shd w:val="clear" w:color="auto" w:fill="FFFFFF"/>
        </w:rPr>
        <w:t>。</w:t>
      </w:r>
    </w:p>
    <w:p>
      <w:pPr>
        <w:pStyle w:val="18"/>
        <w:ind w:firstLine="602" w:firstLineChars="250"/>
        <w:rPr>
          <w:rFonts w:hint="eastAsia"/>
        </w:rPr>
      </w:pPr>
      <w:r>
        <w:drawing>
          <wp:inline distT="0" distB="0" distL="0" distR="0">
            <wp:extent cx="4572000" cy="2743200"/>
            <wp:effectExtent l="0" t="0" r="19050" b="190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bookmarkEnd w:id="23"/>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ind w:firstLine="320" w:firstLineChars="100"/>
        <w:outlineLvl w:val="1"/>
        <w:rPr>
          <w:rStyle w:val="28"/>
          <w:rFonts w:ascii="黑体" w:hAnsi="黑体" w:eastAsia="黑体"/>
          <w:b w:val="0"/>
        </w:rPr>
      </w:pPr>
      <w:r>
        <w:rPr>
          <w:rFonts w:hint="eastAsia" w:ascii="黑体" w:hAnsi="黑体" w:eastAsia="黑体"/>
          <w:sz w:val="32"/>
          <w:szCs w:val="32"/>
        </w:rPr>
        <w:t>二、收</w:t>
      </w:r>
      <w:r>
        <w:rPr>
          <w:rStyle w:val="28"/>
          <w:rFonts w:hint="eastAsia" w:ascii="黑体" w:hAnsi="黑体" w:eastAsia="黑体"/>
          <w:b w:val="0"/>
        </w:rPr>
        <w:t>入决算情况说明</w:t>
      </w:r>
      <w:bookmarkEnd w:id="24"/>
      <w:bookmarkEnd w:id="25"/>
    </w:p>
    <w:p>
      <w:pPr>
        <w:spacing w:line="600" w:lineRule="exact"/>
        <w:ind w:firstLine="640" w:firstLineChars="200"/>
        <w:jc w:val="left"/>
        <w:outlineLvl w:val="1"/>
        <w:rPr>
          <w:rFonts w:hint="default"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2023年度本年收入合计1235.57万元，其中：一般公共预算财政拨款收入1234.73万元，占99.93%；政府性基金预算财政拨款收入0万元，占0%；国有资本经营预算财政拨款收入0万元，占0%；上级补助收入0万元，占0%；事业收入0万元，占0%；</w:t>
      </w:r>
      <w:r>
        <w:rPr>
          <w:rFonts w:hint="default" w:ascii="仿宋_GB2312" w:hAnsi="仿宋_GB2312" w:eastAsia="仿宋_GB2312" w:cs="仿宋_GB2312"/>
          <w:kern w:val="0"/>
          <w:sz w:val="32"/>
          <w:szCs w:val="32"/>
          <w:shd w:val="clear" w:color="auto" w:fill="FFFFFF"/>
        </w:rPr>
        <w:t>经营收入0万元，占0%；附属单位上缴收入0万元，占0%；其</w:t>
      </w:r>
      <w:r>
        <w:rPr>
          <w:rFonts w:hint="default" w:ascii="Times New Roman" w:hAnsi="Times New Roman" w:eastAsia="仿宋" w:cs="Times New Roman"/>
          <w:b w:val="0"/>
          <w:bCs w:val="0"/>
          <w:sz w:val="32"/>
          <w:szCs w:val="32"/>
        </w:rPr>
        <w:t>他</w:t>
      </w:r>
      <w:r>
        <w:rPr>
          <w:rFonts w:hint="default" w:ascii="仿宋_GB2312" w:hAnsi="仿宋_GB2312" w:eastAsia="仿宋_GB2312" w:cs="仿宋_GB2312"/>
          <w:kern w:val="0"/>
          <w:sz w:val="32"/>
          <w:szCs w:val="32"/>
          <w:shd w:val="clear" w:color="auto" w:fill="FFFFFF"/>
        </w:rPr>
        <w:t>收入0.85万元，占0.06%。</w:t>
      </w:r>
    </w:p>
    <w:p>
      <w:pPr>
        <w:spacing w:line="600" w:lineRule="exact"/>
        <w:ind w:firstLine="640" w:firstLineChars="200"/>
        <w:jc w:val="left"/>
        <w:outlineLvl w:val="1"/>
        <w:rPr>
          <w:rFonts w:hint="default" w:ascii="仿宋_GB2312" w:hAnsi="仿宋_GB2312" w:eastAsia="仿宋_GB2312" w:cs="仿宋_GB2312"/>
          <w:kern w:val="0"/>
          <w:sz w:val="32"/>
          <w:szCs w:val="32"/>
          <w:shd w:val="clear" w:color="auto" w:fill="FFFFFF"/>
        </w:rPr>
      </w:pPr>
      <w:r>
        <w:rPr>
          <w:rFonts w:hint="default" w:ascii="仿宋_GB2312" w:hAnsi="仿宋_GB2312" w:eastAsia="仿宋_GB2312" w:cs="仿宋_GB2312"/>
          <w:kern w:val="0"/>
          <w:sz w:val="32"/>
          <w:szCs w:val="32"/>
          <w:shd w:val="clear" w:color="auto" w:fill="FFFFFF"/>
        </w:rPr>
        <w:drawing>
          <wp:anchor distT="0" distB="0" distL="0" distR="0" simplePos="0" relativeHeight="251665408" behindDoc="0" locked="0" layoutInCell="1" allowOverlap="1">
            <wp:simplePos x="0" y="0"/>
            <wp:positionH relativeFrom="column">
              <wp:posOffset>454660</wp:posOffset>
            </wp:positionH>
            <wp:positionV relativeFrom="paragraph">
              <wp:posOffset>542925</wp:posOffset>
            </wp:positionV>
            <wp:extent cx="4572000" cy="2743200"/>
            <wp:effectExtent l="4445" t="4445" r="14605" b="14605"/>
            <wp:wrapNone/>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default" w:ascii="仿宋_GB2312" w:hAnsi="仿宋_GB2312" w:eastAsia="仿宋_GB2312" w:cs="仿宋_GB2312"/>
          <w:kern w:val="0"/>
          <w:sz w:val="32"/>
          <w:szCs w:val="32"/>
          <w:shd w:val="clear" w:color="auto" w:fill="FFFFFF"/>
        </w:rPr>
        <w:t>（注：数据来源于财决01表，仅罗列本部门涉及的收入。）</w:t>
      </w:r>
    </w:p>
    <w:p>
      <w:pPr>
        <w:pStyle w:val="18"/>
        <w:ind w:firstLine="723" w:firstLineChars="300"/>
      </w:pPr>
      <w:r>
        <w:drawing>
          <wp:inline distT="0" distB="0" distL="0" distR="0">
            <wp:extent cx="4572000" cy="2743200"/>
            <wp:effectExtent l="0" t="0" r="19050" b="1905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（图2：收入决算结构图）（饼状图）</w:t>
      </w:r>
    </w:p>
    <w:p>
      <w:pPr>
        <w:pStyle w:val="26"/>
        <w:numPr>
          <w:ilvl w:val="0"/>
          <w:numId w:val="0"/>
        </w:numPr>
        <w:spacing w:line="600" w:lineRule="exact"/>
        <w:ind w:left="630" w:leftChars="0"/>
        <w:outlineLvl w:val="1"/>
        <w:rPr>
          <w:rStyle w:val="28"/>
          <w:rFonts w:ascii="黑体" w:hAnsi="黑体" w:eastAsia="黑体"/>
          <w:b w:val="0"/>
        </w:rPr>
      </w:pPr>
      <w:bookmarkStart w:id="26" w:name="_Toc15377207"/>
      <w:bookmarkStart w:id="27" w:name="_Toc15396605"/>
      <w:r>
        <w:rPr>
          <w:rFonts w:hint="eastAsia" w:ascii="黑体" w:hAnsi="黑体" w:eastAsia="黑体"/>
          <w:sz w:val="32"/>
          <w:szCs w:val="32"/>
          <w:lang w:eastAsia="zh-CN"/>
        </w:rPr>
        <w:t>三、</w:t>
      </w:r>
      <w:r>
        <w:rPr>
          <w:rFonts w:hint="eastAsia" w:ascii="黑体" w:hAnsi="黑体" w:eastAsia="黑体"/>
          <w:sz w:val="32"/>
          <w:szCs w:val="32"/>
        </w:rPr>
        <w:t>支</w:t>
      </w:r>
      <w:r>
        <w:rPr>
          <w:rStyle w:val="28"/>
          <w:rFonts w:hint="eastAsia" w:ascii="黑体" w:hAnsi="黑体" w:eastAsia="黑体"/>
          <w:b w:val="0"/>
        </w:rPr>
        <w:t>出决算情况说明</w:t>
      </w:r>
      <w:bookmarkEnd w:id="26"/>
      <w:bookmarkEnd w:id="27"/>
    </w:p>
    <w:p>
      <w:pPr>
        <w:spacing w:line="600" w:lineRule="exact"/>
        <w:ind w:firstLine="640" w:firstLineChars="200"/>
        <w:jc w:val="left"/>
        <w:outlineLvl w:val="1"/>
        <w:rPr>
          <w:rFonts w:hint="default" w:ascii="仿宋_GB2312" w:hAnsi="仿宋_GB2312" w:eastAsia="仿宋_GB2312" w:cs="仿宋_GB2312"/>
          <w:kern w:val="0"/>
          <w:sz w:val="32"/>
          <w:szCs w:val="32"/>
          <w:shd w:val="clear" w:color="auto" w:fill="FFFFFF"/>
        </w:rPr>
      </w:pPr>
      <w:r>
        <w:rPr>
          <w:rFonts w:hint="default" w:ascii="仿宋_GB2312" w:hAnsi="仿宋_GB2312" w:eastAsia="仿宋_GB2312" w:cs="仿宋_GB2312"/>
          <w:kern w:val="0"/>
          <w:sz w:val="32"/>
          <w:szCs w:val="32"/>
          <w:shd w:val="clear" w:color="auto" w:fill="FFFFFF"/>
        </w:rPr>
        <w:t>2023年度本年支出合计1396.21万元，其中：基本支出929.76万元，占66.59%；项目支出466.45万元，占33.4</w:t>
      </w:r>
      <w:r>
        <w:rPr>
          <w:rFonts w:hint="default" w:ascii="仿宋_GB2312" w:hAnsi="仿宋_GB2312" w:eastAsia="仿宋_GB2312" w:cs="仿宋_GB2312"/>
          <w:kern w:val="0"/>
          <w:sz w:val="32"/>
          <w:szCs w:val="32"/>
          <w:shd w:val="clear" w:color="auto" w:fill="FFFFFF"/>
          <w:lang w:val="en-US" w:eastAsia="zh-CN"/>
        </w:rPr>
        <w:t>1</w:t>
      </w:r>
      <w:r>
        <w:rPr>
          <w:rFonts w:hint="default" w:ascii="仿宋_GB2312" w:hAnsi="仿宋_GB2312" w:eastAsia="仿宋_GB2312" w:cs="仿宋_GB2312"/>
          <w:kern w:val="0"/>
          <w:sz w:val="32"/>
          <w:szCs w:val="32"/>
          <w:shd w:val="clear" w:color="auto" w:fill="FFFFFF"/>
        </w:rPr>
        <w:t>%；上缴上级支出0万元，占0%；经营支出0万元，占0%；对附属单位补助支出0万元，占0%。</w:t>
      </w:r>
    </w:p>
    <w:p>
      <w:pPr>
        <w:spacing w:line="600" w:lineRule="exact"/>
        <w:ind w:firstLine="640" w:firstLineChars="200"/>
        <w:jc w:val="left"/>
        <w:outlineLvl w:val="1"/>
        <w:rPr>
          <w:rFonts w:hint="default" w:ascii="仿宋_GB2312" w:hAnsi="仿宋_GB2312" w:eastAsia="仿宋_GB2312" w:cs="仿宋_GB2312"/>
          <w:kern w:val="0"/>
          <w:sz w:val="32"/>
          <w:szCs w:val="32"/>
          <w:shd w:val="clear" w:color="auto" w:fill="FFFFFF"/>
        </w:rPr>
      </w:pPr>
      <w:r>
        <w:rPr>
          <w:rFonts w:hint="default" w:ascii="仿宋_GB2312" w:hAnsi="仿宋_GB2312" w:eastAsia="仿宋_GB2312" w:cs="仿宋_GB2312"/>
          <w:kern w:val="0"/>
          <w:sz w:val="32"/>
          <w:szCs w:val="32"/>
          <w:shd w:val="clear" w:color="auto" w:fill="FFFFFF"/>
        </w:rPr>
        <w:t>（注：数据来源于财决04表，仅罗列本部门涉及的支出。）</w:t>
      </w:r>
    </w:p>
    <w:p>
      <w:pPr>
        <w:spacing w:line="600" w:lineRule="exact"/>
        <w:ind w:firstLine="640"/>
        <w:rPr>
          <w:rFonts w:ascii="仿宋" w:hAnsi="仿宋" w:eastAsia="仿宋"/>
          <w:sz w:val="32"/>
          <w:szCs w:val="32"/>
          <w:shd w:val="pct10" w:color="auto" w:fill="FFFFFF"/>
        </w:rPr>
      </w:pPr>
    </w:p>
    <w:p>
      <w:pPr>
        <w:pStyle w:val="18"/>
        <w:rPr>
          <w:rFonts w:ascii="仿宋" w:hAnsi="仿宋" w:eastAsia="仿宋"/>
          <w:sz w:val="32"/>
          <w:szCs w:val="32"/>
          <w:shd w:val="pct10" w:color="auto" w:fill="FFFFFF"/>
        </w:rPr>
      </w:pPr>
      <w:r>
        <w:drawing>
          <wp:anchor distT="0" distB="0" distL="114300" distR="114300" simplePos="0" relativeHeight="251660288" behindDoc="0" locked="0" layoutInCell="1" allowOverlap="1">
            <wp:simplePos x="0" y="0"/>
            <wp:positionH relativeFrom="column">
              <wp:posOffset>229235</wp:posOffset>
            </wp:positionH>
            <wp:positionV relativeFrom="paragraph">
              <wp:posOffset>-130175</wp:posOffset>
            </wp:positionV>
            <wp:extent cx="4819650" cy="2743200"/>
            <wp:effectExtent l="4445" t="4445" r="14605" b="1460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rPr>
          <w:rFonts w:ascii="仿宋" w:hAnsi="仿宋" w:eastAsia="仿宋"/>
          <w:sz w:val="32"/>
          <w:szCs w:val="32"/>
          <w:shd w:val="pct10" w:color="auto" w:fill="FFFFFF"/>
        </w:rPr>
      </w:pPr>
    </w:p>
    <w:p/>
    <w:p>
      <w:pPr>
        <w:pStyle w:val="11"/>
      </w:pPr>
    </w:p>
    <w:p>
      <w:pPr>
        <w:spacing w:line="600" w:lineRule="exact"/>
        <w:rPr>
          <w:rFonts w:hint="eastAsia" w:ascii="仿宋" w:hAnsi="仿宋" w:eastAsia="仿宋"/>
          <w:sz w:val="32"/>
          <w:szCs w:val="32"/>
        </w:rPr>
      </w:pPr>
    </w:p>
    <w:p>
      <w:pPr>
        <w:spacing w:line="600" w:lineRule="exact"/>
        <w:ind w:firstLine="1600" w:firstLineChars="500"/>
        <w:rPr>
          <w:rFonts w:hint="eastAsia" w:ascii="仿宋" w:hAnsi="仿宋" w:eastAsia="仿宋"/>
          <w:sz w:val="32"/>
          <w:szCs w:val="32"/>
        </w:rPr>
      </w:pPr>
    </w:p>
    <w:p>
      <w:pPr>
        <w:spacing w:line="600" w:lineRule="exact"/>
        <w:ind w:firstLine="1600" w:firstLineChars="500"/>
        <w:rPr>
          <w:rFonts w:hint="eastAsia" w:ascii="仿宋" w:hAnsi="仿宋" w:eastAsia="仿宋"/>
          <w:sz w:val="32"/>
          <w:szCs w:val="32"/>
        </w:rPr>
      </w:pPr>
    </w:p>
    <w:p>
      <w:pPr>
        <w:spacing w:line="600" w:lineRule="exact"/>
        <w:ind w:firstLine="1600" w:firstLineChars="500"/>
        <w:rPr>
          <w:rFonts w:ascii="仿宋_GB2312" w:eastAsia="仿宋_GB2312"/>
          <w:sz w:val="32"/>
          <w:szCs w:val="32"/>
        </w:rPr>
      </w:pPr>
      <w:r>
        <w:rPr>
          <w:rFonts w:hint="eastAsia" w:ascii="仿宋" w:hAnsi="仿宋" w:eastAsia="仿宋"/>
          <w:sz w:val="32"/>
          <w:szCs w:val="32"/>
        </w:rPr>
        <w:t>（图3：支出决算结构图）（饼状图）</w:t>
      </w:r>
    </w:p>
    <w:p>
      <w:pPr>
        <w:spacing w:line="600" w:lineRule="exact"/>
        <w:ind w:firstLine="640" w:firstLineChars="200"/>
        <w:outlineLvl w:val="1"/>
        <w:rPr>
          <w:rStyle w:val="28"/>
          <w:rFonts w:ascii="黑体" w:hAnsi="黑体" w:eastAsia="黑体"/>
          <w:b w:val="0"/>
        </w:rPr>
      </w:pPr>
      <w:bookmarkStart w:id="28" w:name="_Toc15396606"/>
      <w:bookmarkStart w:id="29" w:name="_Toc15377208"/>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8"/>
      <w:bookmarkEnd w:id="29"/>
    </w:p>
    <w:p>
      <w:pPr>
        <w:spacing w:line="600" w:lineRule="exact"/>
        <w:ind w:firstLine="640" w:firstLineChars="200"/>
        <w:jc w:val="left"/>
        <w:outlineLvl w:val="1"/>
        <w:rPr>
          <w:rFonts w:hint="default" w:ascii="仿宋_GB2312" w:hAnsi="仿宋_GB2312" w:eastAsia="仿宋_GB2312" w:cs="仿宋_GB2312"/>
          <w:kern w:val="0"/>
          <w:sz w:val="32"/>
          <w:szCs w:val="32"/>
          <w:shd w:val="clear" w:color="auto" w:fill="FFFFFF"/>
        </w:rPr>
      </w:pPr>
      <w:r>
        <w:rPr>
          <w:rFonts w:hint="default" w:ascii="仿宋_GB2312" w:hAnsi="仿宋_GB2312" w:eastAsia="仿宋_GB2312" w:cs="仿宋_GB2312"/>
          <w:kern w:val="0"/>
          <w:sz w:val="32"/>
          <w:szCs w:val="32"/>
          <w:shd w:val="clear" w:color="auto" w:fill="FFFFFF"/>
        </w:rPr>
        <w:t>2023年度财政拨款收、支总计均为</w:t>
      </w:r>
      <w:bookmarkStart w:id="30" w:name="OLE_LINK2"/>
      <w:r>
        <w:rPr>
          <w:rFonts w:hint="default" w:ascii="仿宋_GB2312" w:hAnsi="仿宋_GB2312" w:eastAsia="仿宋_GB2312" w:cs="仿宋_GB2312"/>
          <w:kern w:val="0"/>
          <w:sz w:val="32"/>
          <w:szCs w:val="32"/>
          <w:shd w:val="clear" w:color="auto" w:fill="FFFFFF"/>
        </w:rPr>
        <w:t>1395.36</w:t>
      </w:r>
      <w:bookmarkEnd w:id="30"/>
      <w:r>
        <w:rPr>
          <w:rFonts w:hint="default" w:ascii="仿宋_GB2312" w:hAnsi="仿宋_GB2312" w:eastAsia="仿宋_GB2312" w:cs="仿宋_GB2312"/>
          <w:kern w:val="0"/>
          <w:sz w:val="32"/>
          <w:szCs w:val="32"/>
          <w:shd w:val="clear" w:color="auto" w:fill="FFFFFF"/>
        </w:rPr>
        <w:t>万元。与2022年度相比，财政拨款收、支总计各减少</w:t>
      </w:r>
      <w:r>
        <w:rPr>
          <w:rFonts w:hint="default" w:ascii="仿宋_GB2312" w:hAnsi="仿宋_GB2312" w:eastAsia="仿宋_GB2312" w:cs="仿宋_GB2312"/>
          <w:kern w:val="0"/>
          <w:sz w:val="32"/>
          <w:szCs w:val="32"/>
          <w:shd w:val="clear" w:color="auto" w:fill="FFFFFF"/>
          <w:lang w:val="en-US" w:eastAsia="zh-CN"/>
        </w:rPr>
        <w:t>75.29</w:t>
      </w:r>
      <w:r>
        <w:rPr>
          <w:rFonts w:hint="default" w:ascii="仿宋_GB2312" w:hAnsi="仿宋_GB2312" w:eastAsia="仿宋_GB2312" w:cs="仿宋_GB2312"/>
          <w:kern w:val="0"/>
          <w:sz w:val="32"/>
          <w:szCs w:val="32"/>
          <w:shd w:val="clear" w:color="auto" w:fill="FFFFFF"/>
        </w:rPr>
        <w:t>万元，下降</w:t>
      </w:r>
      <w:r>
        <w:rPr>
          <w:rFonts w:hint="default" w:ascii="仿宋_GB2312" w:hAnsi="仿宋_GB2312" w:eastAsia="仿宋_GB2312" w:cs="仿宋_GB2312"/>
          <w:kern w:val="0"/>
          <w:sz w:val="32"/>
          <w:szCs w:val="32"/>
          <w:shd w:val="clear" w:color="auto" w:fill="FFFFFF"/>
          <w:lang w:val="en-US" w:eastAsia="zh-CN"/>
        </w:rPr>
        <w:t>5.1</w:t>
      </w:r>
      <w:r>
        <w:rPr>
          <w:rFonts w:hint="default" w:ascii="仿宋_GB2312" w:hAnsi="仿宋_GB2312" w:eastAsia="仿宋_GB2312" w:cs="仿宋_GB2312"/>
          <w:kern w:val="0"/>
          <w:sz w:val="32"/>
          <w:szCs w:val="32"/>
          <w:shd w:val="clear" w:color="auto" w:fill="FFFFFF"/>
        </w:rPr>
        <w:t>%。主要变动原因是</w:t>
      </w:r>
      <w:bookmarkStart w:id="31" w:name="OLE_LINK3"/>
      <w:r>
        <w:rPr>
          <w:rFonts w:hint="default" w:ascii="仿宋_GB2312" w:hAnsi="仿宋_GB2312" w:eastAsia="仿宋_GB2312" w:cs="仿宋_GB2312"/>
          <w:kern w:val="0"/>
          <w:sz w:val="32"/>
          <w:szCs w:val="32"/>
          <w:shd w:val="clear" w:color="auto" w:fill="FFFFFF"/>
          <w:lang w:eastAsia="zh-CN"/>
        </w:rPr>
        <w:t>重推项目减少，财政拨款收入减少。</w:t>
      </w:r>
      <w:bookmarkEnd w:id="31"/>
      <w:r>
        <w:rPr>
          <w:rFonts w:hint="default" w:ascii="仿宋_GB2312" w:hAnsi="仿宋_GB2312" w:eastAsia="仿宋_GB2312" w:cs="仿宋_GB2312"/>
          <w:kern w:val="0"/>
          <w:sz w:val="32"/>
          <w:szCs w:val="32"/>
          <w:shd w:val="clear" w:color="auto" w:fill="FFFFFF"/>
        </w:rPr>
        <w:t>（注：数据来源于财决01-1表）</w:t>
      </w:r>
    </w:p>
    <w:p>
      <w:pPr>
        <w:spacing w:line="600" w:lineRule="exact"/>
        <w:rPr>
          <w:rFonts w:ascii="仿宋" w:hAnsi="仿宋" w:eastAsia="仿宋"/>
          <w:sz w:val="32"/>
          <w:szCs w:val="32"/>
        </w:rPr>
      </w:pPr>
      <w:r>
        <w:drawing>
          <wp:anchor distT="0" distB="0" distL="114300" distR="114300" simplePos="0" relativeHeight="251661312" behindDoc="0" locked="0" layoutInCell="1" allowOverlap="1">
            <wp:simplePos x="0" y="0"/>
            <wp:positionH relativeFrom="column">
              <wp:posOffset>307975</wp:posOffset>
            </wp:positionH>
            <wp:positionV relativeFrom="paragraph">
              <wp:posOffset>40640</wp:posOffset>
            </wp:positionV>
            <wp:extent cx="4826000" cy="2743200"/>
            <wp:effectExtent l="4445" t="4445" r="8255" b="14605"/>
            <wp:wrapNone/>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黑体" w:hAnsi="黑体" w:eastAsia="黑体"/>
          <w:sz w:val="32"/>
          <w:szCs w:val="32"/>
        </w:rPr>
      </w:pPr>
      <w:r>
        <w:rPr>
          <w:rFonts w:hint="eastAsia" w:ascii="仿宋" w:hAnsi="仿宋" w:eastAsia="仿宋"/>
          <w:sz w:val="32"/>
          <w:szCs w:val="32"/>
        </w:rPr>
        <w:t>（图4：财政拨款收、支决算总计变动情况）（柱状图）</w:t>
      </w:r>
      <w:bookmarkStart w:id="32" w:name="_Toc15377209"/>
      <w:bookmarkStart w:id="33" w:name="_Toc15396607"/>
    </w:p>
    <w:p>
      <w:pPr>
        <w:spacing w:line="600" w:lineRule="exact"/>
        <w:ind w:firstLine="640" w:firstLineChars="200"/>
        <w:outlineLvl w:val="1"/>
        <w:rPr>
          <w:rStyle w:val="28"/>
          <w:rFonts w:ascii="黑体" w:hAnsi="黑体" w:eastAsia="黑体"/>
          <w:b w:val="0"/>
        </w:rPr>
      </w:pPr>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32"/>
      <w:bookmarkEnd w:id="33"/>
    </w:p>
    <w:p>
      <w:pPr>
        <w:spacing w:line="600" w:lineRule="exact"/>
        <w:ind w:firstLine="640" w:firstLineChars="200"/>
        <w:outlineLvl w:val="2"/>
        <w:rPr>
          <w:rFonts w:hint="eastAsia" w:ascii="楷体_GB2312" w:hAnsi="楷体_GB2312" w:eastAsia="楷体_GB2312" w:cs="楷体_GB2312"/>
          <w:b w:val="0"/>
          <w:bCs/>
          <w:sz w:val="32"/>
          <w:szCs w:val="32"/>
        </w:rPr>
      </w:pPr>
      <w:bookmarkStart w:id="34" w:name="_Toc15377210"/>
      <w:r>
        <w:rPr>
          <w:rFonts w:hint="eastAsia" w:ascii="楷体_GB2312" w:hAnsi="楷体_GB2312" w:eastAsia="楷体_GB2312" w:cs="楷体_GB2312"/>
          <w:b w:val="0"/>
          <w:bCs/>
          <w:sz w:val="32"/>
          <w:szCs w:val="32"/>
        </w:rPr>
        <w:t>（一）一般公共预算财政拨款支出决算总体情况</w:t>
      </w:r>
      <w:bookmarkEnd w:id="34"/>
    </w:p>
    <w:p>
      <w:pPr>
        <w:spacing w:line="600" w:lineRule="exact"/>
        <w:ind w:firstLine="640" w:firstLineChars="200"/>
        <w:jc w:val="left"/>
        <w:outlineLvl w:val="1"/>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2023年度一般公共预算财政拨款支出1395.36万元，占本年支出合计的99.93%。与2022年度相比，一般公共预算财政拨款支出减少</w:t>
      </w:r>
      <w:r>
        <w:rPr>
          <w:rFonts w:hint="eastAsia" w:ascii="仿宋_GB2312" w:hAnsi="仿宋_GB2312" w:eastAsia="仿宋_GB2312" w:cs="仿宋_GB2312"/>
          <w:kern w:val="0"/>
          <w:sz w:val="32"/>
          <w:szCs w:val="32"/>
          <w:shd w:val="clear" w:color="auto" w:fill="FFFFFF"/>
          <w:lang w:val="en-US" w:eastAsia="zh-CN"/>
        </w:rPr>
        <w:t>75.29</w:t>
      </w:r>
      <w:r>
        <w:rPr>
          <w:rFonts w:hint="eastAsia" w:ascii="仿宋_GB2312" w:hAnsi="仿宋_GB2312" w:eastAsia="仿宋_GB2312" w:cs="仿宋_GB2312"/>
          <w:kern w:val="0"/>
          <w:sz w:val="32"/>
          <w:szCs w:val="32"/>
          <w:shd w:val="clear" w:color="auto" w:fill="FFFFFF"/>
        </w:rPr>
        <w:t>万元，下降</w:t>
      </w:r>
      <w:r>
        <w:rPr>
          <w:rFonts w:hint="eastAsia" w:ascii="仿宋_GB2312" w:hAnsi="仿宋_GB2312" w:eastAsia="仿宋_GB2312" w:cs="仿宋_GB2312"/>
          <w:kern w:val="0"/>
          <w:sz w:val="32"/>
          <w:szCs w:val="32"/>
          <w:shd w:val="clear" w:color="auto" w:fill="FFFFFF"/>
          <w:lang w:val="en-US" w:eastAsia="zh-CN"/>
        </w:rPr>
        <w:t>5.1</w:t>
      </w:r>
      <w:r>
        <w:rPr>
          <w:rFonts w:hint="eastAsia" w:ascii="仿宋_GB2312" w:hAnsi="仿宋_GB2312" w:eastAsia="仿宋_GB2312" w:cs="仿宋_GB2312"/>
          <w:kern w:val="0"/>
          <w:sz w:val="32"/>
          <w:szCs w:val="32"/>
          <w:shd w:val="clear" w:color="auto" w:fill="FFFFFF"/>
        </w:rPr>
        <w:t>%。主要变动原因是</w:t>
      </w:r>
      <w:r>
        <w:rPr>
          <w:rFonts w:hint="eastAsia" w:ascii="仿宋_GB2312" w:hAnsi="仿宋_GB2312" w:eastAsia="仿宋_GB2312" w:cs="仿宋_GB2312"/>
          <w:kern w:val="0"/>
          <w:sz w:val="32"/>
          <w:szCs w:val="32"/>
          <w:shd w:val="clear" w:color="auto" w:fill="FFFFFF"/>
          <w:lang w:eastAsia="zh-CN"/>
        </w:rPr>
        <w:t>重推项目减少，财政拨款支出减少。</w:t>
      </w:r>
    </w:p>
    <w:p/>
    <w:p>
      <w:pPr>
        <w:pStyle w:val="18"/>
      </w:pPr>
      <w:r>
        <w:drawing>
          <wp:anchor distT="0" distB="0" distL="114300" distR="114300" simplePos="0" relativeHeight="251662336" behindDoc="0" locked="0" layoutInCell="1" allowOverlap="1">
            <wp:simplePos x="0" y="0"/>
            <wp:positionH relativeFrom="column">
              <wp:posOffset>212090</wp:posOffset>
            </wp:positionH>
            <wp:positionV relativeFrom="paragraph">
              <wp:posOffset>-2540</wp:posOffset>
            </wp:positionV>
            <wp:extent cx="4826000" cy="2743200"/>
            <wp:effectExtent l="4445" t="4445" r="8255" b="14605"/>
            <wp:wrapNone/>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
      <w:pPr>
        <w:pStyle w:val="18"/>
      </w:pPr>
    </w:p>
    <w:p/>
    <w:p>
      <w:pPr>
        <w:pStyle w:val="18"/>
      </w:pPr>
    </w:p>
    <w:p>
      <w:pPr>
        <w:pStyle w:val="18"/>
      </w:pPr>
    </w:p>
    <w:p/>
    <w:p>
      <w:pPr>
        <w:spacing w:line="600" w:lineRule="exact"/>
        <w:ind w:firstLine="640" w:firstLineChars="200"/>
        <w:rPr>
          <w:rFonts w:ascii="仿宋" w:hAnsi="仿宋" w:eastAsia="仿宋"/>
          <w:sz w:val="32"/>
          <w:szCs w:val="32"/>
        </w:rPr>
      </w:pPr>
      <w:r>
        <w:rPr>
          <w:rFonts w:hint="eastAsia" w:ascii="仿宋" w:hAnsi="仿宋" w:eastAsia="仿宋"/>
          <w:sz w:val="32"/>
          <w:szCs w:val="32"/>
        </w:rPr>
        <w:t>（图5：</w:t>
      </w:r>
      <w:bookmarkStart w:id="35" w:name="OLE_LINK4"/>
      <w:r>
        <w:rPr>
          <w:rFonts w:hint="eastAsia" w:ascii="仿宋" w:hAnsi="仿宋" w:eastAsia="仿宋"/>
          <w:sz w:val="32"/>
          <w:szCs w:val="32"/>
        </w:rPr>
        <w:t>一般公共预算财政拨款支出决算变动情况</w:t>
      </w:r>
      <w:bookmarkEnd w:id="35"/>
      <w:r>
        <w:rPr>
          <w:rFonts w:hint="eastAsia" w:ascii="仿宋" w:hAnsi="仿宋" w:eastAsia="仿宋"/>
          <w:sz w:val="32"/>
          <w:szCs w:val="32"/>
        </w:rPr>
        <w:t>）（柱状图）</w:t>
      </w:r>
    </w:p>
    <w:p>
      <w:pPr>
        <w:spacing w:line="600" w:lineRule="exact"/>
        <w:ind w:firstLine="640" w:firstLineChars="200"/>
        <w:outlineLvl w:val="2"/>
        <w:rPr>
          <w:rFonts w:hint="eastAsia" w:ascii="楷体_GB2312" w:hAnsi="楷体_GB2312" w:eastAsia="楷体_GB2312" w:cs="楷体_GB2312"/>
          <w:b w:val="0"/>
          <w:bCs/>
          <w:sz w:val="32"/>
          <w:szCs w:val="32"/>
        </w:rPr>
      </w:pPr>
      <w:bookmarkStart w:id="36" w:name="_Toc15377211"/>
      <w:r>
        <w:rPr>
          <w:rFonts w:hint="eastAsia" w:ascii="楷体_GB2312" w:hAnsi="楷体_GB2312" w:eastAsia="楷体_GB2312" w:cs="楷体_GB2312"/>
          <w:b w:val="0"/>
          <w:bCs/>
          <w:sz w:val="32"/>
          <w:szCs w:val="32"/>
        </w:rPr>
        <w:t>（二）一般公共预算财政拨款支出决算结构情况</w:t>
      </w:r>
      <w:bookmarkEnd w:id="36"/>
    </w:p>
    <w:p>
      <w:pPr>
        <w:spacing w:line="600" w:lineRule="exact"/>
        <w:ind w:firstLine="640"/>
        <w:rPr>
          <w:rFonts w:hint="default" w:ascii="仿宋_GB2312" w:hAnsi="仿宋_GB2312" w:eastAsia="仿宋_GB2312" w:cs="仿宋_GB2312"/>
          <w:kern w:val="0"/>
          <w:sz w:val="32"/>
          <w:szCs w:val="32"/>
          <w:shd w:val="clear" w:color="auto" w:fill="FFFFFF"/>
          <w:lang w:val="en-US" w:eastAsia="zh-CN"/>
        </w:rPr>
      </w:pPr>
      <w:r>
        <w:rPr>
          <w:rFonts w:hint="default" w:ascii="仿宋_GB2312" w:hAnsi="仿宋_GB2312" w:eastAsia="仿宋_GB2312" w:cs="仿宋_GB2312"/>
          <w:kern w:val="0"/>
          <w:sz w:val="32"/>
          <w:szCs w:val="32"/>
          <w:shd w:val="clear" w:color="auto" w:fill="FFFFFF"/>
        </w:rPr>
        <w:t>2023年度一般公共预算财政拨款支出1395.36万元，主要用于以下方面:</w:t>
      </w:r>
      <w:bookmarkStart w:id="37" w:name="OLE_LINK5"/>
      <w:r>
        <w:rPr>
          <w:rFonts w:hint="default" w:ascii="仿宋_GB2312" w:hAnsi="仿宋_GB2312" w:eastAsia="仿宋_GB2312" w:cs="仿宋_GB2312"/>
          <w:kern w:val="0"/>
          <w:sz w:val="32"/>
          <w:szCs w:val="32"/>
          <w:shd w:val="clear" w:color="auto" w:fill="FFFFFF"/>
        </w:rPr>
        <w:t>一般公共服务支出</w:t>
      </w:r>
      <w:bookmarkEnd w:id="37"/>
      <w:bookmarkStart w:id="38" w:name="OLE_LINK13"/>
      <w:r>
        <w:rPr>
          <w:rFonts w:hint="default" w:ascii="仿宋_GB2312" w:hAnsi="仿宋_GB2312" w:eastAsia="仿宋_GB2312" w:cs="仿宋_GB2312"/>
          <w:kern w:val="0"/>
          <w:sz w:val="32"/>
          <w:szCs w:val="32"/>
          <w:shd w:val="clear" w:color="auto" w:fill="FFFFFF"/>
          <w:lang w:val="en-US" w:eastAsia="zh-CN"/>
        </w:rPr>
        <w:t>551.37</w:t>
      </w:r>
      <w:bookmarkEnd w:id="38"/>
      <w:r>
        <w:rPr>
          <w:rFonts w:hint="default" w:ascii="仿宋_GB2312" w:hAnsi="仿宋_GB2312" w:eastAsia="仿宋_GB2312" w:cs="仿宋_GB2312"/>
          <w:kern w:val="0"/>
          <w:sz w:val="32"/>
          <w:szCs w:val="32"/>
          <w:shd w:val="clear" w:color="auto" w:fill="FFFFFF"/>
        </w:rPr>
        <w:t>万元，占</w:t>
      </w:r>
      <w:r>
        <w:rPr>
          <w:rFonts w:hint="default" w:ascii="仿宋_GB2312" w:hAnsi="仿宋_GB2312" w:eastAsia="仿宋_GB2312" w:cs="仿宋_GB2312"/>
          <w:kern w:val="0"/>
          <w:sz w:val="32"/>
          <w:szCs w:val="32"/>
          <w:shd w:val="clear" w:color="auto" w:fill="FFFFFF"/>
          <w:lang w:val="en-US" w:eastAsia="zh-CN"/>
        </w:rPr>
        <w:t>39.5</w:t>
      </w:r>
      <w:r>
        <w:rPr>
          <w:rFonts w:hint="default" w:ascii="仿宋_GB2312" w:hAnsi="仿宋_GB2312" w:eastAsia="仿宋_GB2312" w:cs="仿宋_GB2312"/>
          <w:kern w:val="0"/>
          <w:sz w:val="32"/>
          <w:szCs w:val="32"/>
          <w:shd w:val="clear" w:color="auto" w:fill="FFFFFF"/>
        </w:rPr>
        <w:t>%；</w:t>
      </w:r>
      <w:bookmarkStart w:id="39" w:name="OLE_LINK6"/>
      <w:r>
        <w:rPr>
          <w:rFonts w:hint="default" w:ascii="仿宋_GB2312" w:hAnsi="仿宋_GB2312" w:eastAsia="仿宋_GB2312" w:cs="仿宋_GB2312"/>
          <w:kern w:val="0"/>
          <w:sz w:val="32"/>
          <w:szCs w:val="32"/>
          <w:shd w:val="clear" w:color="auto" w:fill="FFFFFF"/>
        </w:rPr>
        <w:t>教育支出</w:t>
      </w:r>
      <w:bookmarkEnd w:id="39"/>
      <w:r>
        <w:rPr>
          <w:rFonts w:hint="default" w:ascii="仿宋_GB2312" w:hAnsi="仿宋_GB2312" w:eastAsia="仿宋_GB2312" w:cs="仿宋_GB2312"/>
          <w:kern w:val="0"/>
          <w:sz w:val="32"/>
          <w:szCs w:val="32"/>
          <w:shd w:val="clear" w:color="auto" w:fill="FFFFFF"/>
          <w:lang w:val="en-US" w:eastAsia="zh-CN"/>
        </w:rPr>
        <w:t>0</w:t>
      </w:r>
      <w:r>
        <w:rPr>
          <w:rFonts w:hint="default" w:ascii="仿宋_GB2312" w:hAnsi="仿宋_GB2312" w:eastAsia="仿宋_GB2312" w:cs="仿宋_GB2312"/>
          <w:kern w:val="0"/>
          <w:sz w:val="32"/>
          <w:szCs w:val="32"/>
          <w:shd w:val="clear" w:color="auto" w:fill="FFFFFF"/>
        </w:rPr>
        <w:t>万元，占</w:t>
      </w:r>
      <w:r>
        <w:rPr>
          <w:rFonts w:hint="default" w:ascii="仿宋_GB2312" w:hAnsi="仿宋_GB2312" w:eastAsia="仿宋_GB2312" w:cs="仿宋_GB2312"/>
          <w:kern w:val="0"/>
          <w:sz w:val="32"/>
          <w:szCs w:val="32"/>
          <w:shd w:val="clear" w:color="auto" w:fill="FFFFFF"/>
          <w:lang w:val="en-US" w:eastAsia="zh-CN"/>
        </w:rPr>
        <w:t>0</w:t>
      </w:r>
      <w:r>
        <w:rPr>
          <w:rFonts w:hint="default" w:ascii="仿宋_GB2312" w:hAnsi="仿宋_GB2312" w:eastAsia="仿宋_GB2312" w:cs="仿宋_GB2312"/>
          <w:kern w:val="0"/>
          <w:sz w:val="32"/>
          <w:szCs w:val="32"/>
          <w:shd w:val="clear" w:color="auto" w:fill="FFFFFF"/>
        </w:rPr>
        <w:t>%；</w:t>
      </w:r>
      <w:bookmarkStart w:id="40" w:name="OLE_LINK7"/>
      <w:r>
        <w:rPr>
          <w:rFonts w:hint="default" w:ascii="仿宋_GB2312" w:hAnsi="仿宋_GB2312" w:eastAsia="仿宋_GB2312" w:cs="仿宋_GB2312"/>
          <w:kern w:val="0"/>
          <w:sz w:val="32"/>
          <w:szCs w:val="32"/>
          <w:shd w:val="clear" w:color="auto" w:fill="FFFFFF"/>
        </w:rPr>
        <w:t>科学技术支出</w:t>
      </w:r>
      <w:bookmarkEnd w:id="40"/>
      <w:r>
        <w:rPr>
          <w:rFonts w:hint="default" w:ascii="仿宋_GB2312" w:hAnsi="仿宋_GB2312" w:eastAsia="仿宋_GB2312" w:cs="仿宋_GB2312"/>
          <w:kern w:val="0"/>
          <w:sz w:val="32"/>
          <w:szCs w:val="32"/>
          <w:shd w:val="clear" w:color="auto" w:fill="FFFFFF"/>
          <w:lang w:val="en-US" w:eastAsia="zh-CN"/>
        </w:rPr>
        <w:t>0</w:t>
      </w:r>
      <w:r>
        <w:rPr>
          <w:rFonts w:hint="default" w:ascii="仿宋_GB2312" w:hAnsi="仿宋_GB2312" w:eastAsia="仿宋_GB2312" w:cs="仿宋_GB2312"/>
          <w:kern w:val="0"/>
          <w:sz w:val="32"/>
          <w:szCs w:val="32"/>
          <w:shd w:val="clear" w:color="auto" w:fill="FFFFFF"/>
        </w:rPr>
        <w:t>万元，占</w:t>
      </w:r>
      <w:r>
        <w:rPr>
          <w:rFonts w:hint="default" w:ascii="仿宋_GB2312" w:hAnsi="仿宋_GB2312" w:eastAsia="仿宋_GB2312" w:cs="仿宋_GB2312"/>
          <w:kern w:val="0"/>
          <w:sz w:val="32"/>
          <w:szCs w:val="32"/>
          <w:shd w:val="clear" w:color="auto" w:fill="FFFFFF"/>
          <w:lang w:val="en-US" w:eastAsia="zh-CN"/>
        </w:rPr>
        <w:t>0</w:t>
      </w:r>
      <w:r>
        <w:rPr>
          <w:rFonts w:hint="default" w:ascii="仿宋_GB2312" w:hAnsi="仿宋_GB2312" w:eastAsia="仿宋_GB2312" w:cs="仿宋_GB2312"/>
          <w:kern w:val="0"/>
          <w:sz w:val="32"/>
          <w:szCs w:val="32"/>
          <w:shd w:val="clear" w:color="auto" w:fill="FFFFFF"/>
        </w:rPr>
        <w:t>%；</w:t>
      </w:r>
      <w:bookmarkStart w:id="41" w:name="OLE_LINK8"/>
      <w:r>
        <w:rPr>
          <w:rFonts w:hint="default" w:ascii="仿宋_GB2312" w:hAnsi="仿宋_GB2312" w:eastAsia="仿宋_GB2312" w:cs="仿宋_GB2312"/>
          <w:kern w:val="0"/>
          <w:sz w:val="32"/>
          <w:szCs w:val="32"/>
          <w:shd w:val="clear" w:color="auto" w:fill="FFFFFF"/>
        </w:rPr>
        <w:t>文化旅游体育与传媒支出</w:t>
      </w:r>
      <w:bookmarkEnd w:id="41"/>
      <w:r>
        <w:rPr>
          <w:rFonts w:hint="default" w:ascii="仿宋_GB2312" w:hAnsi="仿宋_GB2312" w:eastAsia="仿宋_GB2312" w:cs="仿宋_GB2312"/>
          <w:kern w:val="0"/>
          <w:sz w:val="32"/>
          <w:szCs w:val="32"/>
          <w:shd w:val="clear" w:color="auto" w:fill="FFFFFF"/>
          <w:lang w:val="en-US" w:eastAsia="zh-CN"/>
        </w:rPr>
        <w:t>0</w:t>
      </w:r>
      <w:r>
        <w:rPr>
          <w:rFonts w:hint="default" w:ascii="仿宋_GB2312" w:hAnsi="仿宋_GB2312" w:eastAsia="仿宋_GB2312" w:cs="仿宋_GB2312"/>
          <w:kern w:val="0"/>
          <w:sz w:val="32"/>
          <w:szCs w:val="32"/>
          <w:shd w:val="clear" w:color="auto" w:fill="FFFFFF"/>
        </w:rPr>
        <w:t>万元，占</w:t>
      </w:r>
      <w:r>
        <w:rPr>
          <w:rFonts w:hint="default" w:ascii="仿宋_GB2312" w:hAnsi="仿宋_GB2312" w:eastAsia="仿宋_GB2312" w:cs="仿宋_GB2312"/>
          <w:kern w:val="0"/>
          <w:sz w:val="32"/>
          <w:szCs w:val="32"/>
          <w:shd w:val="clear" w:color="auto" w:fill="FFFFFF"/>
          <w:lang w:val="en-US" w:eastAsia="zh-CN"/>
        </w:rPr>
        <w:t>0</w:t>
      </w:r>
      <w:r>
        <w:rPr>
          <w:rFonts w:hint="default" w:ascii="仿宋_GB2312" w:hAnsi="仿宋_GB2312" w:eastAsia="仿宋_GB2312" w:cs="仿宋_GB2312"/>
          <w:kern w:val="0"/>
          <w:sz w:val="32"/>
          <w:szCs w:val="32"/>
          <w:shd w:val="clear" w:color="auto" w:fill="FFFFFF"/>
        </w:rPr>
        <w:t>%；</w:t>
      </w:r>
      <w:bookmarkStart w:id="42" w:name="OLE_LINK9"/>
      <w:r>
        <w:rPr>
          <w:rFonts w:hint="default" w:ascii="仿宋_GB2312" w:hAnsi="仿宋_GB2312" w:eastAsia="仿宋_GB2312" w:cs="仿宋_GB2312"/>
          <w:kern w:val="0"/>
          <w:sz w:val="32"/>
          <w:szCs w:val="32"/>
          <w:shd w:val="clear" w:color="auto" w:fill="FFFFFF"/>
        </w:rPr>
        <w:t>社会保障和就业支出</w:t>
      </w:r>
      <w:bookmarkEnd w:id="42"/>
      <w:bookmarkStart w:id="43" w:name="OLE_LINK14"/>
      <w:r>
        <w:rPr>
          <w:rFonts w:hint="default" w:ascii="仿宋_GB2312" w:hAnsi="仿宋_GB2312" w:eastAsia="仿宋_GB2312" w:cs="仿宋_GB2312"/>
          <w:kern w:val="0"/>
          <w:sz w:val="32"/>
          <w:szCs w:val="32"/>
          <w:shd w:val="clear" w:color="auto" w:fill="FFFFFF"/>
          <w:lang w:val="en-US" w:eastAsia="zh-CN"/>
        </w:rPr>
        <w:t>135.82</w:t>
      </w:r>
      <w:bookmarkEnd w:id="43"/>
      <w:r>
        <w:rPr>
          <w:rFonts w:hint="default" w:ascii="仿宋_GB2312" w:hAnsi="仿宋_GB2312" w:eastAsia="仿宋_GB2312" w:cs="仿宋_GB2312"/>
          <w:kern w:val="0"/>
          <w:sz w:val="32"/>
          <w:szCs w:val="32"/>
          <w:shd w:val="clear" w:color="auto" w:fill="FFFFFF"/>
        </w:rPr>
        <w:t>万元，占</w:t>
      </w:r>
      <w:r>
        <w:rPr>
          <w:rFonts w:hint="default" w:ascii="仿宋_GB2312" w:hAnsi="仿宋_GB2312" w:eastAsia="仿宋_GB2312" w:cs="仿宋_GB2312"/>
          <w:kern w:val="0"/>
          <w:sz w:val="32"/>
          <w:szCs w:val="32"/>
          <w:shd w:val="clear" w:color="auto" w:fill="FFFFFF"/>
          <w:lang w:val="en-US" w:eastAsia="zh-CN"/>
        </w:rPr>
        <w:t>9.7</w:t>
      </w:r>
      <w:r>
        <w:rPr>
          <w:rFonts w:hint="default" w:ascii="仿宋_GB2312" w:hAnsi="仿宋_GB2312" w:eastAsia="仿宋_GB2312" w:cs="仿宋_GB2312"/>
          <w:kern w:val="0"/>
          <w:sz w:val="32"/>
          <w:szCs w:val="32"/>
          <w:shd w:val="clear" w:color="auto" w:fill="FFFFFF"/>
        </w:rPr>
        <w:t>%；</w:t>
      </w:r>
      <w:bookmarkStart w:id="44" w:name="OLE_LINK10"/>
      <w:r>
        <w:rPr>
          <w:rFonts w:hint="default" w:ascii="仿宋_GB2312" w:hAnsi="仿宋_GB2312" w:eastAsia="仿宋_GB2312" w:cs="仿宋_GB2312"/>
          <w:kern w:val="0"/>
          <w:sz w:val="32"/>
          <w:szCs w:val="32"/>
          <w:shd w:val="clear" w:color="auto" w:fill="FFFFFF"/>
        </w:rPr>
        <w:t>卫生健康支出</w:t>
      </w:r>
      <w:bookmarkEnd w:id="44"/>
      <w:bookmarkStart w:id="45" w:name="OLE_LINK15"/>
      <w:r>
        <w:rPr>
          <w:rFonts w:hint="default" w:ascii="仿宋_GB2312" w:hAnsi="仿宋_GB2312" w:eastAsia="仿宋_GB2312" w:cs="仿宋_GB2312"/>
          <w:kern w:val="0"/>
          <w:sz w:val="32"/>
          <w:szCs w:val="32"/>
          <w:shd w:val="clear" w:color="auto" w:fill="FFFFFF"/>
          <w:lang w:val="en-US" w:eastAsia="zh-CN"/>
        </w:rPr>
        <w:t>21.37</w:t>
      </w:r>
      <w:bookmarkEnd w:id="45"/>
      <w:r>
        <w:rPr>
          <w:rFonts w:hint="default" w:ascii="仿宋_GB2312" w:hAnsi="仿宋_GB2312" w:eastAsia="仿宋_GB2312" w:cs="仿宋_GB2312"/>
          <w:kern w:val="0"/>
          <w:sz w:val="32"/>
          <w:szCs w:val="32"/>
          <w:shd w:val="clear" w:color="auto" w:fill="FFFFFF"/>
        </w:rPr>
        <w:t>万元，占</w:t>
      </w:r>
      <w:r>
        <w:rPr>
          <w:rFonts w:hint="default" w:ascii="仿宋_GB2312" w:hAnsi="仿宋_GB2312" w:eastAsia="仿宋_GB2312" w:cs="仿宋_GB2312"/>
          <w:kern w:val="0"/>
          <w:sz w:val="32"/>
          <w:szCs w:val="32"/>
          <w:shd w:val="clear" w:color="auto" w:fill="FFFFFF"/>
          <w:lang w:val="en-US" w:eastAsia="zh-CN"/>
        </w:rPr>
        <w:t>1.5</w:t>
      </w:r>
      <w:r>
        <w:rPr>
          <w:rFonts w:hint="default" w:ascii="仿宋_GB2312" w:hAnsi="仿宋_GB2312" w:eastAsia="仿宋_GB2312" w:cs="仿宋_GB2312"/>
          <w:kern w:val="0"/>
          <w:sz w:val="32"/>
          <w:szCs w:val="32"/>
          <w:shd w:val="clear" w:color="auto" w:fill="FFFFFF"/>
        </w:rPr>
        <w:t>%；</w:t>
      </w:r>
      <w:bookmarkStart w:id="46" w:name="OLE_LINK11"/>
      <w:r>
        <w:rPr>
          <w:rFonts w:hint="default" w:ascii="仿宋_GB2312" w:hAnsi="仿宋_GB2312" w:eastAsia="仿宋_GB2312" w:cs="仿宋_GB2312"/>
          <w:kern w:val="0"/>
          <w:sz w:val="32"/>
          <w:szCs w:val="32"/>
          <w:shd w:val="clear" w:color="auto" w:fill="FFFFFF"/>
        </w:rPr>
        <w:t>住房保障支出</w:t>
      </w:r>
      <w:bookmarkEnd w:id="46"/>
      <w:bookmarkStart w:id="47" w:name="OLE_LINK16"/>
      <w:r>
        <w:rPr>
          <w:rFonts w:hint="default" w:ascii="仿宋_GB2312" w:hAnsi="仿宋_GB2312" w:eastAsia="仿宋_GB2312" w:cs="仿宋_GB2312"/>
          <w:kern w:val="0"/>
          <w:sz w:val="32"/>
          <w:szCs w:val="32"/>
          <w:shd w:val="clear" w:color="auto" w:fill="FFFFFF"/>
          <w:lang w:val="en-US" w:eastAsia="zh-CN"/>
        </w:rPr>
        <w:t>64.9</w:t>
      </w:r>
      <w:bookmarkEnd w:id="47"/>
      <w:r>
        <w:rPr>
          <w:rFonts w:hint="default" w:ascii="仿宋_GB2312" w:hAnsi="仿宋_GB2312" w:eastAsia="仿宋_GB2312" w:cs="仿宋_GB2312"/>
          <w:kern w:val="0"/>
          <w:sz w:val="32"/>
          <w:szCs w:val="32"/>
          <w:shd w:val="clear" w:color="auto" w:fill="FFFFFF"/>
        </w:rPr>
        <w:t>万元，占</w:t>
      </w:r>
      <w:r>
        <w:rPr>
          <w:rFonts w:hint="default" w:ascii="仿宋_GB2312" w:hAnsi="仿宋_GB2312" w:eastAsia="仿宋_GB2312" w:cs="仿宋_GB2312"/>
          <w:kern w:val="0"/>
          <w:sz w:val="32"/>
          <w:szCs w:val="32"/>
          <w:shd w:val="clear" w:color="auto" w:fill="FFFFFF"/>
          <w:lang w:val="en-US" w:eastAsia="zh-CN"/>
        </w:rPr>
        <w:t>4.7</w:t>
      </w:r>
      <w:r>
        <w:rPr>
          <w:rFonts w:hint="default" w:ascii="仿宋_GB2312" w:hAnsi="仿宋_GB2312" w:eastAsia="仿宋_GB2312" w:cs="仿宋_GB2312"/>
          <w:kern w:val="0"/>
          <w:sz w:val="32"/>
          <w:szCs w:val="32"/>
          <w:shd w:val="clear" w:color="auto" w:fill="FFFFFF"/>
        </w:rPr>
        <w:t>%；</w:t>
      </w:r>
      <w:bookmarkStart w:id="48" w:name="OLE_LINK12"/>
      <w:r>
        <w:rPr>
          <w:rFonts w:hint="default" w:ascii="仿宋_GB2312" w:hAnsi="仿宋_GB2312" w:eastAsia="仿宋_GB2312" w:cs="仿宋_GB2312"/>
          <w:kern w:val="0"/>
          <w:sz w:val="32"/>
          <w:szCs w:val="32"/>
          <w:shd w:val="clear" w:color="auto" w:fill="FFFFFF"/>
          <w:lang w:eastAsia="zh-CN"/>
        </w:rPr>
        <w:t>农林水支出</w:t>
      </w:r>
      <w:bookmarkEnd w:id="48"/>
      <w:bookmarkStart w:id="49" w:name="OLE_LINK17"/>
      <w:r>
        <w:rPr>
          <w:rFonts w:hint="default" w:ascii="仿宋_GB2312" w:hAnsi="仿宋_GB2312" w:eastAsia="仿宋_GB2312" w:cs="仿宋_GB2312"/>
          <w:kern w:val="0"/>
          <w:sz w:val="32"/>
          <w:szCs w:val="32"/>
          <w:shd w:val="clear" w:color="auto" w:fill="FFFFFF"/>
          <w:lang w:val="en-US" w:eastAsia="zh-CN"/>
        </w:rPr>
        <w:t>604.51</w:t>
      </w:r>
      <w:bookmarkEnd w:id="49"/>
      <w:r>
        <w:rPr>
          <w:rFonts w:hint="default" w:ascii="仿宋_GB2312" w:hAnsi="仿宋_GB2312" w:eastAsia="仿宋_GB2312" w:cs="仿宋_GB2312"/>
          <w:kern w:val="0"/>
          <w:sz w:val="32"/>
          <w:szCs w:val="32"/>
          <w:shd w:val="clear" w:color="auto" w:fill="FFFFFF"/>
          <w:lang w:val="en-US" w:eastAsia="zh-CN"/>
        </w:rPr>
        <w:t>万元，占43.3%；节能环保支出</w:t>
      </w:r>
      <w:bookmarkStart w:id="50" w:name="OLE_LINK18"/>
      <w:r>
        <w:rPr>
          <w:rFonts w:hint="default" w:ascii="仿宋_GB2312" w:hAnsi="仿宋_GB2312" w:eastAsia="仿宋_GB2312" w:cs="仿宋_GB2312"/>
          <w:kern w:val="0"/>
          <w:sz w:val="32"/>
          <w:szCs w:val="32"/>
          <w:shd w:val="clear" w:color="auto" w:fill="FFFFFF"/>
          <w:lang w:val="en-US" w:eastAsia="zh-CN"/>
        </w:rPr>
        <w:t>17.4</w:t>
      </w:r>
      <w:bookmarkEnd w:id="50"/>
      <w:r>
        <w:rPr>
          <w:rFonts w:hint="default" w:ascii="仿宋_GB2312" w:hAnsi="仿宋_GB2312" w:eastAsia="仿宋_GB2312" w:cs="仿宋_GB2312"/>
          <w:kern w:val="0"/>
          <w:sz w:val="32"/>
          <w:szCs w:val="32"/>
          <w:shd w:val="clear" w:color="auto" w:fill="FFFFFF"/>
          <w:lang w:val="en-US" w:eastAsia="zh-CN"/>
        </w:rPr>
        <w:t>万元，占1.3%。</w:t>
      </w:r>
    </w:p>
    <w:p>
      <w:pPr>
        <w:spacing w:line="600" w:lineRule="exact"/>
        <w:ind w:firstLine="640"/>
        <w:rPr>
          <w:rFonts w:hint="default" w:ascii="仿宋_GB2312" w:hAnsi="仿宋_GB2312" w:eastAsia="仿宋_GB2312" w:cs="仿宋_GB2312"/>
          <w:kern w:val="0"/>
          <w:sz w:val="32"/>
          <w:szCs w:val="32"/>
          <w:shd w:val="clear" w:color="auto" w:fill="FFFFFF"/>
          <w:lang w:val="en-US" w:eastAsia="zh-CN"/>
        </w:rPr>
      </w:pPr>
      <w:r>
        <w:rPr>
          <w:rFonts w:hint="default" w:ascii="仿宋_GB2312" w:hAnsi="仿宋_GB2312" w:eastAsia="仿宋_GB2312" w:cs="仿宋_GB2312"/>
          <w:kern w:val="0"/>
          <w:sz w:val="32"/>
          <w:szCs w:val="32"/>
          <w:shd w:val="clear" w:color="auto" w:fill="FFFFFF"/>
          <w:lang w:val="en-US" w:eastAsia="zh-CN"/>
        </w:rPr>
        <w:t>（注：数据来源于财决01-1表，仅罗列本部门涉及的全部功能分类科目，至类级。）</w:t>
      </w:r>
    </w:p>
    <w:p>
      <w:pPr>
        <w:pStyle w:val="18"/>
      </w:pPr>
      <w:r>
        <w:drawing>
          <wp:anchor distT="0" distB="0" distL="114300" distR="114300" simplePos="0" relativeHeight="251663360" behindDoc="0" locked="0" layoutInCell="1" allowOverlap="1">
            <wp:simplePos x="0" y="0"/>
            <wp:positionH relativeFrom="column">
              <wp:posOffset>272415</wp:posOffset>
            </wp:positionH>
            <wp:positionV relativeFrom="paragraph">
              <wp:posOffset>102235</wp:posOffset>
            </wp:positionV>
            <wp:extent cx="4826000" cy="2743200"/>
            <wp:effectExtent l="4445" t="4445" r="8255" b="14605"/>
            <wp:wrapNone/>
            <wp:docPr id="7"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
      <w:pPr>
        <w:pStyle w:val="18"/>
      </w:pPr>
    </w:p>
    <w:p/>
    <w:p>
      <w:pPr>
        <w:pStyle w:val="18"/>
      </w:pPr>
    </w:p>
    <w:p/>
    <w:p>
      <w:pPr>
        <w:pStyle w:val="18"/>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w:t>
      </w:r>
      <w:bookmarkStart w:id="51" w:name="OLE_LINK19"/>
      <w:r>
        <w:rPr>
          <w:rFonts w:hint="eastAsia" w:ascii="仿宋" w:hAnsi="仿宋" w:eastAsia="仿宋"/>
          <w:sz w:val="32"/>
          <w:szCs w:val="32"/>
        </w:rPr>
        <w:t>一般公共预算财政拨款支出决算结构</w:t>
      </w:r>
      <w:bookmarkEnd w:id="51"/>
      <w:r>
        <w:rPr>
          <w:rFonts w:hint="eastAsia" w:ascii="仿宋" w:hAnsi="仿宋" w:eastAsia="仿宋"/>
          <w:sz w:val="32"/>
          <w:szCs w:val="32"/>
        </w:rPr>
        <w:t>）（饼状图）</w:t>
      </w:r>
    </w:p>
    <w:p>
      <w:pPr>
        <w:spacing w:line="600" w:lineRule="exact"/>
        <w:ind w:firstLine="643" w:firstLineChars="200"/>
        <w:outlineLvl w:val="2"/>
        <w:rPr>
          <w:rFonts w:ascii="仿宋" w:hAnsi="仿宋" w:eastAsia="仿宋"/>
          <w:b/>
          <w:sz w:val="32"/>
          <w:szCs w:val="32"/>
        </w:rPr>
      </w:pPr>
      <w:bookmarkStart w:id="52" w:name="_Toc15377212"/>
      <w:r>
        <w:rPr>
          <w:rFonts w:hint="eastAsia" w:ascii="仿宋" w:hAnsi="仿宋" w:eastAsia="仿宋"/>
          <w:b/>
          <w:sz w:val="32"/>
          <w:szCs w:val="32"/>
        </w:rPr>
        <w:t>（三）一般公共预算财政拨款支出决算具体情况</w:t>
      </w:r>
      <w:bookmarkEnd w:id="52"/>
    </w:p>
    <w:p>
      <w:pPr>
        <w:spacing w:line="600" w:lineRule="exact"/>
        <w:ind w:firstLine="640"/>
        <w:rPr>
          <w:rFonts w:hint="default" w:ascii="仿宋_GB2312" w:hAnsi="仿宋_GB2312" w:eastAsia="仿宋_GB2312" w:cs="仿宋_GB2312"/>
          <w:kern w:val="0"/>
          <w:sz w:val="32"/>
          <w:szCs w:val="32"/>
          <w:shd w:val="clear" w:color="auto" w:fill="FFFFFF"/>
          <w:lang w:val="en-US" w:eastAsia="zh-CN"/>
        </w:rPr>
      </w:pPr>
      <w:bookmarkStart w:id="53" w:name="_Toc15377444"/>
      <w:bookmarkStart w:id="54" w:name="_Toc15378460"/>
      <w:bookmarkStart w:id="55" w:name="_Toc15377213"/>
      <w:bookmarkStart w:id="56" w:name="_Toc15377214"/>
      <w:bookmarkStart w:id="57" w:name="_Toc15396608"/>
      <w:r>
        <w:rPr>
          <w:rFonts w:hint="default" w:ascii="仿宋_GB2312" w:hAnsi="仿宋_GB2312" w:eastAsia="仿宋_GB2312" w:cs="仿宋_GB2312"/>
          <w:kern w:val="0"/>
          <w:sz w:val="32"/>
          <w:szCs w:val="32"/>
          <w:shd w:val="clear" w:color="auto" w:fill="FFFFFF"/>
          <w:lang w:val="en-US" w:eastAsia="zh-CN"/>
        </w:rPr>
        <w:t>2023年度一般公共预算支出决算数为1395.36</w:t>
      </w:r>
      <w:r>
        <w:rPr>
          <w:rFonts w:hint="eastAsia" w:ascii="仿宋_GB2312" w:hAnsi="仿宋_GB2312" w:eastAsia="仿宋_GB2312" w:cs="仿宋_GB2312"/>
          <w:kern w:val="0"/>
          <w:sz w:val="32"/>
          <w:szCs w:val="32"/>
          <w:shd w:val="clear" w:color="auto" w:fill="FFFFFF"/>
          <w:lang w:val="en-US" w:eastAsia="zh-CN"/>
        </w:rPr>
        <w:t>万元</w:t>
      </w:r>
      <w:r>
        <w:rPr>
          <w:rFonts w:hint="default" w:ascii="仿宋_GB2312" w:hAnsi="仿宋_GB2312" w:eastAsia="仿宋_GB2312" w:cs="仿宋_GB2312"/>
          <w:kern w:val="0"/>
          <w:sz w:val="32"/>
          <w:szCs w:val="32"/>
          <w:shd w:val="clear" w:color="auto" w:fill="FFFFFF"/>
          <w:lang w:val="en-US" w:eastAsia="zh-CN"/>
        </w:rPr>
        <w:t>，完成预算100%。其中：</w:t>
      </w:r>
      <w:bookmarkEnd w:id="53"/>
      <w:bookmarkEnd w:id="54"/>
      <w:bookmarkEnd w:id="55"/>
    </w:p>
    <w:p>
      <w:pPr>
        <w:spacing w:line="600" w:lineRule="exact"/>
        <w:ind w:firstLine="640"/>
        <w:rPr>
          <w:rFonts w:hint="default" w:ascii="仿宋_GB2312" w:hAnsi="仿宋_GB2312" w:eastAsia="仿宋_GB2312" w:cs="仿宋_GB2312"/>
          <w:kern w:val="0"/>
          <w:sz w:val="32"/>
          <w:szCs w:val="32"/>
          <w:shd w:val="clear" w:color="auto" w:fill="FFFFFF"/>
          <w:lang w:val="en-US" w:eastAsia="zh-CN"/>
        </w:rPr>
      </w:pPr>
      <w:r>
        <w:rPr>
          <w:rFonts w:hint="default" w:ascii="仿宋_GB2312" w:hAnsi="仿宋_GB2312" w:eastAsia="仿宋_GB2312" w:cs="仿宋_GB2312"/>
          <w:kern w:val="0"/>
          <w:sz w:val="32"/>
          <w:szCs w:val="32"/>
          <w:shd w:val="clear" w:color="auto" w:fill="FFFFFF"/>
          <w:lang w:val="en-US" w:eastAsia="zh-CN"/>
        </w:rPr>
        <w:t>2023年度一般公共预算支出决算数为1395.36</w:t>
      </w:r>
      <w:r>
        <w:rPr>
          <w:rFonts w:hint="eastAsia" w:ascii="仿宋_GB2312" w:hAnsi="仿宋_GB2312" w:eastAsia="仿宋_GB2312" w:cs="仿宋_GB2312"/>
          <w:kern w:val="0"/>
          <w:sz w:val="32"/>
          <w:szCs w:val="32"/>
          <w:shd w:val="clear" w:color="auto" w:fill="FFFFFF"/>
          <w:lang w:val="en-US" w:eastAsia="zh-CN"/>
        </w:rPr>
        <w:t>万元</w:t>
      </w:r>
      <w:r>
        <w:rPr>
          <w:rFonts w:hint="default" w:ascii="仿宋_GB2312" w:hAnsi="仿宋_GB2312" w:eastAsia="仿宋_GB2312" w:cs="仿宋_GB2312"/>
          <w:kern w:val="0"/>
          <w:sz w:val="32"/>
          <w:szCs w:val="32"/>
          <w:shd w:val="clear" w:color="auto" w:fill="FFFFFF"/>
          <w:lang w:val="en-US" w:eastAsia="zh-CN"/>
        </w:rPr>
        <w:t>，完成预算100%。其中：</w:t>
      </w:r>
    </w:p>
    <w:p>
      <w:pPr>
        <w:spacing w:line="600" w:lineRule="exact"/>
        <w:ind w:firstLine="640"/>
        <w:rPr>
          <w:rFonts w:hint="default" w:ascii="仿宋_GB2312" w:hAnsi="仿宋_GB2312" w:eastAsia="仿宋_GB2312" w:cs="仿宋_GB2312"/>
          <w:kern w:val="0"/>
          <w:sz w:val="32"/>
          <w:szCs w:val="32"/>
          <w:shd w:val="clear" w:color="auto" w:fill="FFFFFF"/>
          <w:lang w:val="en-US" w:eastAsia="zh-CN"/>
        </w:rPr>
      </w:pPr>
      <w:r>
        <w:rPr>
          <w:rFonts w:hint="default" w:ascii="仿宋_GB2312" w:hAnsi="仿宋_GB2312" w:eastAsia="仿宋_GB2312" w:cs="仿宋_GB2312"/>
          <w:kern w:val="0"/>
          <w:sz w:val="32"/>
          <w:szCs w:val="32"/>
          <w:shd w:val="clear" w:color="auto" w:fill="FFFFFF"/>
          <w:lang w:val="en-US" w:eastAsia="zh-CN"/>
        </w:rPr>
        <w:t>1.一般公共服务（类）人大事务（款）其他人大事务支出（项）: 支出决算为0.53万元，完成预算100%。</w:t>
      </w:r>
    </w:p>
    <w:p>
      <w:pPr>
        <w:spacing w:line="600" w:lineRule="exact"/>
        <w:ind w:firstLine="640"/>
        <w:rPr>
          <w:rFonts w:hint="default" w:ascii="仿宋_GB2312" w:hAnsi="仿宋_GB2312" w:eastAsia="仿宋_GB2312" w:cs="仿宋_GB2312"/>
          <w:kern w:val="0"/>
          <w:sz w:val="32"/>
          <w:szCs w:val="32"/>
          <w:shd w:val="clear" w:color="auto" w:fill="FFFFFF"/>
          <w:lang w:val="en-US" w:eastAsia="zh-CN"/>
        </w:rPr>
      </w:pPr>
      <w:bookmarkStart w:id="58" w:name="OLE_LINK20"/>
      <w:r>
        <w:rPr>
          <w:rFonts w:hint="default" w:ascii="仿宋_GB2312" w:hAnsi="仿宋_GB2312" w:eastAsia="仿宋_GB2312" w:cs="仿宋_GB2312"/>
          <w:kern w:val="0"/>
          <w:sz w:val="32"/>
          <w:szCs w:val="32"/>
          <w:shd w:val="clear" w:color="auto" w:fill="FFFFFF"/>
          <w:lang w:val="en-US" w:eastAsia="zh-CN"/>
        </w:rPr>
        <w:t>2.一般公共服务（类）政府办公厅（室）及相关机构事务（款）行政运行（项）: 支出决算为337.53万元，完成预算100%。</w:t>
      </w:r>
    </w:p>
    <w:bookmarkEnd w:id="58"/>
    <w:p>
      <w:pPr>
        <w:spacing w:line="600" w:lineRule="exact"/>
        <w:ind w:firstLine="640"/>
        <w:rPr>
          <w:rFonts w:hint="default" w:ascii="仿宋_GB2312" w:hAnsi="仿宋_GB2312" w:eastAsia="仿宋_GB2312" w:cs="仿宋_GB2312"/>
          <w:kern w:val="0"/>
          <w:sz w:val="32"/>
          <w:szCs w:val="32"/>
          <w:shd w:val="clear" w:color="auto" w:fill="FFFFFF"/>
          <w:lang w:val="en-US" w:eastAsia="zh-CN"/>
        </w:rPr>
      </w:pPr>
      <w:bookmarkStart w:id="59" w:name="OLE_LINK21"/>
      <w:r>
        <w:rPr>
          <w:rFonts w:hint="default" w:ascii="仿宋_GB2312" w:hAnsi="仿宋_GB2312" w:eastAsia="仿宋_GB2312" w:cs="仿宋_GB2312"/>
          <w:kern w:val="0"/>
          <w:sz w:val="32"/>
          <w:szCs w:val="32"/>
          <w:shd w:val="clear" w:color="auto" w:fill="FFFFFF"/>
          <w:lang w:val="en-US" w:eastAsia="zh-CN"/>
        </w:rPr>
        <w:t>3.一般公共服务（类）政府办公厅（室）及相关机构事务（款）一般行政管理事务（项）: 支出决算为13.27万元，完成预算100%。</w:t>
      </w:r>
    </w:p>
    <w:bookmarkEnd w:id="59"/>
    <w:p>
      <w:pPr>
        <w:spacing w:line="600" w:lineRule="exact"/>
        <w:ind w:firstLine="640"/>
        <w:rPr>
          <w:rFonts w:hint="default" w:ascii="仿宋_GB2312" w:hAnsi="仿宋_GB2312" w:eastAsia="仿宋_GB2312" w:cs="仿宋_GB2312"/>
          <w:kern w:val="0"/>
          <w:sz w:val="32"/>
          <w:szCs w:val="32"/>
          <w:shd w:val="clear" w:color="auto" w:fill="FFFFFF"/>
          <w:lang w:val="en-US" w:eastAsia="zh-CN"/>
        </w:rPr>
      </w:pPr>
      <w:r>
        <w:rPr>
          <w:rFonts w:hint="default" w:ascii="仿宋_GB2312" w:hAnsi="仿宋_GB2312" w:eastAsia="仿宋_GB2312" w:cs="仿宋_GB2312"/>
          <w:kern w:val="0"/>
          <w:sz w:val="32"/>
          <w:szCs w:val="32"/>
          <w:shd w:val="clear" w:color="auto" w:fill="FFFFFF"/>
          <w:lang w:val="en-US" w:eastAsia="zh-CN"/>
        </w:rPr>
        <w:t>4.一般公共服务（类）政府办公厅（室）及相关机构事务（款）事业运行（项）: 支出决算为200.89万元，完成预算100%。</w:t>
      </w:r>
    </w:p>
    <w:p>
      <w:pPr>
        <w:spacing w:line="600" w:lineRule="exact"/>
        <w:ind w:firstLine="640"/>
        <w:rPr>
          <w:rFonts w:hint="default" w:ascii="仿宋_GB2312" w:hAnsi="仿宋_GB2312" w:eastAsia="仿宋_GB2312" w:cs="仿宋_GB2312"/>
          <w:kern w:val="0"/>
          <w:sz w:val="32"/>
          <w:szCs w:val="32"/>
          <w:shd w:val="clear" w:color="auto" w:fill="FFFFFF"/>
          <w:lang w:val="en-US" w:eastAsia="zh-CN"/>
        </w:rPr>
      </w:pPr>
      <w:bookmarkStart w:id="60" w:name="OLE_LINK22"/>
      <w:r>
        <w:rPr>
          <w:rFonts w:hint="eastAsia" w:ascii="仿宋_GB2312" w:hAnsi="仿宋_GB2312" w:eastAsia="仿宋_GB2312" w:cs="仿宋_GB2312"/>
          <w:kern w:val="0"/>
          <w:sz w:val="32"/>
          <w:szCs w:val="32"/>
          <w:shd w:val="clear" w:color="auto" w:fill="FFFFFF"/>
          <w:lang w:val="en-US" w:eastAsia="zh-CN"/>
        </w:rPr>
        <w:t>5.</w:t>
      </w:r>
      <w:r>
        <w:rPr>
          <w:rFonts w:hint="default" w:ascii="仿宋_GB2312" w:hAnsi="仿宋_GB2312" w:eastAsia="仿宋_GB2312" w:cs="仿宋_GB2312"/>
          <w:kern w:val="0"/>
          <w:sz w:val="32"/>
          <w:szCs w:val="32"/>
          <w:shd w:val="clear" w:color="auto" w:fill="FFFFFF"/>
          <w:lang w:val="en-US" w:eastAsia="zh-CN"/>
        </w:rPr>
        <w:t>社会保障和就业（类）人力资源和社会保障管理事务（款）其他人力资源和社会保障管理事务支出（项）: 支出决算为1.65万元，完成预算100%。</w:t>
      </w:r>
    </w:p>
    <w:bookmarkEnd w:id="60"/>
    <w:p>
      <w:pPr>
        <w:spacing w:line="600" w:lineRule="exact"/>
        <w:ind w:firstLine="640"/>
        <w:rPr>
          <w:rFonts w:hint="default"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6.</w:t>
      </w:r>
      <w:r>
        <w:rPr>
          <w:rFonts w:hint="default" w:ascii="仿宋_GB2312" w:hAnsi="仿宋_GB2312" w:eastAsia="仿宋_GB2312" w:cs="仿宋_GB2312"/>
          <w:kern w:val="0"/>
          <w:sz w:val="32"/>
          <w:szCs w:val="32"/>
          <w:shd w:val="clear" w:color="auto" w:fill="FFFFFF"/>
          <w:lang w:val="en-US" w:eastAsia="zh-CN"/>
        </w:rPr>
        <w:t>社会保障和就业（类）行政事业单位养老支出（款）机关事业单位基本养老保险缴费支出（项）: 支出决算为86.43万元，完成预算100%。</w:t>
      </w:r>
    </w:p>
    <w:p>
      <w:pPr>
        <w:spacing w:line="600" w:lineRule="exact"/>
        <w:ind w:firstLine="640"/>
        <w:rPr>
          <w:rFonts w:hint="default" w:ascii="仿宋_GB2312" w:hAnsi="仿宋_GB2312" w:eastAsia="仿宋_GB2312" w:cs="仿宋_GB2312"/>
          <w:kern w:val="0"/>
          <w:sz w:val="32"/>
          <w:szCs w:val="32"/>
          <w:shd w:val="clear" w:color="auto" w:fill="FFFFFF"/>
          <w:lang w:val="en-US" w:eastAsia="zh-CN"/>
        </w:rPr>
      </w:pPr>
      <w:bookmarkStart w:id="61" w:name="OLE_LINK23"/>
      <w:r>
        <w:rPr>
          <w:rFonts w:hint="eastAsia" w:ascii="仿宋_GB2312" w:hAnsi="仿宋_GB2312" w:eastAsia="仿宋_GB2312" w:cs="仿宋_GB2312"/>
          <w:kern w:val="0"/>
          <w:sz w:val="32"/>
          <w:szCs w:val="32"/>
          <w:shd w:val="clear" w:color="auto" w:fill="FFFFFF"/>
          <w:lang w:val="en-US" w:eastAsia="zh-CN"/>
        </w:rPr>
        <w:t>7.</w:t>
      </w:r>
      <w:r>
        <w:rPr>
          <w:rFonts w:hint="default" w:ascii="仿宋_GB2312" w:hAnsi="仿宋_GB2312" w:eastAsia="仿宋_GB2312" w:cs="仿宋_GB2312"/>
          <w:kern w:val="0"/>
          <w:sz w:val="32"/>
          <w:szCs w:val="32"/>
          <w:shd w:val="clear" w:color="auto" w:fill="FFFFFF"/>
          <w:lang w:val="en-US" w:eastAsia="zh-CN"/>
        </w:rPr>
        <w:t>社会保障和就业（类）行政事业单位养老支出（款）机关事业单位职业年金缴费支出（项）: 支出决算为43.22万元，完成预算100%。</w:t>
      </w:r>
    </w:p>
    <w:bookmarkEnd w:id="61"/>
    <w:p>
      <w:pPr>
        <w:spacing w:line="600" w:lineRule="exact"/>
        <w:ind w:firstLine="640"/>
        <w:rPr>
          <w:rFonts w:hint="default"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8.</w:t>
      </w:r>
      <w:r>
        <w:rPr>
          <w:rFonts w:hint="default" w:ascii="仿宋_GB2312" w:hAnsi="仿宋_GB2312" w:eastAsia="仿宋_GB2312" w:cs="仿宋_GB2312"/>
          <w:kern w:val="0"/>
          <w:sz w:val="32"/>
          <w:szCs w:val="32"/>
          <w:shd w:val="clear" w:color="auto" w:fill="FFFFFF"/>
          <w:lang w:val="en-US" w:eastAsia="zh-CN"/>
        </w:rPr>
        <w:t>社会保障和就业（类）就业补助（款）社会保险补贴（项）: 支出决算为1.5万元，完成预算100%。</w:t>
      </w:r>
    </w:p>
    <w:p>
      <w:pPr>
        <w:spacing w:line="600" w:lineRule="exact"/>
        <w:ind w:firstLine="640"/>
        <w:rPr>
          <w:rFonts w:hint="default"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9.</w:t>
      </w:r>
      <w:r>
        <w:rPr>
          <w:rFonts w:hint="default" w:ascii="仿宋_GB2312" w:hAnsi="仿宋_GB2312" w:eastAsia="仿宋_GB2312" w:cs="仿宋_GB2312"/>
          <w:kern w:val="0"/>
          <w:sz w:val="32"/>
          <w:szCs w:val="32"/>
          <w:shd w:val="clear" w:color="auto" w:fill="FFFFFF"/>
          <w:lang w:val="en-US" w:eastAsia="zh-CN"/>
        </w:rPr>
        <w:t>社会保障和就业（类）就业补助（款）公益性岗位补贴（项）: 支出决算为2.36万元，完成预算100%。</w:t>
      </w:r>
    </w:p>
    <w:p>
      <w:pPr>
        <w:spacing w:line="600" w:lineRule="exact"/>
        <w:ind w:firstLine="640"/>
        <w:rPr>
          <w:rFonts w:hint="default" w:ascii="仿宋_GB2312" w:hAnsi="仿宋_GB2312" w:eastAsia="仿宋_GB2312" w:cs="仿宋_GB2312"/>
          <w:kern w:val="0"/>
          <w:sz w:val="32"/>
          <w:szCs w:val="32"/>
          <w:shd w:val="clear" w:color="auto" w:fill="FFFFFF"/>
          <w:lang w:val="en-US" w:eastAsia="zh-CN"/>
        </w:rPr>
      </w:pPr>
      <w:bookmarkStart w:id="62" w:name="OLE_LINK24"/>
      <w:r>
        <w:rPr>
          <w:rFonts w:hint="eastAsia" w:ascii="仿宋_GB2312" w:hAnsi="仿宋_GB2312" w:eastAsia="仿宋_GB2312" w:cs="仿宋_GB2312"/>
          <w:kern w:val="0"/>
          <w:sz w:val="32"/>
          <w:szCs w:val="32"/>
          <w:shd w:val="clear" w:color="auto" w:fill="FFFFFF"/>
          <w:lang w:val="en-US" w:eastAsia="zh-CN"/>
        </w:rPr>
        <w:t>10.</w:t>
      </w:r>
      <w:r>
        <w:rPr>
          <w:rFonts w:hint="default" w:ascii="仿宋_GB2312" w:hAnsi="仿宋_GB2312" w:eastAsia="仿宋_GB2312" w:cs="仿宋_GB2312"/>
          <w:kern w:val="0"/>
          <w:sz w:val="32"/>
          <w:szCs w:val="32"/>
          <w:shd w:val="clear" w:color="auto" w:fill="FFFFFF"/>
          <w:lang w:val="en-US" w:eastAsia="zh-CN"/>
        </w:rPr>
        <w:t>社会保障和就业（类）其他生活救助（款）其他农村生活救助（项）: 支出决算为0.15万元，完成预算100%。</w:t>
      </w:r>
    </w:p>
    <w:bookmarkEnd w:id="62"/>
    <w:p>
      <w:pPr>
        <w:spacing w:line="600" w:lineRule="exact"/>
        <w:ind w:firstLine="640"/>
        <w:rPr>
          <w:rFonts w:hint="default"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11.</w:t>
      </w:r>
      <w:r>
        <w:rPr>
          <w:rFonts w:hint="default" w:ascii="仿宋_GB2312" w:hAnsi="仿宋_GB2312" w:eastAsia="仿宋_GB2312" w:cs="仿宋_GB2312"/>
          <w:kern w:val="0"/>
          <w:sz w:val="32"/>
          <w:szCs w:val="32"/>
          <w:shd w:val="clear" w:color="auto" w:fill="FFFFFF"/>
          <w:lang w:val="en-US" w:eastAsia="zh-CN"/>
        </w:rPr>
        <w:t>社会保障和就业（类）退役军人管理事务（款）其他退役军人事务管理支出（项）: 支出决算为0.5万元，完成预算100%。</w:t>
      </w:r>
    </w:p>
    <w:p>
      <w:pPr>
        <w:spacing w:line="600" w:lineRule="exact"/>
        <w:ind w:firstLine="640"/>
        <w:rPr>
          <w:rFonts w:hint="default" w:ascii="仿宋_GB2312" w:hAnsi="仿宋_GB2312" w:eastAsia="仿宋_GB2312" w:cs="仿宋_GB2312"/>
          <w:kern w:val="0"/>
          <w:sz w:val="32"/>
          <w:szCs w:val="32"/>
          <w:shd w:val="clear" w:color="auto" w:fill="FFFFFF"/>
          <w:lang w:val="en-US" w:eastAsia="zh-CN"/>
        </w:rPr>
      </w:pPr>
      <w:bookmarkStart w:id="63" w:name="OLE_LINK25"/>
      <w:r>
        <w:rPr>
          <w:rFonts w:hint="eastAsia" w:ascii="仿宋_GB2312" w:hAnsi="仿宋_GB2312" w:eastAsia="仿宋_GB2312" w:cs="仿宋_GB2312"/>
          <w:kern w:val="0"/>
          <w:sz w:val="32"/>
          <w:szCs w:val="32"/>
          <w:shd w:val="clear" w:color="auto" w:fill="FFFFFF"/>
          <w:lang w:val="en-US" w:eastAsia="zh-CN"/>
        </w:rPr>
        <w:t>12.</w:t>
      </w:r>
      <w:r>
        <w:rPr>
          <w:rFonts w:hint="default" w:ascii="仿宋_GB2312" w:hAnsi="仿宋_GB2312" w:eastAsia="仿宋_GB2312" w:cs="仿宋_GB2312"/>
          <w:kern w:val="0"/>
          <w:sz w:val="32"/>
          <w:szCs w:val="32"/>
          <w:shd w:val="clear" w:color="auto" w:fill="FFFFFF"/>
          <w:lang w:val="en-US" w:eastAsia="zh-CN"/>
        </w:rPr>
        <w:t>卫生健康（类）行政事业单位医疗（款）行政单位医疗（项）:支出决算为10.78万元，完成预算100%。</w:t>
      </w:r>
    </w:p>
    <w:bookmarkEnd w:id="63"/>
    <w:p>
      <w:pPr>
        <w:spacing w:line="600" w:lineRule="exact"/>
        <w:ind w:firstLine="640"/>
        <w:rPr>
          <w:rFonts w:hint="default" w:ascii="仿宋_GB2312" w:hAnsi="仿宋_GB2312" w:eastAsia="仿宋_GB2312" w:cs="仿宋_GB2312"/>
          <w:kern w:val="0"/>
          <w:sz w:val="32"/>
          <w:szCs w:val="32"/>
          <w:shd w:val="clear" w:color="auto" w:fill="FFFFFF"/>
          <w:lang w:val="en-US" w:eastAsia="zh-CN"/>
        </w:rPr>
      </w:pPr>
      <w:bookmarkStart w:id="64" w:name="OLE_LINK26"/>
      <w:r>
        <w:rPr>
          <w:rFonts w:hint="eastAsia" w:ascii="仿宋_GB2312" w:hAnsi="仿宋_GB2312" w:eastAsia="仿宋_GB2312" w:cs="仿宋_GB2312"/>
          <w:kern w:val="0"/>
          <w:sz w:val="32"/>
          <w:szCs w:val="32"/>
          <w:shd w:val="clear" w:color="auto" w:fill="FFFFFF"/>
          <w:lang w:val="en-US" w:eastAsia="zh-CN"/>
        </w:rPr>
        <w:t>13.</w:t>
      </w:r>
      <w:r>
        <w:rPr>
          <w:rFonts w:hint="default" w:ascii="仿宋_GB2312" w:hAnsi="仿宋_GB2312" w:eastAsia="仿宋_GB2312" w:cs="仿宋_GB2312"/>
          <w:kern w:val="0"/>
          <w:sz w:val="32"/>
          <w:szCs w:val="32"/>
          <w:shd w:val="clear" w:color="auto" w:fill="FFFFFF"/>
          <w:lang w:val="en-US" w:eastAsia="zh-CN"/>
        </w:rPr>
        <w:t>卫生健康（类）行政事业单位医疗（款）事业单位医疗（项）:支出决算为10.59万元，完成预算100%。</w:t>
      </w:r>
    </w:p>
    <w:bookmarkEnd w:id="64"/>
    <w:p>
      <w:pPr>
        <w:spacing w:line="600" w:lineRule="exact"/>
        <w:ind w:firstLine="640"/>
        <w:rPr>
          <w:rFonts w:hint="default"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14.</w:t>
      </w:r>
      <w:r>
        <w:rPr>
          <w:rFonts w:hint="default" w:ascii="仿宋_GB2312" w:hAnsi="仿宋_GB2312" w:eastAsia="仿宋_GB2312" w:cs="仿宋_GB2312"/>
          <w:kern w:val="0"/>
          <w:sz w:val="32"/>
          <w:szCs w:val="32"/>
          <w:shd w:val="clear" w:color="auto" w:fill="FFFFFF"/>
          <w:lang w:val="en-US" w:eastAsia="zh-CN"/>
        </w:rPr>
        <w:t>节能环保支出（类）污染防治（款）水体（项）:支出决算为17.4万元，完成预算100%。</w:t>
      </w:r>
    </w:p>
    <w:p>
      <w:pPr>
        <w:spacing w:line="600" w:lineRule="exact"/>
        <w:ind w:firstLine="640"/>
        <w:rPr>
          <w:rFonts w:hint="default" w:ascii="仿宋_GB2312" w:hAnsi="仿宋_GB2312" w:eastAsia="仿宋_GB2312" w:cs="仿宋_GB2312"/>
          <w:kern w:val="0"/>
          <w:sz w:val="32"/>
          <w:szCs w:val="32"/>
          <w:shd w:val="clear" w:color="auto" w:fill="FFFFFF"/>
          <w:lang w:val="en-US" w:eastAsia="zh-CN"/>
        </w:rPr>
      </w:pPr>
      <w:bookmarkStart w:id="65" w:name="OLE_LINK27"/>
      <w:r>
        <w:rPr>
          <w:rFonts w:hint="eastAsia" w:ascii="仿宋_GB2312" w:hAnsi="仿宋_GB2312" w:eastAsia="仿宋_GB2312" w:cs="仿宋_GB2312"/>
          <w:kern w:val="0"/>
          <w:sz w:val="32"/>
          <w:szCs w:val="32"/>
          <w:shd w:val="clear" w:color="auto" w:fill="FFFFFF"/>
          <w:lang w:val="en-US" w:eastAsia="zh-CN"/>
        </w:rPr>
        <w:t>15.</w:t>
      </w:r>
      <w:r>
        <w:rPr>
          <w:rFonts w:hint="default" w:ascii="仿宋_GB2312" w:hAnsi="仿宋_GB2312" w:eastAsia="仿宋_GB2312" w:cs="仿宋_GB2312"/>
          <w:kern w:val="0"/>
          <w:sz w:val="32"/>
          <w:szCs w:val="32"/>
          <w:shd w:val="clear" w:color="auto" w:fill="FFFFFF"/>
          <w:lang w:val="en-US" w:eastAsia="zh-CN"/>
        </w:rPr>
        <w:t>农林水支出（类）农业农村（款）事业运行（项）:支出决算为175.43万元，完成预算100%。</w:t>
      </w:r>
    </w:p>
    <w:bookmarkEnd w:id="65"/>
    <w:p>
      <w:pPr>
        <w:spacing w:line="600" w:lineRule="exact"/>
        <w:ind w:firstLine="640"/>
        <w:rPr>
          <w:rFonts w:hint="default" w:ascii="仿宋_GB2312" w:hAnsi="仿宋_GB2312" w:eastAsia="仿宋_GB2312" w:cs="仿宋_GB2312"/>
          <w:kern w:val="0"/>
          <w:sz w:val="32"/>
          <w:szCs w:val="32"/>
          <w:shd w:val="clear" w:color="auto" w:fill="FFFFFF"/>
          <w:lang w:val="en-US" w:eastAsia="zh-CN"/>
        </w:rPr>
      </w:pPr>
      <w:bookmarkStart w:id="66" w:name="OLE_LINK28"/>
      <w:r>
        <w:rPr>
          <w:rFonts w:hint="eastAsia" w:ascii="仿宋_GB2312" w:hAnsi="仿宋_GB2312" w:eastAsia="仿宋_GB2312" w:cs="仿宋_GB2312"/>
          <w:kern w:val="0"/>
          <w:sz w:val="32"/>
          <w:szCs w:val="32"/>
          <w:shd w:val="clear" w:color="auto" w:fill="FFFFFF"/>
          <w:lang w:val="en-US" w:eastAsia="zh-CN"/>
        </w:rPr>
        <w:t>16.</w:t>
      </w:r>
      <w:r>
        <w:rPr>
          <w:rFonts w:hint="default" w:ascii="仿宋_GB2312" w:hAnsi="仿宋_GB2312" w:eastAsia="仿宋_GB2312" w:cs="仿宋_GB2312"/>
          <w:kern w:val="0"/>
          <w:sz w:val="32"/>
          <w:szCs w:val="32"/>
          <w:shd w:val="clear" w:color="auto" w:fill="FFFFFF"/>
          <w:lang w:val="en-US" w:eastAsia="zh-CN"/>
        </w:rPr>
        <w:t>农林水支出（类）农业农村（款）农村道路建设（项）:支出决算为44.89万元，完成预算100%。</w:t>
      </w:r>
    </w:p>
    <w:bookmarkEnd w:id="66"/>
    <w:p>
      <w:pPr>
        <w:spacing w:line="600" w:lineRule="exact"/>
        <w:ind w:firstLine="640"/>
        <w:rPr>
          <w:rFonts w:hint="default"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17.</w:t>
      </w:r>
      <w:r>
        <w:rPr>
          <w:rFonts w:hint="default" w:ascii="仿宋_GB2312" w:hAnsi="仿宋_GB2312" w:eastAsia="仿宋_GB2312" w:cs="仿宋_GB2312"/>
          <w:kern w:val="0"/>
          <w:sz w:val="32"/>
          <w:szCs w:val="32"/>
          <w:shd w:val="clear" w:color="auto" w:fill="FFFFFF"/>
          <w:lang w:val="en-US" w:eastAsia="zh-CN"/>
        </w:rPr>
        <w:t xml:space="preserve">农林水支出（类）农业农村（款）对高校毕业生到基层任职补助（项）:支出决算为0.57万元，完成预算100%。   </w:t>
      </w:r>
    </w:p>
    <w:p>
      <w:pPr>
        <w:spacing w:line="600" w:lineRule="exact"/>
        <w:ind w:firstLine="640"/>
        <w:rPr>
          <w:rFonts w:hint="default" w:ascii="仿宋_GB2312" w:hAnsi="仿宋_GB2312" w:eastAsia="仿宋_GB2312" w:cs="仿宋_GB2312"/>
          <w:kern w:val="0"/>
          <w:sz w:val="32"/>
          <w:szCs w:val="32"/>
          <w:shd w:val="clear" w:color="auto" w:fill="FFFFFF"/>
          <w:lang w:val="en-US" w:eastAsia="zh-CN"/>
        </w:rPr>
      </w:pPr>
      <w:bookmarkStart w:id="67" w:name="OLE_LINK29"/>
      <w:r>
        <w:rPr>
          <w:rFonts w:hint="eastAsia" w:ascii="仿宋_GB2312" w:hAnsi="仿宋_GB2312" w:eastAsia="仿宋_GB2312" w:cs="仿宋_GB2312"/>
          <w:kern w:val="0"/>
          <w:sz w:val="32"/>
          <w:szCs w:val="32"/>
          <w:shd w:val="clear" w:color="auto" w:fill="FFFFFF"/>
          <w:lang w:val="en-US" w:eastAsia="zh-CN"/>
        </w:rPr>
        <w:t>18.</w:t>
      </w:r>
      <w:r>
        <w:rPr>
          <w:rFonts w:hint="default" w:ascii="仿宋_GB2312" w:hAnsi="仿宋_GB2312" w:eastAsia="仿宋_GB2312" w:cs="仿宋_GB2312"/>
          <w:kern w:val="0"/>
          <w:sz w:val="32"/>
          <w:szCs w:val="32"/>
          <w:shd w:val="clear" w:color="auto" w:fill="FFFFFF"/>
          <w:lang w:val="en-US" w:eastAsia="zh-CN"/>
        </w:rPr>
        <w:t>农林水支出（类）农业农村（款）其他农业农村支出（项）:支出决算为124.71万元，完成预算100%</w:t>
      </w:r>
      <w:bookmarkEnd w:id="67"/>
      <w:r>
        <w:rPr>
          <w:rFonts w:hint="default" w:ascii="仿宋_GB2312" w:hAnsi="仿宋_GB2312" w:eastAsia="仿宋_GB2312" w:cs="仿宋_GB2312"/>
          <w:kern w:val="0"/>
          <w:sz w:val="32"/>
          <w:szCs w:val="32"/>
          <w:shd w:val="clear" w:color="auto" w:fill="FFFFFF"/>
          <w:lang w:val="en-US" w:eastAsia="zh-CN"/>
        </w:rPr>
        <w:t>。</w:t>
      </w:r>
    </w:p>
    <w:p>
      <w:pPr>
        <w:spacing w:line="600" w:lineRule="exact"/>
        <w:ind w:firstLine="640"/>
        <w:rPr>
          <w:rFonts w:hint="default"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19.</w:t>
      </w:r>
      <w:r>
        <w:rPr>
          <w:rFonts w:hint="default" w:ascii="仿宋_GB2312" w:hAnsi="仿宋_GB2312" w:eastAsia="仿宋_GB2312" w:cs="仿宋_GB2312"/>
          <w:kern w:val="0"/>
          <w:sz w:val="32"/>
          <w:szCs w:val="32"/>
          <w:shd w:val="clear" w:color="auto" w:fill="FFFFFF"/>
          <w:lang w:val="en-US" w:eastAsia="zh-CN"/>
        </w:rPr>
        <w:t>农林水支出（类）农村综合改革（款）对村级公益事业建设的补助（项）:支出决算为18.61万元，完成预算100%。</w:t>
      </w:r>
    </w:p>
    <w:p>
      <w:pPr>
        <w:spacing w:line="600" w:lineRule="exact"/>
        <w:ind w:firstLine="640"/>
        <w:rPr>
          <w:rFonts w:hint="default" w:ascii="仿宋_GB2312" w:hAnsi="仿宋_GB2312" w:eastAsia="仿宋_GB2312" w:cs="仿宋_GB2312"/>
          <w:kern w:val="0"/>
          <w:sz w:val="32"/>
          <w:szCs w:val="32"/>
          <w:shd w:val="clear" w:color="auto" w:fill="FFFFFF"/>
          <w:lang w:val="en-US" w:eastAsia="zh-CN"/>
        </w:rPr>
      </w:pPr>
      <w:bookmarkStart w:id="68" w:name="OLE_LINK30"/>
      <w:r>
        <w:rPr>
          <w:rFonts w:hint="eastAsia" w:ascii="仿宋_GB2312" w:hAnsi="仿宋_GB2312" w:eastAsia="仿宋_GB2312" w:cs="仿宋_GB2312"/>
          <w:kern w:val="0"/>
          <w:sz w:val="32"/>
          <w:szCs w:val="32"/>
          <w:shd w:val="clear" w:color="auto" w:fill="FFFFFF"/>
          <w:lang w:val="en-US" w:eastAsia="zh-CN"/>
        </w:rPr>
        <w:t>20.</w:t>
      </w:r>
      <w:r>
        <w:rPr>
          <w:rFonts w:hint="default" w:ascii="仿宋_GB2312" w:hAnsi="仿宋_GB2312" w:eastAsia="仿宋_GB2312" w:cs="仿宋_GB2312"/>
          <w:kern w:val="0"/>
          <w:sz w:val="32"/>
          <w:szCs w:val="32"/>
          <w:shd w:val="clear" w:color="auto" w:fill="FFFFFF"/>
          <w:lang w:val="en-US" w:eastAsia="zh-CN"/>
        </w:rPr>
        <w:t>农林水支出（类）农村综合改革（款）对村民委员会和村党支部的补助（项）:支出决算为179.01万元，完成预算100%。</w:t>
      </w:r>
    </w:p>
    <w:bookmarkEnd w:id="68"/>
    <w:p>
      <w:pPr>
        <w:spacing w:line="600" w:lineRule="exact"/>
        <w:ind w:firstLine="640"/>
        <w:rPr>
          <w:rFonts w:hint="default" w:ascii="仿宋_GB2312" w:hAnsi="仿宋_GB2312" w:eastAsia="仿宋_GB2312" w:cs="仿宋_GB2312"/>
          <w:kern w:val="0"/>
          <w:sz w:val="32"/>
          <w:szCs w:val="32"/>
          <w:shd w:val="clear" w:color="auto" w:fill="FFFFFF"/>
          <w:lang w:val="en-US" w:eastAsia="zh-CN"/>
        </w:rPr>
      </w:pPr>
      <w:bookmarkStart w:id="69" w:name="OLE_LINK31"/>
      <w:r>
        <w:rPr>
          <w:rFonts w:hint="eastAsia" w:ascii="仿宋_GB2312" w:hAnsi="仿宋_GB2312" w:eastAsia="仿宋_GB2312" w:cs="仿宋_GB2312"/>
          <w:kern w:val="0"/>
          <w:sz w:val="32"/>
          <w:szCs w:val="32"/>
          <w:shd w:val="clear" w:color="auto" w:fill="FFFFFF"/>
          <w:lang w:val="en-US" w:eastAsia="zh-CN"/>
        </w:rPr>
        <w:t>21.</w:t>
      </w:r>
      <w:r>
        <w:rPr>
          <w:rFonts w:hint="default" w:ascii="仿宋_GB2312" w:hAnsi="仿宋_GB2312" w:eastAsia="仿宋_GB2312" w:cs="仿宋_GB2312"/>
          <w:kern w:val="0"/>
          <w:sz w:val="32"/>
          <w:szCs w:val="32"/>
          <w:shd w:val="clear" w:color="auto" w:fill="FFFFFF"/>
          <w:lang w:val="en-US" w:eastAsia="zh-CN"/>
        </w:rPr>
        <w:t>农林水支出（类）农村综合改革（款）对村集体经济组织的补助（项）:支出决算为5万元，完成预算100%。</w:t>
      </w:r>
    </w:p>
    <w:bookmarkEnd w:id="69"/>
    <w:p>
      <w:pPr>
        <w:spacing w:line="600" w:lineRule="exact"/>
        <w:ind w:firstLine="640"/>
        <w:rPr>
          <w:rFonts w:hint="default" w:ascii="仿宋_GB2312" w:hAnsi="仿宋_GB2312" w:eastAsia="仿宋_GB2312" w:cs="仿宋_GB2312"/>
          <w:kern w:val="0"/>
          <w:sz w:val="32"/>
          <w:szCs w:val="32"/>
          <w:shd w:val="clear" w:color="auto" w:fill="FFFFFF"/>
          <w:lang w:val="en-US" w:eastAsia="zh-CN"/>
        </w:rPr>
      </w:pPr>
      <w:bookmarkStart w:id="70" w:name="OLE_LINK32"/>
      <w:r>
        <w:rPr>
          <w:rFonts w:hint="eastAsia" w:ascii="仿宋_GB2312" w:hAnsi="仿宋_GB2312" w:eastAsia="仿宋_GB2312" w:cs="仿宋_GB2312"/>
          <w:kern w:val="0"/>
          <w:sz w:val="32"/>
          <w:szCs w:val="32"/>
          <w:shd w:val="clear" w:color="auto" w:fill="FFFFFF"/>
          <w:lang w:val="en-US" w:eastAsia="zh-CN"/>
        </w:rPr>
        <w:t>22.</w:t>
      </w:r>
      <w:r>
        <w:rPr>
          <w:rFonts w:hint="default" w:ascii="仿宋_GB2312" w:hAnsi="仿宋_GB2312" w:eastAsia="仿宋_GB2312" w:cs="仿宋_GB2312"/>
          <w:kern w:val="0"/>
          <w:sz w:val="32"/>
          <w:szCs w:val="32"/>
          <w:shd w:val="clear" w:color="auto" w:fill="FFFFFF"/>
          <w:lang w:val="en-US" w:eastAsia="zh-CN"/>
        </w:rPr>
        <w:t>农林水支出（类）农村综合改革（款）农村综合改革示范试点补助（项）:支出决算为56.29万元，完成预算100%。</w:t>
      </w:r>
    </w:p>
    <w:bookmarkEnd w:id="70"/>
    <w:p>
      <w:pPr>
        <w:spacing w:line="600" w:lineRule="exact"/>
        <w:ind w:firstLine="640"/>
        <w:rPr>
          <w:rFonts w:hint="default"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23.</w:t>
      </w:r>
      <w:r>
        <w:rPr>
          <w:rFonts w:hint="default" w:ascii="仿宋_GB2312" w:hAnsi="仿宋_GB2312" w:eastAsia="仿宋_GB2312" w:cs="仿宋_GB2312"/>
          <w:kern w:val="0"/>
          <w:sz w:val="32"/>
          <w:szCs w:val="32"/>
          <w:shd w:val="clear" w:color="auto" w:fill="FFFFFF"/>
          <w:lang w:val="en-US" w:eastAsia="zh-CN"/>
        </w:rPr>
        <w:t>住房保障支出（类）住房改革支出（款）住房公积金（项）:支出决算为64.9万元，完成预算100%。</w:t>
      </w:r>
    </w:p>
    <w:p>
      <w:pPr>
        <w:spacing w:line="600" w:lineRule="exact"/>
        <w:ind w:firstLine="640" w:firstLineChars="200"/>
        <w:rPr>
          <w:rFonts w:hint="default" w:ascii="Times New Roman" w:hAnsi="Times New Roman" w:eastAsia="仿宋" w:cs="Times New Roman"/>
          <w:b/>
          <w:sz w:val="32"/>
          <w:szCs w:val="32"/>
        </w:rPr>
      </w:pPr>
      <w:r>
        <w:rPr>
          <w:rFonts w:hint="default" w:ascii="仿宋_GB2312" w:hAnsi="仿宋_GB2312" w:eastAsia="仿宋_GB2312" w:cs="仿宋_GB2312"/>
          <w:kern w:val="0"/>
          <w:sz w:val="32"/>
          <w:szCs w:val="32"/>
          <w:shd w:val="clear" w:color="auto" w:fill="FFFFFF"/>
          <w:lang w:val="en-US" w:eastAsia="zh-CN"/>
        </w:rPr>
        <w:t>（注：数据来源于财决01-1表和财决08表，仅罗列本部门涉及的全部功能分类科目，至项级。上述“预算”口径为全年预算数。增减变动原因为决算数&lt;项级&gt;和全年预算数&lt;项级&gt;比较，与预算数持平可以不写原因。）</w:t>
      </w:r>
    </w:p>
    <w:p>
      <w:pPr>
        <w:tabs>
          <w:tab w:val="right" w:pos="8306"/>
        </w:tabs>
        <w:spacing w:line="600" w:lineRule="exact"/>
        <w:ind w:firstLine="640"/>
        <w:outlineLvl w:val="1"/>
        <w:rPr>
          <w:rStyle w:val="28"/>
        </w:rPr>
      </w:pPr>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56"/>
      <w:bookmarkEnd w:id="57"/>
      <w:r>
        <w:rPr>
          <w:rStyle w:val="28"/>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928.91</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811.59</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117.32</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firstLineChars="200"/>
        <w:rPr>
          <w:rFonts w:hint="default" w:ascii="仿宋_GB2312" w:hAnsi="仿宋_GB2312" w:eastAsia="仿宋_GB2312" w:cs="仿宋_GB2312"/>
          <w:kern w:val="0"/>
          <w:sz w:val="32"/>
          <w:szCs w:val="32"/>
          <w:shd w:val="clear" w:color="auto" w:fill="FFFFFF"/>
          <w:lang w:val="en-US" w:eastAsia="zh-CN"/>
        </w:rPr>
      </w:pPr>
      <w:bookmarkStart w:id="71" w:name="_Toc15377215"/>
      <w:bookmarkStart w:id="72" w:name="_Toc15396609"/>
      <w:r>
        <w:rPr>
          <w:rFonts w:hint="default" w:ascii="仿宋_GB2312" w:hAnsi="仿宋_GB2312" w:eastAsia="仿宋_GB2312" w:cs="仿宋_GB2312"/>
          <w:kern w:val="0"/>
          <w:sz w:val="32"/>
          <w:szCs w:val="32"/>
          <w:shd w:val="clear" w:color="auto" w:fill="FFFFFF"/>
          <w:lang w:val="en-US" w:eastAsia="zh-CN"/>
        </w:rPr>
        <w:t>（注：数据来源于财决07表和财决08-1表，仅罗列本部门实际支出涉及的经济分类科目。）</w:t>
      </w:r>
    </w:p>
    <w:p>
      <w:pPr>
        <w:spacing w:line="600" w:lineRule="exact"/>
        <w:ind w:firstLine="640"/>
        <w:outlineLvl w:val="1"/>
        <w:rPr>
          <w:rStyle w:val="28"/>
          <w:rFonts w:ascii="黑体" w:hAnsi="黑体" w:eastAsia="黑体"/>
          <w:b w:val="0"/>
        </w:rPr>
      </w:pPr>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b w:val="0"/>
          <w:bCs w:val="0"/>
        </w:rPr>
        <w:t>“‘三公’经费”</w:t>
      </w:r>
      <w:r>
        <w:rPr>
          <w:rStyle w:val="28"/>
          <w:rFonts w:hint="eastAsia" w:ascii="黑体" w:hAnsi="黑体" w:eastAsia="黑体"/>
          <w:b w:val="0"/>
        </w:rPr>
        <w:t>支出决算情况说明</w:t>
      </w:r>
      <w:bookmarkEnd w:id="71"/>
      <w:bookmarkEnd w:id="72"/>
    </w:p>
    <w:p>
      <w:pPr>
        <w:spacing w:line="600" w:lineRule="exact"/>
        <w:ind w:firstLine="640"/>
        <w:outlineLvl w:val="2"/>
        <w:rPr>
          <w:rFonts w:hint="eastAsia" w:ascii="楷体_GB2312" w:hAnsi="楷体_GB2312" w:eastAsia="楷体_GB2312" w:cs="楷体_GB2312"/>
          <w:b w:val="0"/>
          <w:bCs/>
          <w:sz w:val="32"/>
          <w:szCs w:val="32"/>
        </w:rPr>
      </w:pPr>
      <w:bookmarkStart w:id="73" w:name="_Toc15377216"/>
      <w:r>
        <w:rPr>
          <w:rFonts w:hint="eastAsia" w:ascii="楷体_GB2312" w:hAnsi="楷体_GB2312" w:eastAsia="楷体_GB2312" w:cs="楷体_GB2312"/>
          <w:b w:val="0"/>
          <w:bCs/>
          <w:sz w:val="32"/>
          <w:szCs w:val="32"/>
        </w:rPr>
        <w:t>（一）“‘三公’经费”财政拨款支出决算总体情况说明</w:t>
      </w:r>
      <w:bookmarkEnd w:id="73"/>
    </w:p>
    <w:p>
      <w:pPr>
        <w:spacing w:line="600" w:lineRule="exact"/>
        <w:ind w:firstLine="640" w:firstLineChars="200"/>
        <w:rPr>
          <w:rFonts w:hint="default" w:ascii="仿宋_GB2312" w:hAnsi="仿宋_GB2312" w:eastAsia="仿宋_GB2312" w:cs="仿宋_GB2312"/>
          <w:kern w:val="0"/>
          <w:sz w:val="32"/>
          <w:szCs w:val="32"/>
          <w:shd w:val="clear" w:color="auto" w:fill="FFFFFF"/>
          <w:lang w:val="en-US" w:eastAsia="zh-CN"/>
        </w:rPr>
      </w:pPr>
      <w:r>
        <w:rPr>
          <w:rFonts w:hint="default" w:ascii="仿宋_GB2312" w:hAnsi="仿宋_GB2312" w:eastAsia="仿宋_GB2312" w:cs="仿宋_GB2312"/>
          <w:kern w:val="0"/>
          <w:sz w:val="32"/>
          <w:szCs w:val="32"/>
          <w:shd w:val="clear" w:color="auto" w:fill="FFFFFF"/>
          <w:lang w:val="en-US" w:eastAsia="zh-CN"/>
        </w:rPr>
        <w:t>2023年度“‘三公’经费”财政拨款支出决算为9.88万元，完成预算100%，较上年度增加2.94万元，增长42.4%。决算数与预算数持平。</w:t>
      </w:r>
    </w:p>
    <w:p>
      <w:pPr>
        <w:spacing w:line="600" w:lineRule="exact"/>
        <w:ind w:firstLine="640" w:firstLineChars="200"/>
        <w:rPr>
          <w:rFonts w:hint="default" w:ascii="仿宋_GB2312" w:hAnsi="仿宋_GB2312" w:eastAsia="仿宋_GB2312" w:cs="仿宋_GB2312"/>
          <w:kern w:val="0"/>
          <w:sz w:val="32"/>
          <w:szCs w:val="32"/>
          <w:shd w:val="clear" w:color="auto" w:fill="FFFFFF"/>
          <w:lang w:val="en-US" w:eastAsia="zh-CN"/>
        </w:rPr>
      </w:pPr>
      <w:r>
        <w:rPr>
          <w:rFonts w:hint="default" w:ascii="仿宋_GB2312" w:hAnsi="仿宋_GB2312" w:eastAsia="仿宋_GB2312" w:cs="仿宋_GB2312"/>
          <w:kern w:val="0"/>
          <w:sz w:val="32"/>
          <w:szCs w:val="32"/>
          <w:shd w:val="clear" w:color="auto" w:fill="FFFFFF"/>
          <w:lang w:val="en-US" w:eastAsia="zh-CN"/>
        </w:rPr>
        <w:t>（注：上述“预算”口径为全年预算数，包括一般公共预算和政府性基金预算财政拨款支出决算情况。）</w:t>
      </w:r>
    </w:p>
    <w:p>
      <w:pPr>
        <w:spacing w:line="600" w:lineRule="exact"/>
        <w:ind w:firstLine="640"/>
        <w:outlineLvl w:val="2"/>
        <w:rPr>
          <w:rFonts w:hint="default" w:ascii="楷体_GB2312" w:hAnsi="楷体_GB2312" w:eastAsia="楷体_GB2312" w:cs="楷体_GB2312"/>
          <w:b w:val="0"/>
          <w:bCs/>
          <w:sz w:val="32"/>
          <w:szCs w:val="32"/>
        </w:rPr>
      </w:pPr>
      <w:bookmarkStart w:id="74" w:name="_Toc15377217"/>
      <w:r>
        <w:rPr>
          <w:rFonts w:hint="default" w:ascii="楷体_GB2312" w:hAnsi="楷体_GB2312" w:eastAsia="楷体_GB2312" w:cs="楷体_GB2312"/>
          <w:b w:val="0"/>
          <w:bCs/>
          <w:sz w:val="32"/>
          <w:szCs w:val="32"/>
        </w:rPr>
        <w:t>（二）“‘三公’经费”财政拨款支出决算具体情况说明</w:t>
      </w:r>
      <w:bookmarkEnd w:id="74"/>
    </w:p>
    <w:p>
      <w:pPr>
        <w:spacing w:line="600" w:lineRule="exact"/>
        <w:ind w:firstLine="640" w:firstLineChars="200"/>
        <w:rPr>
          <w:rFonts w:hint="default" w:ascii="仿宋_GB2312" w:hAnsi="仿宋_GB2312" w:eastAsia="仿宋_GB2312" w:cs="仿宋_GB2312"/>
          <w:kern w:val="0"/>
          <w:sz w:val="32"/>
          <w:szCs w:val="32"/>
          <w:shd w:val="clear" w:color="auto" w:fill="FFFFFF"/>
          <w:lang w:val="en-US" w:eastAsia="zh-CN"/>
        </w:rPr>
      </w:pPr>
      <w:r>
        <w:rPr>
          <w:rFonts w:hint="default" w:ascii="仿宋_GB2312" w:hAnsi="仿宋_GB2312" w:eastAsia="仿宋_GB2312" w:cs="仿宋_GB2312"/>
          <w:kern w:val="0"/>
          <w:sz w:val="32"/>
          <w:szCs w:val="32"/>
          <w:shd w:val="clear" w:color="auto" w:fill="FFFFFF"/>
          <w:lang w:val="en-US" w:eastAsia="zh-CN"/>
        </w:rPr>
        <w:t>2023年度“三公”经费财政拨款支出决算中，</w:t>
      </w:r>
      <w:bookmarkStart w:id="75" w:name="OLE_LINK37"/>
      <w:r>
        <w:rPr>
          <w:rFonts w:hint="default" w:ascii="仿宋_GB2312" w:hAnsi="仿宋_GB2312" w:eastAsia="仿宋_GB2312" w:cs="仿宋_GB2312"/>
          <w:kern w:val="0"/>
          <w:sz w:val="32"/>
          <w:szCs w:val="32"/>
          <w:shd w:val="clear" w:color="auto" w:fill="FFFFFF"/>
          <w:lang w:val="en-US" w:eastAsia="zh-CN"/>
        </w:rPr>
        <w:t>因公出国（境）费</w:t>
      </w:r>
      <w:bookmarkEnd w:id="75"/>
      <w:r>
        <w:rPr>
          <w:rFonts w:hint="default" w:ascii="仿宋_GB2312" w:hAnsi="仿宋_GB2312" w:eastAsia="仿宋_GB2312" w:cs="仿宋_GB2312"/>
          <w:kern w:val="0"/>
          <w:sz w:val="32"/>
          <w:szCs w:val="32"/>
          <w:shd w:val="clear" w:color="auto" w:fill="FFFFFF"/>
          <w:lang w:val="en-US" w:eastAsia="zh-CN"/>
        </w:rPr>
        <w:t>支出决算0万元，占0%；</w:t>
      </w:r>
      <w:bookmarkStart w:id="76" w:name="OLE_LINK33"/>
      <w:r>
        <w:rPr>
          <w:rFonts w:hint="default" w:ascii="仿宋_GB2312" w:hAnsi="仿宋_GB2312" w:eastAsia="仿宋_GB2312" w:cs="仿宋_GB2312"/>
          <w:kern w:val="0"/>
          <w:sz w:val="32"/>
          <w:szCs w:val="32"/>
          <w:shd w:val="clear" w:color="auto" w:fill="FFFFFF"/>
          <w:lang w:val="en-US" w:eastAsia="zh-CN"/>
        </w:rPr>
        <w:t>公务用车购置及运行维护费支出</w:t>
      </w:r>
      <w:bookmarkEnd w:id="76"/>
      <w:r>
        <w:rPr>
          <w:rFonts w:hint="default" w:ascii="仿宋_GB2312" w:hAnsi="仿宋_GB2312" w:eastAsia="仿宋_GB2312" w:cs="仿宋_GB2312"/>
          <w:kern w:val="0"/>
          <w:sz w:val="32"/>
          <w:szCs w:val="32"/>
          <w:shd w:val="clear" w:color="auto" w:fill="FFFFFF"/>
          <w:lang w:val="en-US" w:eastAsia="zh-CN"/>
        </w:rPr>
        <w:t>决算</w:t>
      </w:r>
      <w:bookmarkStart w:id="77" w:name="OLE_LINK35"/>
      <w:r>
        <w:rPr>
          <w:rFonts w:hint="default" w:ascii="仿宋_GB2312" w:hAnsi="仿宋_GB2312" w:eastAsia="仿宋_GB2312" w:cs="仿宋_GB2312"/>
          <w:kern w:val="0"/>
          <w:sz w:val="32"/>
          <w:szCs w:val="32"/>
          <w:shd w:val="clear" w:color="auto" w:fill="FFFFFF"/>
          <w:lang w:val="en-US" w:eastAsia="zh-CN"/>
        </w:rPr>
        <w:t>6.26</w:t>
      </w:r>
      <w:bookmarkEnd w:id="77"/>
      <w:r>
        <w:rPr>
          <w:rFonts w:hint="default" w:ascii="仿宋_GB2312" w:hAnsi="仿宋_GB2312" w:eastAsia="仿宋_GB2312" w:cs="仿宋_GB2312"/>
          <w:kern w:val="0"/>
          <w:sz w:val="32"/>
          <w:szCs w:val="32"/>
          <w:shd w:val="clear" w:color="auto" w:fill="FFFFFF"/>
          <w:lang w:val="en-US" w:eastAsia="zh-CN"/>
        </w:rPr>
        <w:t>万元，占63.37%；</w:t>
      </w:r>
      <w:bookmarkStart w:id="78" w:name="OLE_LINK34"/>
      <w:r>
        <w:rPr>
          <w:rFonts w:hint="default" w:ascii="仿宋_GB2312" w:hAnsi="仿宋_GB2312" w:eastAsia="仿宋_GB2312" w:cs="仿宋_GB2312"/>
          <w:kern w:val="0"/>
          <w:sz w:val="32"/>
          <w:szCs w:val="32"/>
          <w:shd w:val="clear" w:color="auto" w:fill="FFFFFF"/>
          <w:lang w:val="en-US" w:eastAsia="zh-CN"/>
        </w:rPr>
        <w:t>公务接待费支出</w:t>
      </w:r>
      <w:bookmarkEnd w:id="78"/>
      <w:r>
        <w:rPr>
          <w:rFonts w:hint="default" w:ascii="仿宋_GB2312" w:hAnsi="仿宋_GB2312" w:eastAsia="仿宋_GB2312" w:cs="仿宋_GB2312"/>
          <w:kern w:val="0"/>
          <w:sz w:val="32"/>
          <w:szCs w:val="32"/>
          <w:shd w:val="clear" w:color="auto" w:fill="FFFFFF"/>
          <w:lang w:val="en-US" w:eastAsia="zh-CN"/>
        </w:rPr>
        <w:t>决算3.62万元，占36.62%。具体情况如下：</w:t>
      </w:r>
    </w:p>
    <w:p>
      <w:pPr>
        <w:pStyle w:val="18"/>
      </w:pPr>
      <w:r>
        <w:drawing>
          <wp:anchor distT="0" distB="0" distL="114300" distR="114300" simplePos="0" relativeHeight="251664384" behindDoc="0" locked="0" layoutInCell="1" allowOverlap="1">
            <wp:simplePos x="0" y="0"/>
            <wp:positionH relativeFrom="column">
              <wp:posOffset>144145</wp:posOffset>
            </wp:positionH>
            <wp:positionV relativeFrom="paragraph">
              <wp:posOffset>-33020</wp:posOffset>
            </wp:positionV>
            <wp:extent cx="4826000" cy="2743200"/>
            <wp:effectExtent l="4445" t="4445" r="8255" b="14605"/>
            <wp:wrapNone/>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pStyle w:val="18"/>
      </w:pPr>
    </w:p>
    <w:p>
      <w:pPr>
        <w:pStyle w:val="18"/>
      </w:pPr>
    </w:p>
    <w:p>
      <w:pPr>
        <w:pStyle w:val="18"/>
      </w:pPr>
    </w:p>
    <w:p>
      <w:pPr>
        <w:pStyle w:val="18"/>
      </w:pPr>
    </w:p>
    <w:p/>
    <w:p>
      <w:pPr>
        <w:spacing w:line="600" w:lineRule="exact"/>
        <w:ind w:firstLine="640"/>
        <w:rPr>
          <w:rFonts w:hint="eastAsia" w:ascii="仿宋" w:hAnsi="仿宋" w:eastAsia="仿宋"/>
          <w:sz w:val="32"/>
          <w:szCs w:val="32"/>
        </w:rPr>
      </w:pPr>
    </w:p>
    <w:p>
      <w:pPr>
        <w:spacing w:line="600" w:lineRule="exact"/>
        <w:ind w:firstLine="640"/>
        <w:rPr>
          <w:rFonts w:ascii="仿宋" w:hAnsi="仿宋" w:eastAsia="仿宋"/>
          <w:sz w:val="32"/>
          <w:szCs w:val="32"/>
        </w:rPr>
      </w:pPr>
      <w:r>
        <w:rPr>
          <w:rFonts w:hint="eastAsia" w:ascii="仿宋" w:hAnsi="仿宋" w:eastAsia="仿宋"/>
          <w:sz w:val="32"/>
          <w:szCs w:val="32"/>
        </w:rPr>
        <w:t>（图7：</w:t>
      </w:r>
      <w:bookmarkStart w:id="79" w:name="OLE_LINK36"/>
      <w:r>
        <w:rPr>
          <w:rFonts w:hint="eastAsia" w:ascii="仿宋" w:hAnsi="仿宋" w:eastAsia="仿宋"/>
          <w:sz w:val="32"/>
          <w:szCs w:val="32"/>
        </w:rPr>
        <w:t>“‘三公’经费”财政拨款支出结构</w:t>
      </w:r>
      <w:bookmarkEnd w:id="79"/>
      <w:r>
        <w:rPr>
          <w:rFonts w:hint="eastAsia" w:ascii="仿宋" w:hAnsi="仿宋" w:eastAsia="仿宋"/>
          <w:sz w:val="32"/>
          <w:szCs w:val="32"/>
        </w:rPr>
        <w:t>）（饼状图）</w:t>
      </w:r>
    </w:p>
    <w:p>
      <w:pPr>
        <w:spacing w:line="600" w:lineRule="exact"/>
        <w:ind w:firstLine="640" w:firstLineChars="200"/>
        <w:rPr>
          <w:rFonts w:hint="default" w:ascii="仿宋_GB2312" w:hAnsi="仿宋_GB2312" w:eastAsia="仿宋_GB2312" w:cs="仿宋_GB2312"/>
          <w:kern w:val="0"/>
          <w:sz w:val="32"/>
          <w:szCs w:val="32"/>
          <w:shd w:val="clear" w:color="auto" w:fill="FFFFFF"/>
          <w:lang w:val="en-US" w:eastAsia="zh-CN"/>
        </w:rPr>
      </w:pPr>
      <w:bookmarkStart w:id="80" w:name="_Toc15396610"/>
      <w:bookmarkStart w:id="81" w:name="_Toc15377218"/>
      <w:r>
        <w:rPr>
          <w:rFonts w:hint="default" w:ascii="仿宋_GB2312" w:hAnsi="仿宋_GB2312" w:eastAsia="仿宋_GB2312" w:cs="仿宋_GB2312"/>
          <w:kern w:val="0"/>
          <w:sz w:val="32"/>
          <w:szCs w:val="32"/>
          <w:shd w:val="clear" w:color="auto" w:fill="FFFFFF"/>
          <w:lang w:val="en-US" w:eastAsia="zh-CN"/>
        </w:rPr>
        <w:t>1.因公出国（境）经费支出0万元，完成预算0%。全年安排因公出国（境）团组0次，出国（境）0人。因公出国（境）支出决算与2022持平。</w:t>
      </w:r>
    </w:p>
    <w:p>
      <w:pPr>
        <w:spacing w:line="600" w:lineRule="exact"/>
        <w:ind w:firstLine="640" w:firstLineChars="200"/>
        <w:rPr>
          <w:rFonts w:hint="default" w:ascii="仿宋_GB2312" w:hAnsi="仿宋_GB2312" w:eastAsia="仿宋_GB2312" w:cs="仿宋_GB2312"/>
          <w:kern w:val="0"/>
          <w:sz w:val="32"/>
          <w:szCs w:val="32"/>
          <w:shd w:val="clear" w:color="auto" w:fill="FFFFFF"/>
          <w:lang w:val="en-US" w:eastAsia="zh-CN"/>
        </w:rPr>
      </w:pPr>
      <w:r>
        <w:rPr>
          <w:rFonts w:hint="default" w:ascii="仿宋_GB2312" w:hAnsi="仿宋_GB2312" w:eastAsia="仿宋_GB2312" w:cs="仿宋_GB2312"/>
          <w:kern w:val="0"/>
          <w:sz w:val="32"/>
          <w:szCs w:val="32"/>
          <w:shd w:val="clear" w:color="auto" w:fill="FFFFFF"/>
          <w:lang w:val="en-US" w:eastAsia="zh-CN"/>
        </w:rPr>
        <w:t>2.公务用车购置及运行维护费支出6.26万元,完成预算100%。公务用车购置及运行维护费支出决算比2022年度增加2.94万元，增长88.5%。主要原因是公务用车购置及运行维护费增加，由于2022年新增公务用车1辆，油耗增加，且原有公务车辆维修维护成本高。</w:t>
      </w:r>
    </w:p>
    <w:p>
      <w:pPr>
        <w:spacing w:line="600" w:lineRule="exact"/>
        <w:ind w:firstLine="640" w:firstLineChars="200"/>
        <w:rPr>
          <w:rFonts w:hint="default" w:ascii="仿宋_GB2312" w:hAnsi="仿宋_GB2312" w:eastAsia="仿宋_GB2312" w:cs="仿宋_GB2312"/>
          <w:kern w:val="0"/>
          <w:sz w:val="32"/>
          <w:szCs w:val="32"/>
          <w:shd w:val="clear" w:color="auto" w:fill="FFFFFF"/>
          <w:lang w:val="en-US" w:eastAsia="zh-CN"/>
        </w:rPr>
      </w:pPr>
      <w:r>
        <w:rPr>
          <w:rFonts w:hint="default" w:ascii="仿宋_GB2312" w:hAnsi="仿宋_GB2312" w:eastAsia="仿宋_GB2312" w:cs="仿宋_GB2312"/>
          <w:kern w:val="0"/>
          <w:sz w:val="32"/>
          <w:szCs w:val="32"/>
          <w:shd w:val="clear" w:color="auto" w:fill="FFFFFF"/>
          <w:lang w:val="en-US" w:eastAsia="zh-CN"/>
        </w:rPr>
        <w:t>其中：公务用车购置支出0万元。全年按规定更新购置公务用车0辆，其中：轿车0辆、金额0万元，越野车0辆、金额0万元，载客汽车0辆、金额0万元。截至2023年12月31日，单位共有公务用车3辆，其中：轿车3辆、越野车0辆、载客汽车0辆。</w:t>
      </w:r>
    </w:p>
    <w:p>
      <w:pPr>
        <w:spacing w:line="600" w:lineRule="exact"/>
        <w:ind w:firstLine="640" w:firstLineChars="200"/>
        <w:rPr>
          <w:rFonts w:hint="default" w:ascii="仿宋_GB2312" w:hAnsi="仿宋_GB2312" w:eastAsia="仿宋_GB2312" w:cs="仿宋_GB2312"/>
          <w:kern w:val="0"/>
          <w:sz w:val="32"/>
          <w:szCs w:val="32"/>
          <w:shd w:val="clear" w:color="auto" w:fill="FFFFFF"/>
          <w:lang w:val="en-US" w:eastAsia="zh-CN"/>
        </w:rPr>
      </w:pPr>
      <w:r>
        <w:rPr>
          <w:rFonts w:hint="default" w:ascii="仿宋_GB2312" w:hAnsi="仿宋_GB2312" w:eastAsia="仿宋_GB2312" w:cs="仿宋_GB2312"/>
          <w:kern w:val="0"/>
          <w:sz w:val="32"/>
          <w:szCs w:val="32"/>
          <w:shd w:val="clear" w:color="auto" w:fill="FFFFFF"/>
          <w:lang w:val="en-US" w:eastAsia="zh-CN"/>
        </w:rPr>
        <w:t>公务用车运行维护费支出6.26万元。主要用于脱贫攻坚、重推项目、乡村振兴工作等所需的公务用车燃料费、维修费、过路过桥费、保险费等支出。</w:t>
      </w:r>
    </w:p>
    <w:p>
      <w:pPr>
        <w:spacing w:line="600" w:lineRule="exact"/>
        <w:ind w:firstLine="640" w:firstLineChars="200"/>
        <w:rPr>
          <w:rFonts w:hint="default" w:ascii="仿宋_GB2312" w:hAnsi="仿宋_GB2312" w:eastAsia="仿宋_GB2312" w:cs="仿宋_GB2312"/>
          <w:kern w:val="0"/>
          <w:sz w:val="32"/>
          <w:szCs w:val="32"/>
          <w:shd w:val="clear" w:color="auto" w:fill="FFFFFF"/>
          <w:lang w:val="en-US" w:eastAsia="zh-CN"/>
        </w:rPr>
      </w:pPr>
      <w:r>
        <w:rPr>
          <w:rFonts w:hint="default" w:ascii="仿宋_GB2312" w:hAnsi="仿宋_GB2312" w:eastAsia="仿宋_GB2312" w:cs="仿宋_GB2312"/>
          <w:kern w:val="0"/>
          <w:sz w:val="32"/>
          <w:szCs w:val="32"/>
          <w:shd w:val="clear" w:color="auto" w:fill="FFFFFF"/>
          <w:lang w:val="en-US" w:eastAsia="zh-CN"/>
        </w:rPr>
        <w:t>3.公务接待费支出3.62万元，完成预算100%。公务接待费支出决算比2022年度减少0.37万元，下降9.3%。主要原因是落实“过紧日子”要求，严控公务接待支出。其中：</w:t>
      </w:r>
    </w:p>
    <w:p>
      <w:pPr>
        <w:spacing w:line="600" w:lineRule="exact"/>
        <w:ind w:firstLine="640" w:firstLineChars="200"/>
        <w:rPr>
          <w:rFonts w:hint="default" w:ascii="仿宋_GB2312" w:hAnsi="仿宋_GB2312" w:eastAsia="仿宋_GB2312" w:cs="仿宋_GB2312"/>
          <w:kern w:val="0"/>
          <w:sz w:val="32"/>
          <w:szCs w:val="32"/>
          <w:shd w:val="clear" w:color="auto" w:fill="FFFFFF"/>
          <w:lang w:val="en-US" w:eastAsia="zh-CN"/>
        </w:rPr>
      </w:pPr>
      <w:r>
        <w:rPr>
          <w:rFonts w:hint="default" w:ascii="仿宋_GB2312" w:hAnsi="仿宋_GB2312" w:eastAsia="仿宋_GB2312" w:cs="仿宋_GB2312"/>
          <w:kern w:val="0"/>
          <w:sz w:val="32"/>
          <w:szCs w:val="32"/>
          <w:shd w:val="clear" w:color="auto" w:fill="FFFFFF"/>
          <w:lang w:val="en-US" w:eastAsia="zh-CN"/>
        </w:rPr>
        <w:t>国内公务接待支出3.62万元，主要用于执行公务、开展业务活动开支的交通费、住宿费、用餐费等。国内公务接待33批次，2</w:t>
      </w:r>
      <w:r>
        <w:rPr>
          <w:rFonts w:hint="eastAsia" w:ascii="仿宋_GB2312" w:hAnsi="仿宋_GB2312" w:eastAsia="仿宋_GB2312" w:cs="仿宋_GB2312"/>
          <w:kern w:val="0"/>
          <w:sz w:val="32"/>
          <w:szCs w:val="32"/>
          <w:shd w:val="clear" w:color="auto" w:fill="FFFFFF"/>
          <w:lang w:val="en-US" w:eastAsia="zh-CN"/>
        </w:rPr>
        <w:t>97</w:t>
      </w:r>
      <w:r>
        <w:rPr>
          <w:rFonts w:hint="default" w:ascii="仿宋_GB2312" w:hAnsi="仿宋_GB2312" w:eastAsia="仿宋_GB2312" w:cs="仿宋_GB2312"/>
          <w:kern w:val="0"/>
          <w:sz w:val="32"/>
          <w:szCs w:val="32"/>
          <w:shd w:val="clear" w:color="auto" w:fill="FFFFFF"/>
          <w:lang w:val="en-US" w:eastAsia="zh-CN"/>
        </w:rPr>
        <w:t>人次，共计支出3.62万元，具体内容包括：调研花树湾集体经济产业园区</w:t>
      </w:r>
      <w:r>
        <w:rPr>
          <w:rFonts w:hint="eastAsia" w:ascii="仿宋_GB2312" w:hAnsi="仿宋_GB2312" w:eastAsia="仿宋_GB2312" w:cs="仿宋_GB2312"/>
          <w:kern w:val="0"/>
          <w:sz w:val="32"/>
          <w:szCs w:val="32"/>
          <w:shd w:val="clear" w:color="auto" w:fill="FFFFFF"/>
          <w:lang w:val="en-US" w:eastAsia="zh-CN"/>
        </w:rPr>
        <w:t>、</w:t>
      </w:r>
      <w:r>
        <w:rPr>
          <w:rFonts w:hint="default" w:ascii="仿宋_GB2312" w:hAnsi="仿宋_GB2312" w:eastAsia="仿宋_GB2312" w:cs="仿宋_GB2312"/>
          <w:kern w:val="0"/>
          <w:sz w:val="32"/>
          <w:szCs w:val="32"/>
          <w:shd w:val="clear" w:color="auto" w:fill="FFFFFF"/>
          <w:lang w:val="en-US" w:eastAsia="zh-CN"/>
        </w:rPr>
        <w:t>农业工作</w:t>
      </w:r>
      <w:r>
        <w:rPr>
          <w:rFonts w:hint="eastAsia" w:ascii="仿宋_GB2312" w:hAnsi="仿宋_GB2312" w:eastAsia="仿宋_GB2312" w:cs="仿宋_GB2312"/>
          <w:kern w:val="0"/>
          <w:sz w:val="32"/>
          <w:szCs w:val="32"/>
          <w:shd w:val="clear" w:color="auto" w:fill="FFFFFF"/>
          <w:lang w:val="en-US" w:eastAsia="zh-CN"/>
        </w:rPr>
        <w:t>、</w:t>
      </w:r>
      <w:r>
        <w:rPr>
          <w:rFonts w:hint="default" w:ascii="仿宋_GB2312" w:hAnsi="仿宋_GB2312" w:eastAsia="仿宋_GB2312" w:cs="仿宋_GB2312"/>
          <w:kern w:val="0"/>
          <w:sz w:val="32"/>
          <w:szCs w:val="32"/>
          <w:shd w:val="clear" w:color="auto" w:fill="FFFFFF"/>
          <w:lang w:val="en-US" w:eastAsia="zh-CN"/>
        </w:rPr>
        <w:t>宣传部门采风调研</w:t>
      </w:r>
      <w:r>
        <w:rPr>
          <w:rFonts w:hint="eastAsia" w:ascii="仿宋_GB2312" w:hAnsi="仿宋_GB2312" w:eastAsia="仿宋_GB2312" w:cs="仿宋_GB2312"/>
          <w:kern w:val="0"/>
          <w:sz w:val="32"/>
          <w:szCs w:val="32"/>
          <w:shd w:val="clear" w:color="auto" w:fill="FFFFFF"/>
          <w:lang w:val="en-US" w:eastAsia="zh-CN"/>
        </w:rPr>
        <w:t>、</w:t>
      </w:r>
      <w:r>
        <w:rPr>
          <w:rFonts w:hint="default" w:ascii="仿宋_GB2312" w:hAnsi="仿宋_GB2312" w:eastAsia="仿宋_GB2312" w:cs="仿宋_GB2312"/>
          <w:kern w:val="0"/>
          <w:sz w:val="32"/>
          <w:szCs w:val="32"/>
          <w:shd w:val="clear" w:color="auto" w:fill="FFFFFF"/>
          <w:lang w:val="en-US" w:eastAsia="zh-CN"/>
        </w:rPr>
        <w:t>政协调研有事来协商等。</w:t>
      </w:r>
    </w:p>
    <w:p>
      <w:pPr>
        <w:spacing w:line="600" w:lineRule="exact"/>
        <w:ind w:firstLine="640" w:firstLineChars="200"/>
      </w:pPr>
      <w:r>
        <w:rPr>
          <w:rFonts w:hint="default" w:ascii="仿宋_GB2312" w:hAnsi="仿宋_GB2312" w:eastAsia="仿宋_GB2312" w:cs="仿宋_GB2312"/>
          <w:kern w:val="0"/>
          <w:sz w:val="32"/>
          <w:szCs w:val="32"/>
          <w:shd w:val="clear" w:color="auto" w:fill="FFFFFF"/>
          <w:lang w:val="en-US" w:eastAsia="zh-CN"/>
        </w:rPr>
        <w:t>外事接待支出0万元。外事接待0批次，0人次（不包括陪同人员），共计支出0万元。</w:t>
      </w:r>
    </w:p>
    <w:p>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80"/>
      <w:bookmarkEnd w:id="81"/>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pPr>
        <w:numPr>
          <w:ilvl w:val="0"/>
          <w:numId w:val="2"/>
        </w:numPr>
        <w:spacing w:line="600" w:lineRule="exact"/>
        <w:ind w:firstLine="640"/>
        <w:outlineLvl w:val="1"/>
        <w:rPr>
          <w:rStyle w:val="28"/>
          <w:rFonts w:ascii="黑体" w:hAnsi="黑体" w:eastAsia="黑体"/>
          <w:b w:val="0"/>
        </w:rPr>
      </w:pPr>
      <w:bookmarkStart w:id="82" w:name="_Toc15377219"/>
      <w:bookmarkStart w:id="83" w:name="_Toc15396611"/>
      <w:r>
        <w:rPr>
          <w:rStyle w:val="28"/>
          <w:rFonts w:hint="eastAsia" w:ascii="黑体" w:hAnsi="黑体" w:eastAsia="黑体"/>
          <w:b w:val="0"/>
        </w:rPr>
        <w:t>国有资本经营预算支出决算情况说明</w:t>
      </w:r>
      <w:bookmarkEnd w:id="82"/>
      <w:bookmarkEnd w:id="83"/>
    </w:p>
    <w:p>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pPr>
        <w:numPr>
          <w:ilvl w:val="0"/>
          <w:numId w:val="2"/>
        </w:numPr>
        <w:spacing w:line="600" w:lineRule="exact"/>
        <w:ind w:firstLine="640"/>
        <w:outlineLvl w:val="1"/>
        <w:rPr>
          <w:rStyle w:val="28"/>
          <w:rFonts w:ascii="黑体" w:hAnsi="黑体" w:eastAsia="黑体"/>
          <w:b w:val="0"/>
        </w:rPr>
      </w:pPr>
      <w:bookmarkStart w:id="84" w:name="_Toc15377221"/>
      <w:bookmarkStart w:id="85" w:name="_Toc15396612"/>
      <w:r>
        <w:rPr>
          <w:rStyle w:val="28"/>
          <w:rFonts w:hint="eastAsia" w:ascii="黑体" w:hAnsi="黑体" w:eastAsia="黑体"/>
          <w:b w:val="0"/>
        </w:rPr>
        <w:t>其他重要事项的情况说明</w:t>
      </w:r>
      <w:bookmarkEnd w:id="84"/>
      <w:bookmarkEnd w:id="85"/>
    </w:p>
    <w:p>
      <w:pPr>
        <w:spacing w:line="600" w:lineRule="exact"/>
        <w:ind w:firstLine="640" w:firstLineChars="200"/>
        <w:outlineLvl w:val="2"/>
        <w:rPr>
          <w:rFonts w:hint="eastAsia" w:ascii="楷体_GB2312" w:hAnsi="楷体_GB2312" w:eastAsia="楷体_GB2312" w:cs="楷体_GB2312"/>
          <w:b w:val="0"/>
          <w:bCs/>
          <w:sz w:val="32"/>
          <w:szCs w:val="32"/>
        </w:rPr>
      </w:pPr>
      <w:bookmarkStart w:id="86" w:name="_Toc15377222"/>
      <w:r>
        <w:rPr>
          <w:rFonts w:hint="eastAsia" w:ascii="楷体_GB2312" w:hAnsi="楷体_GB2312" w:eastAsia="楷体_GB2312" w:cs="楷体_GB2312"/>
          <w:b w:val="0"/>
          <w:bCs/>
          <w:sz w:val="32"/>
          <w:szCs w:val="32"/>
        </w:rPr>
        <w:t>（一）机关运行经费支出情况</w:t>
      </w:r>
      <w:bookmarkEnd w:id="86"/>
    </w:p>
    <w:p>
      <w:pPr>
        <w:spacing w:line="600" w:lineRule="exact"/>
        <w:ind w:firstLine="640" w:firstLineChars="200"/>
        <w:rPr>
          <w:rFonts w:hint="default" w:ascii="仿宋_GB2312" w:hAnsi="仿宋_GB2312" w:eastAsia="仿宋_GB2312" w:cs="仿宋_GB2312"/>
          <w:kern w:val="0"/>
          <w:sz w:val="32"/>
          <w:szCs w:val="32"/>
          <w:shd w:val="clear" w:color="auto" w:fill="FFFFFF"/>
          <w:lang w:val="en-US" w:eastAsia="zh-CN"/>
        </w:rPr>
      </w:pPr>
      <w:r>
        <w:rPr>
          <w:rFonts w:hint="default" w:ascii="仿宋_GB2312" w:hAnsi="仿宋_GB2312" w:eastAsia="仿宋_GB2312" w:cs="仿宋_GB2312"/>
          <w:kern w:val="0"/>
          <w:sz w:val="32"/>
          <w:szCs w:val="32"/>
          <w:shd w:val="clear" w:color="auto" w:fill="FFFFFF"/>
          <w:lang w:val="en-US" w:eastAsia="zh-CN"/>
        </w:rPr>
        <w:t>2023年度，井研县三江镇人民政府机关运行经费支出117.32万元，比2022年度增加22.27万元，增长23.4%。主要原因是公务用车购置及运行维护费增加，由于2022年新增公务用车1辆，油耗增加，且原有公务车辆维修维护成本高；党建、乡村振兴相关业务培训费用增加。</w:t>
      </w:r>
    </w:p>
    <w:p>
      <w:pPr>
        <w:spacing w:line="600" w:lineRule="exact"/>
        <w:ind w:firstLine="640" w:firstLineChars="200"/>
        <w:rPr>
          <w:rFonts w:hint="default" w:ascii="仿宋_GB2312" w:hAnsi="仿宋_GB2312" w:eastAsia="仿宋_GB2312" w:cs="仿宋_GB2312"/>
          <w:kern w:val="0"/>
          <w:sz w:val="32"/>
          <w:szCs w:val="32"/>
          <w:shd w:val="clear" w:color="auto" w:fill="FFFFFF"/>
          <w:lang w:val="en-US" w:eastAsia="zh-CN"/>
        </w:rPr>
      </w:pPr>
      <w:r>
        <w:rPr>
          <w:rFonts w:hint="default" w:ascii="仿宋_GB2312" w:hAnsi="仿宋_GB2312" w:eastAsia="仿宋_GB2312" w:cs="仿宋_GB2312"/>
          <w:kern w:val="0"/>
          <w:sz w:val="32"/>
          <w:szCs w:val="32"/>
          <w:shd w:val="clear" w:color="auto" w:fill="FFFFFF"/>
          <w:lang w:val="en-US" w:eastAsia="zh-CN"/>
        </w:rPr>
        <w:t>（注：数据来源于财决附03表）</w:t>
      </w:r>
    </w:p>
    <w:p>
      <w:pPr>
        <w:autoSpaceDE w:val="0"/>
        <w:autoSpaceDN w:val="0"/>
        <w:adjustRightInd w:val="0"/>
        <w:spacing w:line="600" w:lineRule="exact"/>
        <w:ind w:firstLine="640" w:firstLineChars="200"/>
        <w:jc w:val="left"/>
        <w:outlineLvl w:val="2"/>
        <w:rPr>
          <w:rFonts w:hint="eastAsia" w:ascii="楷体_GB2312" w:hAnsi="楷体_GB2312" w:eastAsia="楷体_GB2312" w:cs="楷体_GB2312"/>
          <w:b w:val="0"/>
          <w:bCs/>
          <w:sz w:val="32"/>
          <w:szCs w:val="32"/>
        </w:rPr>
      </w:pPr>
      <w:bookmarkStart w:id="87" w:name="_Toc15377223"/>
      <w:r>
        <w:rPr>
          <w:rFonts w:hint="eastAsia" w:ascii="楷体_GB2312" w:hAnsi="楷体_GB2312" w:eastAsia="楷体_GB2312" w:cs="楷体_GB2312"/>
          <w:b w:val="0"/>
          <w:bCs/>
          <w:sz w:val="32"/>
          <w:szCs w:val="32"/>
        </w:rPr>
        <w:t>（二）政府采购支出情况</w:t>
      </w:r>
      <w:bookmarkEnd w:id="87"/>
    </w:p>
    <w:p>
      <w:pPr>
        <w:spacing w:line="600" w:lineRule="exact"/>
        <w:ind w:firstLine="640" w:firstLineChars="200"/>
        <w:rPr>
          <w:rFonts w:hint="default" w:ascii="仿宋_GB2312" w:hAnsi="仿宋_GB2312" w:eastAsia="仿宋_GB2312" w:cs="仿宋_GB2312"/>
          <w:kern w:val="0"/>
          <w:sz w:val="32"/>
          <w:szCs w:val="32"/>
          <w:shd w:val="clear" w:color="auto" w:fill="FFFFFF"/>
          <w:lang w:val="en-US" w:eastAsia="zh-CN"/>
        </w:rPr>
      </w:pPr>
      <w:r>
        <w:rPr>
          <w:rFonts w:hint="default" w:ascii="仿宋_GB2312" w:hAnsi="仿宋_GB2312" w:eastAsia="仿宋_GB2312" w:cs="仿宋_GB2312"/>
          <w:kern w:val="0"/>
          <w:sz w:val="32"/>
          <w:szCs w:val="32"/>
          <w:shd w:val="clear" w:color="auto" w:fill="FFFFFF"/>
          <w:lang w:val="en-US" w:eastAsia="zh-CN"/>
        </w:rPr>
        <w:t>2023年度，井研县三江镇人民政府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spacing w:line="600" w:lineRule="exact"/>
        <w:ind w:firstLine="640" w:firstLineChars="200"/>
        <w:rPr>
          <w:rFonts w:hint="default" w:ascii="仿宋_GB2312" w:hAnsi="仿宋_GB2312" w:eastAsia="仿宋_GB2312" w:cs="仿宋_GB2312"/>
          <w:kern w:val="0"/>
          <w:sz w:val="32"/>
          <w:szCs w:val="32"/>
          <w:shd w:val="clear" w:color="auto" w:fill="FFFFFF"/>
          <w:lang w:val="en-US" w:eastAsia="zh-CN"/>
        </w:rPr>
      </w:pPr>
      <w:r>
        <w:rPr>
          <w:rFonts w:hint="default" w:ascii="仿宋_GB2312" w:hAnsi="仿宋_GB2312" w:eastAsia="仿宋_GB2312" w:cs="仿宋_GB2312"/>
          <w:kern w:val="0"/>
          <w:sz w:val="32"/>
          <w:szCs w:val="32"/>
          <w:shd w:val="clear" w:color="auto" w:fill="FFFFFF"/>
          <w:lang w:val="en-US" w:eastAsia="zh-CN"/>
        </w:rPr>
        <w:t>（注：数据来源于财决附03表）</w:t>
      </w:r>
    </w:p>
    <w:p>
      <w:pPr>
        <w:autoSpaceDE w:val="0"/>
        <w:autoSpaceDN w:val="0"/>
        <w:adjustRightInd w:val="0"/>
        <w:spacing w:line="600" w:lineRule="exact"/>
        <w:ind w:firstLine="640" w:firstLineChars="200"/>
        <w:jc w:val="left"/>
        <w:outlineLvl w:val="2"/>
        <w:rPr>
          <w:rFonts w:hint="eastAsia" w:ascii="楷体_GB2312" w:hAnsi="楷体_GB2312" w:eastAsia="楷体_GB2312" w:cs="楷体_GB2312"/>
          <w:b w:val="0"/>
          <w:bCs/>
          <w:sz w:val="32"/>
          <w:szCs w:val="32"/>
        </w:rPr>
      </w:pPr>
      <w:bookmarkStart w:id="88" w:name="_Toc15377224"/>
      <w:r>
        <w:rPr>
          <w:rFonts w:hint="eastAsia" w:ascii="楷体_GB2312" w:hAnsi="楷体_GB2312" w:eastAsia="楷体_GB2312" w:cs="楷体_GB2312"/>
          <w:b w:val="0"/>
          <w:bCs/>
          <w:sz w:val="32"/>
          <w:szCs w:val="32"/>
        </w:rPr>
        <w:t>（三）国有资产占有使用情况</w:t>
      </w:r>
      <w:bookmarkEnd w:id="88"/>
    </w:p>
    <w:p>
      <w:pPr>
        <w:spacing w:line="600" w:lineRule="exact"/>
        <w:ind w:firstLine="640" w:firstLineChars="200"/>
        <w:rPr>
          <w:rFonts w:hint="default" w:ascii="仿宋_GB2312" w:hAnsi="仿宋_GB2312" w:eastAsia="仿宋_GB2312" w:cs="仿宋_GB2312"/>
          <w:kern w:val="0"/>
          <w:sz w:val="32"/>
          <w:szCs w:val="32"/>
          <w:shd w:val="clear" w:color="auto" w:fill="FFFFFF"/>
          <w:lang w:val="en-US" w:eastAsia="zh-CN"/>
        </w:rPr>
      </w:pPr>
      <w:r>
        <w:rPr>
          <w:rFonts w:hint="default" w:ascii="仿宋_GB2312" w:hAnsi="仿宋_GB2312" w:eastAsia="仿宋_GB2312" w:cs="仿宋_GB2312"/>
          <w:kern w:val="0"/>
          <w:sz w:val="32"/>
          <w:szCs w:val="32"/>
          <w:shd w:val="clear" w:color="auto" w:fill="FFFFFF"/>
          <w:lang w:val="en-US" w:eastAsia="zh-CN"/>
        </w:rPr>
        <w:t>截至2023年12月31日，井研县三江镇人民政府共有车辆3辆，其中：主要领导干部用车0辆、机要通信用车0辆、应急保障用车2辆、其他用车0辆、特种专业技术用车1辆。单价100万元以上设备（不含车辆）0台（套）。</w:t>
      </w:r>
    </w:p>
    <w:p>
      <w:pPr>
        <w:spacing w:line="600" w:lineRule="exact"/>
        <w:ind w:firstLine="640" w:firstLineChars="200"/>
        <w:rPr>
          <w:rFonts w:hint="default" w:ascii="仿宋_GB2312" w:hAnsi="仿宋_GB2312" w:eastAsia="仿宋_GB2312" w:cs="仿宋_GB2312"/>
          <w:kern w:val="0"/>
          <w:sz w:val="32"/>
          <w:szCs w:val="32"/>
          <w:shd w:val="clear" w:color="auto" w:fill="FFFFFF"/>
          <w:lang w:val="en-US" w:eastAsia="zh-CN"/>
        </w:rPr>
      </w:pPr>
      <w:r>
        <w:rPr>
          <w:rFonts w:hint="default" w:ascii="仿宋_GB2312" w:hAnsi="仿宋_GB2312" w:eastAsia="仿宋_GB2312" w:cs="仿宋_GB2312"/>
          <w:kern w:val="0"/>
          <w:sz w:val="32"/>
          <w:szCs w:val="32"/>
          <w:shd w:val="clear" w:color="auto" w:fill="FFFFFF"/>
          <w:lang w:val="en-US" w:eastAsia="zh-CN"/>
        </w:rPr>
        <w:t>（注：数据来源于财决附03表，按部门决算报表填报数据罗列车辆情况。）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eastAsia" w:ascii="仿宋_GB2312" w:eastAsia="仿宋_GB2312"/>
          <w:sz w:val="32"/>
          <w:szCs w:val="32"/>
          <w:lang w:val="en-US" w:eastAsia="zh-CN"/>
        </w:rPr>
        <w:t>49</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49</w:t>
      </w:r>
      <w:r>
        <w:rPr>
          <w:rFonts w:hint="eastAsia" w:ascii="仿宋_GB2312" w:eastAsia="仿宋_GB2312"/>
          <w:sz w:val="32"/>
          <w:szCs w:val="32"/>
        </w:rPr>
        <w:t>个项目编制了绩效目标，预算执行过程中，选取基本财力保障</w:t>
      </w:r>
      <w:r>
        <w:rPr>
          <w:rFonts w:hint="eastAsia" w:ascii="仿宋_GB2312" w:eastAsia="仿宋_GB2312"/>
          <w:sz w:val="32"/>
          <w:szCs w:val="32"/>
          <w:lang w:eastAsia="zh-CN"/>
        </w:rPr>
        <w:t>等</w:t>
      </w:r>
      <w:r>
        <w:rPr>
          <w:rFonts w:hint="eastAsia" w:ascii="仿宋_GB2312" w:eastAsia="仿宋_GB2312"/>
          <w:sz w:val="32"/>
          <w:szCs w:val="32"/>
          <w:lang w:val="en-US" w:eastAsia="zh-CN"/>
        </w:rPr>
        <w:t>13</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49</w:t>
      </w:r>
      <w:r>
        <w:rPr>
          <w:rFonts w:hint="eastAsia" w:ascii="仿宋_GB2312" w:eastAsia="仿宋_GB2312"/>
          <w:sz w:val="32"/>
          <w:szCs w:val="32"/>
        </w:rPr>
        <w:t>个项目开展绩效自评，绩效自评表详见第四部分附件。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pPr>
        <w:pStyle w:val="3"/>
        <w:keepNext/>
        <w:keepLines/>
        <w:pageBreakBefore w:val="0"/>
        <w:widowControl w:val="0"/>
        <w:kinsoku/>
        <w:wordWrap/>
        <w:overflowPunct/>
        <w:topLinePunct w:val="0"/>
        <w:autoSpaceDE/>
        <w:autoSpaceDN/>
        <w:bidi w:val="0"/>
        <w:adjustRightInd/>
        <w:snapToGrid/>
        <w:spacing w:before="0" w:after="0" w:line="700" w:lineRule="exact"/>
        <w:jc w:val="center"/>
        <w:textAlignment w:val="auto"/>
        <w:rPr>
          <w:rFonts w:hint="default" w:ascii="Times New Roman" w:hAnsi="Times New Roman" w:cs="Times New Roman"/>
        </w:rPr>
      </w:pPr>
      <w:bookmarkStart w:id="89" w:name="_Toc15377226"/>
      <w:r>
        <w:rPr>
          <w:rFonts w:hint="default" w:ascii="Times New Roman" w:hAnsi="Times New Roman" w:cs="Times New Roman"/>
        </w:rPr>
        <w:t>第三部分 名词解释</w:t>
      </w:r>
    </w:p>
    <w:p>
      <w:pPr>
        <w:rPr>
          <w:rFonts w:hint="default" w:ascii="Times New Roman" w:hAnsi="Times New Roman" w:cs="Times New Roman"/>
        </w:rPr>
      </w:pPr>
    </w:p>
    <w:p>
      <w:pPr>
        <w:ind w:firstLine="640" w:firstLineChars="200"/>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1.财政拨款收入：</w:t>
      </w:r>
      <w:r>
        <w:rPr>
          <w:rFonts w:hint="default" w:ascii="Times New Roman" w:hAnsi="Times New Roman" w:eastAsia="仿宋_GB2312" w:cs="Times New Roman"/>
          <w:sz w:val="32"/>
          <w:szCs w:val="32"/>
        </w:rPr>
        <w:t>指单位从同级财政部门取得的财政预算资金。</w:t>
      </w:r>
    </w:p>
    <w:p>
      <w:pPr>
        <w:ind w:firstLine="640" w:firstLineChars="200"/>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2.事业收入：</w:t>
      </w:r>
      <w:r>
        <w:rPr>
          <w:rFonts w:hint="default" w:ascii="Times New Roman" w:hAnsi="Times New Roman" w:eastAsia="仿宋_GB2312" w:cs="Times New Roman"/>
          <w:sz w:val="32"/>
          <w:szCs w:val="32"/>
        </w:rPr>
        <w:t>指事业单位开展专业业务活动及辅助活动取得的收入。</w:t>
      </w:r>
    </w:p>
    <w:p>
      <w:pPr>
        <w:ind w:firstLine="640" w:firstLineChars="200"/>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3.经营收入：</w:t>
      </w:r>
      <w:r>
        <w:rPr>
          <w:rFonts w:hint="default" w:ascii="Times New Roman" w:hAnsi="Times New Roman" w:eastAsia="仿宋_GB2312" w:cs="Times New Roman"/>
          <w:sz w:val="32"/>
          <w:szCs w:val="32"/>
        </w:rPr>
        <w:t>指事业单位在专业业务活动及其辅助活动之外开展非独立核算经营活动取得的收入。</w:t>
      </w:r>
    </w:p>
    <w:p>
      <w:pPr>
        <w:ind w:firstLine="640" w:firstLineChars="200"/>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4.其他收入：</w:t>
      </w:r>
      <w:r>
        <w:rPr>
          <w:rFonts w:hint="default" w:ascii="Times New Roman" w:hAnsi="Times New Roman" w:eastAsia="仿宋_GB2312" w:cs="Times New Roman"/>
          <w:sz w:val="32"/>
          <w:szCs w:val="32"/>
        </w:rPr>
        <w:t>指单位取得的除上述收入以外的各项收入。主要是</w:t>
      </w:r>
      <w:r>
        <w:rPr>
          <w:rFonts w:hint="eastAsia" w:ascii="Times New Roman" w:hAnsi="Times New Roman" w:eastAsia="仿宋_GB2312" w:cs="Times New Roman"/>
          <w:sz w:val="32"/>
          <w:szCs w:val="32"/>
          <w:lang w:eastAsia="zh-CN"/>
        </w:rPr>
        <w:t>利息收入</w:t>
      </w:r>
      <w:r>
        <w:rPr>
          <w:rFonts w:hint="default" w:ascii="Times New Roman" w:hAnsi="Times New Roman" w:eastAsia="仿宋_GB2312" w:cs="Times New Roman"/>
          <w:sz w:val="32"/>
          <w:szCs w:val="32"/>
        </w:rPr>
        <w:t xml:space="preserve">。 </w:t>
      </w:r>
    </w:p>
    <w:p>
      <w:pPr>
        <w:ind w:firstLine="640" w:firstLineChars="200"/>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5.使用非财政拨款结余（含专用结余）：</w:t>
      </w:r>
      <w:r>
        <w:rPr>
          <w:rFonts w:hint="default" w:ascii="Times New Roman" w:hAnsi="Times New Roman" w:eastAsia="仿宋_GB2312" w:cs="Times New Roman"/>
          <w:sz w:val="32"/>
          <w:szCs w:val="32"/>
        </w:rPr>
        <w:t xml:space="preserve">指事业单位使用以前年度积累的非财政拨款结余弥补当年收支差额的金额。 </w:t>
      </w:r>
    </w:p>
    <w:p>
      <w:pPr>
        <w:ind w:firstLine="640" w:firstLineChars="200"/>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6.年初结转和结余：</w:t>
      </w:r>
      <w:r>
        <w:rPr>
          <w:rFonts w:hint="default" w:ascii="Times New Roman" w:hAnsi="Times New Roman" w:eastAsia="仿宋_GB2312" w:cs="Times New Roman"/>
          <w:sz w:val="32"/>
          <w:szCs w:val="32"/>
        </w:rPr>
        <w:t xml:space="preserve">指以前年度尚未完成、结转到本年按有关规定继续使用的资金。 </w:t>
      </w:r>
    </w:p>
    <w:p>
      <w:pPr>
        <w:ind w:firstLine="640" w:firstLineChars="200"/>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7.结余分配：</w:t>
      </w:r>
      <w:r>
        <w:rPr>
          <w:rFonts w:hint="default" w:ascii="Times New Roman" w:hAnsi="Times New Roman" w:eastAsia="仿宋_GB2312" w:cs="Times New Roman"/>
          <w:sz w:val="32"/>
          <w:szCs w:val="32"/>
        </w:rPr>
        <w:t>指事业单位按照会计制度规定缴纳的所得税、提取的专用结余以及转入非财政拨款结余的金额等。</w:t>
      </w:r>
    </w:p>
    <w:p>
      <w:pPr>
        <w:ind w:firstLine="640" w:firstLineChars="200"/>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8.年末结转和结余：</w:t>
      </w:r>
      <w:r>
        <w:rPr>
          <w:rFonts w:hint="default" w:ascii="Times New Roman" w:hAnsi="Times New Roman" w:eastAsia="仿宋_GB2312" w:cs="Times New Roman"/>
          <w:sz w:val="32"/>
          <w:szCs w:val="32"/>
        </w:rPr>
        <w:t>指单位按有关规定结转到下年或以后年度继续使用的资金。</w:t>
      </w:r>
    </w:p>
    <w:p>
      <w:pPr>
        <w:spacing w:line="600" w:lineRule="exact"/>
        <w:ind w:firstLine="640" w:firstLineChars="200"/>
        <w:rPr>
          <w:rFonts w:hint="eastAsia" w:ascii="仿宋" w:hAnsi="仿宋" w:eastAsia="仿宋" w:cs="仿宋"/>
          <w:color w:val="auto"/>
          <w:kern w:val="0"/>
          <w:sz w:val="32"/>
          <w:szCs w:val="32"/>
          <w:lang w:val="en-US" w:eastAsia="zh-CN" w:bidi="ar-SA"/>
        </w:rPr>
      </w:pPr>
      <w:r>
        <w:rPr>
          <w:rFonts w:hint="default" w:ascii="楷体_GB2312" w:hAnsi="楷体_GB2312" w:eastAsia="楷体_GB2312" w:cs="楷体_GB2312"/>
          <w:sz w:val="32"/>
          <w:szCs w:val="32"/>
        </w:rPr>
        <w:t>9.一般公共服务（类）：</w:t>
      </w:r>
      <w:r>
        <w:rPr>
          <w:rFonts w:hint="eastAsia" w:ascii="仿宋" w:hAnsi="仿宋" w:eastAsia="仿宋" w:cs="仿宋"/>
          <w:color w:val="auto"/>
          <w:kern w:val="0"/>
          <w:sz w:val="32"/>
          <w:szCs w:val="32"/>
          <w:lang w:val="en-US" w:eastAsia="zh-CN" w:bidi="ar-SA"/>
        </w:rPr>
        <w:t>指政府提供一般公共服务的支出。</w:t>
      </w:r>
    </w:p>
    <w:p>
      <w:pPr>
        <w:pStyle w:val="2"/>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政府办公厅（室）及相关机构事务（款）行政运行（项）：指行政单位（包括实行公务员管理的事业单位）的基本支出。</w:t>
      </w:r>
    </w:p>
    <w:p>
      <w:pPr>
        <w:spacing w:line="60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政府办公厅（室）及相关机构事务（款）一般行政管理事务（项）：指行政单位（包括实行公务员管理的事业单位）未单独设置项级科目的其他项目支出。</w:t>
      </w:r>
    </w:p>
    <w:p>
      <w:pPr>
        <w:pStyle w:val="2"/>
        <w:ind w:firstLine="640" w:firstLineChars="20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政府办公厅（室）及相关机构事务（款）事业运行（项）：指事业单位的基本支出，不包括行政单位（包括实行公务员管理的事业单位）后勤服务中心、医务室等附属事业单位。</w:t>
      </w:r>
    </w:p>
    <w:p>
      <w:pPr>
        <w:numPr>
          <w:ilvl w:val="0"/>
          <w:numId w:val="0"/>
        </w:numPr>
        <w:ind w:firstLine="640" w:firstLineChars="200"/>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10.</w:t>
      </w:r>
      <w:r>
        <w:rPr>
          <w:rFonts w:hint="default" w:ascii="楷体_GB2312" w:hAnsi="楷体_GB2312" w:eastAsia="楷体_GB2312" w:cs="楷体_GB2312"/>
          <w:sz w:val="32"/>
          <w:szCs w:val="32"/>
        </w:rPr>
        <w:t>社会保障和就业（类）：</w:t>
      </w:r>
      <w:r>
        <w:rPr>
          <w:rFonts w:hint="default" w:ascii="Times New Roman" w:hAnsi="Times New Roman" w:eastAsia="仿宋_GB2312" w:cs="Times New Roman"/>
          <w:sz w:val="32"/>
          <w:szCs w:val="32"/>
          <w:lang w:val="en-US" w:eastAsia="zh-CN"/>
        </w:rPr>
        <w:t>指政府在社会保障与就业方面的支出。</w:t>
      </w:r>
    </w:p>
    <w:p>
      <w:pPr>
        <w:ind w:firstLine="640" w:firstLineChars="200"/>
        <w:rPr>
          <w:rFonts w:hint="eastAsia" w:ascii="仿宋_GB2312" w:hAnsi="Times New Roman" w:eastAsia="仿宋_GB2312" w:cs="Times New Roman"/>
          <w:color w:val="auto"/>
          <w:kern w:val="0"/>
          <w:sz w:val="32"/>
          <w:szCs w:val="32"/>
          <w:highlight w:val="none"/>
          <w:lang w:val="en-US" w:eastAsia="zh-CN" w:bidi="ar-SA"/>
        </w:rPr>
      </w:pPr>
      <w:r>
        <w:rPr>
          <w:rFonts w:hint="eastAsia" w:ascii="仿宋_GB2312" w:hAnsi="Times New Roman" w:eastAsia="仿宋_GB2312" w:cs="Times New Roman"/>
          <w:color w:val="auto"/>
          <w:kern w:val="0"/>
          <w:sz w:val="32"/>
          <w:szCs w:val="32"/>
          <w:highlight w:val="none"/>
          <w:lang w:val="en-US" w:eastAsia="zh-CN" w:bidi="ar-SA"/>
        </w:rPr>
        <w:t>行政事业单位养老支出（款</w:t>
      </w:r>
      <w:bookmarkStart w:id="90" w:name="OLE_LINK46"/>
      <w:r>
        <w:rPr>
          <w:rFonts w:hint="eastAsia" w:ascii="仿宋_GB2312" w:hAnsi="Times New Roman" w:eastAsia="仿宋_GB2312" w:cs="Times New Roman"/>
          <w:color w:val="auto"/>
          <w:kern w:val="0"/>
          <w:sz w:val="32"/>
          <w:szCs w:val="32"/>
          <w:highlight w:val="none"/>
          <w:lang w:val="en-US" w:eastAsia="zh-CN" w:bidi="ar-SA"/>
        </w:rPr>
        <w:t>）</w:t>
      </w:r>
      <w:bookmarkStart w:id="91" w:name="OLE_LINK45"/>
      <w:r>
        <w:rPr>
          <w:rFonts w:hint="eastAsia" w:ascii="仿宋_GB2312" w:hAnsi="Times New Roman" w:eastAsia="仿宋_GB2312" w:cs="Times New Roman"/>
          <w:color w:val="auto"/>
          <w:kern w:val="0"/>
          <w:sz w:val="32"/>
          <w:szCs w:val="32"/>
          <w:highlight w:val="none"/>
          <w:lang w:val="en-US" w:eastAsia="zh-CN" w:bidi="ar-SA"/>
        </w:rPr>
        <w:t>机关事业单位基本养老保险缴费支出</w:t>
      </w:r>
      <w:bookmarkEnd w:id="90"/>
      <w:bookmarkEnd w:id="91"/>
      <w:r>
        <w:rPr>
          <w:rFonts w:hint="eastAsia" w:ascii="仿宋_GB2312" w:hAnsi="Times New Roman" w:eastAsia="仿宋_GB2312" w:cs="Times New Roman"/>
          <w:color w:val="auto"/>
          <w:kern w:val="0"/>
          <w:sz w:val="32"/>
          <w:szCs w:val="32"/>
          <w:highlight w:val="none"/>
          <w:lang w:val="en-US" w:eastAsia="zh-CN" w:bidi="ar-SA"/>
        </w:rPr>
        <w:t>（项）：</w:t>
      </w:r>
      <w:bookmarkStart w:id="92" w:name="OLE_LINK47"/>
      <w:r>
        <w:rPr>
          <w:rFonts w:hint="eastAsia" w:ascii="仿宋_GB2312" w:eastAsia="仿宋_GB2312"/>
          <w:color w:val="auto"/>
          <w:sz w:val="32"/>
          <w:szCs w:val="32"/>
          <w:highlight w:val="none"/>
          <w:lang w:eastAsia="zh-CN"/>
        </w:rPr>
        <w:t>指机关事业单位实施养老保险制度有单位缴纳的基本保险费支出。</w:t>
      </w:r>
      <w:bookmarkEnd w:id="92"/>
    </w:p>
    <w:p>
      <w:pPr>
        <w:ind w:firstLine="640"/>
        <w:rPr>
          <w:rFonts w:hint="eastAsia" w:ascii="仿宋_GB2312" w:hAnsi="Times New Roman" w:eastAsia="仿宋_GB2312" w:cs="Times New Roman"/>
          <w:color w:val="auto"/>
          <w:kern w:val="2"/>
          <w:sz w:val="32"/>
          <w:szCs w:val="32"/>
          <w:highlight w:val="none"/>
          <w:lang w:val="en-US" w:eastAsia="zh-CN" w:bidi="ar-SA"/>
        </w:rPr>
      </w:pPr>
      <w:r>
        <w:rPr>
          <w:rFonts w:hint="eastAsia" w:ascii="仿宋" w:hAnsi="仿宋" w:eastAsia="仿宋"/>
          <w:sz w:val="32"/>
          <w:szCs w:val="32"/>
          <w:highlight w:val="none"/>
          <w:lang w:eastAsia="zh-CN"/>
        </w:rPr>
        <w:t>人力资源和社会保障管理事务（款）其他人力资源和社会保障管理事务（项）：</w:t>
      </w:r>
      <w:r>
        <w:rPr>
          <w:rFonts w:hint="eastAsia" w:ascii="仿宋" w:hAnsi="仿宋" w:eastAsia="仿宋"/>
          <w:sz w:val="32"/>
          <w:szCs w:val="32"/>
          <w:highlight w:val="none"/>
          <w:lang w:val="en-US" w:eastAsia="zh-CN"/>
        </w:rPr>
        <w:t>指除上述项目以外其他用于人力资源和社会保障管理事务方面的支出</w:t>
      </w:r>
      <w:r>
        <w:rPr>
          <w:rFonts w:hint="eastAsia" w:ascii="仿宋" w:hAnsi="仿宋" w:eastAsia="仿宋"/>
          <w:sz w:val="32"/>
          <w:szCs w:val="32"/>
          <w:highlight w:val="none"/>
          <w:lang w:eastAsia="zh-CN"/>
        </w:rPr>
        <w:t>。</w:t>
      </w:r>
    </w:p>
    <w:p>
      <w:pPr>
        <w:pStyle w:val="2"/>
        <w:numPr>
          <w:ilvl w:val="0"/>
          <w:numId w:val="0"/>
        </w:numPr>
        <w:ind w:firstLine="640" w:firstLineChars="200"/>
        <w:rPr>
          <w:rFonts w:hint="eastAsia" w:ascii="仿宋_GB2312" w:eastAsia="仿宋_GB2312"/>
          <w:color w:val="auto"/>
          <w:sz w:val="32"/>
          <w:szCs w:val="32"/>
          <w:highlight w:val="none"/>
          <w:lang w:eastAsia="zh-CN"/>
        </w:rPr>
      </w:pPr>
      <w:bookmarkStart w:id="93" w:name="OLE_LINK48"/>
      <w:r>
        <w:rPr>
          <w:rFonts w:hint="eastAsia" w:ascii="仿宋_GB2312" w:hAnsi="Times New Roman" w:eastAsia="仿宋_GB2312" w:cs="Times New Roman"/>
          <w:color w:val="auto"/>
          <w:kern w:val="0"/>
          <w:sz w:val="32"/>
          <w:szCs w:val="32"/>
          <w:highlight w:val="none"/>
          <w:lang w:val="en-US" w:eastAsia="zh-CN" w:bidi="ar-SA"/>
        </w:rPr>
        <w:t>行政事业单位养老支出</w:t>
      </w:r>
      <w:r>
        <w:rPr>
          <w:rFonts w:hint="eastAsia" w:ascii="仿宋" w:hAnsi="仿宋" w:eastAsia="仿宋"/>
          <w:sz w:val="32"/>
          <w:szCs w:val="32"/>
          <w:highlight w:val="none"/>
          <w:lang w:eastAsia="zh-CN"/>
        </w:rPr>
        <w:t>（款）</w:t>
      </w:r>
      <w:r>
        <w:rPr>
          <w:rFonts w:hint="eastAsia" w:ascii="仿宋_GB2312" w:hAnsi="Times New Roman" w:eastAsia="仿宋_GB2312" w:cs="Times New Roman"/>
          <w:color w:val="auto"/>
          <w:kern w:val="0"/>
          <w:sz w:val="32"/>
          <w:szCs w:val="32"/>
          <w:highlight w:val="none"/>
          <w:lang w:val="en-US" w:eastAsia="zh-CN" w:bidi="ar-SA"/>
        </w:rPr>
        <w:t>机关事业单位</w:t>
      </w:r>
      <w:r>
        <w:rPr>
          <w:rFonts w:hint="eastAsia" w:hAnsi="Times New Roman" w:cs="Times New Roman"/>
          <w:color w:val="auto"/>
          <w:kern w:val="0"/>
          <w:sz w:val="32"/>
          <w:szCs w:val="32"/>
          <w:highlight w:val="none"/>
          <w:lang w:val="en-US" w:eastAsia="zh-CN" w:bidi="ar-SA"/>
        </w:rPr>
        <w:t>职业年金</w:t>
      </w:r>
      <w:r>
        <w:rPr>
          <w:rFonts w:hint="eastAsia" w:ascii="仿宋_GB2312" w:hAnsi="Times New Roman" w:eastAsia="仿宋_GB2312" w:cs="Times New Roman"/>
          <w:color w:val="auto"/>
          <w:kern w:val="0"/>
          <w:sz w:val="32"/>
          <w:szCs w:val="32"/>
          <w:highlight w:val="none"/>
          <w:lang w:val="en-US" w:eastAsia="zh-CN" w:bidi="ar-SA"/>
        </w:rPr>
        <w:t>缴费支出</w:t>
      </w:r>
      <w:r>
        <w:rPr>
          <w:rFonts w:hint="eastAsia" w:ascii="仿宋" w:hAnsi="仿宋" w:eastAsia="仿宋"/>
          <w:sz w:val="32"/>
          <w:szCs w:val="32"/>
          <w:highlight w:val="none"/>
          <w:lang w:eastAsia="zh-CN"/>
        </w:rPr>
        <w:t>（项）：</w:t>
      </w:r>
      <w:bookmarkEnd w:id="93"/>
      <w:r>
        <w:rPr>
          <w:rFonts w:hint="eastAsia" w:ascii="仿宋_GB2312" w:eastAsia="仿宋_GB2312"/>
          <w:color w:val="auto"/>
          <w:sz w:val="32"/>
          <w:szCs w:val="32"/>
          <w:highlight w:val="none"/>
          <w:lang w:eastAsia="zh-CN"/>
        </w:rPr>
        <w:t>指机关事业单位实施</w:t>
      </w:r>
      <w:r>
        <w:rPr>
          <w:rFonts w:hint="eastAsia"/>
          <w:color w:val="auto"/>
          <w:sz w:val="32"/>
          <w:szCs w:val="32"/>
          <w:highlight w:val="none"/>
          <w:lang w:eastAsia="zh-CN"/>
        </w:rPr>
        <w:t>职业年金</w:t>
      </w:r>
      <w:r>
        <w:rPr>
          <w:rFonts w:hint="eastAsia" w:ascii="仿宋_GB2312" w:eastAsia="仿宋_GB2312"/>
          <w:color w:val="auto"/>
          <w:sz w:val="32"/>
          <w:szCs w:val="32"/>
          <w:highlight w:val="none"/>
          <w:lang w:eastAsia="zh-CN"/>
        </w:rPr>
        <w:t>制度有单位缴纳的</w:t>
      </w:r>
      <w:r>
        <w:rPr>
          <w:rFonts w:hint="eastAsia"/>
          <w:color w:val="auto"/>
          <w:sz w:val="32"/>
          <w:szCs w:val="32"/>
          <w:highlight w:val="none"/>
          <w:lang w:eastAsia="zh-CN"/>
        </w:rPr>
        <w:t>职业年金</w:t>
      </w:r>
      <w:r>
        <w:rPr>
          <w:rFonts w:hint="eastAsia" w:ascii="仿宋_GB2312" w:eastAsia="仿宋_GB2312"/>
          <w:color w:val="auto"/>
          <w:sz w:val="32"/>
          <w:szCs w:val="32"/>
          <w:highlight w:val="none"/>
          <w:lang w:eastAsia="zh-CN"/>
        </w:rPr>
        <w:t>支出。</w:t>
      </w:r>
    </w:p>
    <w:p>
      <w:pPr>
        <w:spacing w:line="600" w:lineRule="exact"/>
        <w:ind w:firstLine="640" w:firstLineChars="200"/>
        <w:rPr>
          <w:rFonts w:hint="eastAsia" w:ascii="仿宋" w:hAnsi="仿宋" w:eastAsia="仿宋" w:cs="仿宋"/>
          <w:color w:val="auto"/>
          <w:kern w:val="0"/>
          <w:sz w:val="32"/>
          <w:szCs w:val="32"/>
          <w:lang w:val="en-US" w:eastAsia="zh-CN" w:bidi="ar-SA"/>
        </w:rPr>
      </w:pPr>
      <w:r>
        <w:rPr>
          <w:rFonts w:hint="eastAsia" w:ascii="仿宋_GB2312" w:hAnsi="Times New Roman" w:eastAsia="仿宋_GB2312" w:cs="Times New Roman"/>
          <w:color w:val="auto"/>
          <w:kern w:val="0"/>
          <w:sz w:val="32"/>
          <w:szCs w:val="32"/>
          <w:highlight w:val="none"/>
          <w:lang w:val="en-US" w:eastAsia="zh-CN" w:bidi="ar-SA"/>
        </w:rPr>
        <w:t>就业补助</w:t>
      </w:r>
      <w:r>
        <w:rPr>
          <w:rFonts w:hint="default" w:ascii="仿宋_GB2312" w:hAnsi="Times New Roman" w:eastAsia="仿宋_GB2312" w:cs="Times New Roman"/>
          <w:color w:val="auto"/>
          <w:kern w:val="0"/>
          <w:sz w:val="32"/>
          <w:szCs w:val="32"/>
          <w:highlight w:val="none"/>
          <w:lang w:val="en-US" w:eastAsia="zh-CN" w:bidi="ar-SA"/>
        </w:rPr>
        <w:t>（款）</w:t>
      </w:r>
      <w:r>
        <w:rPr>
          <w:rFonts w:hint="eastAsia" w:ascii="仿宋_GB2312" w:hAnsi="Times New Roman" w:eastAsia="仿宋_GB2312" w:cs="Times New Roman"/>
          <w:color w:val="auto"/>
          <w:kern w:val="0"/>
          <w:sz w:val="32"/>
          <w:szCs w:val="32"/>
          <w:highlight w:val="none"/>
          <w:lang w:val="en-US" w:eastAsia="zh-CN" w:bidi="ar-SA"/>
        </w:rPr>
        <w:t>社会保险补贴</w:t>
      </w:r>
      <w:r>
        <w:rPr>
          <w:rFonts w:hint="default" w:ascii="仿宋_GB2312" w:hAnsi="Times New Roman" w:eastAsia="仿宋_GB2312" w:cs="Times New Roman"/>
          <w:color w:val="auto"/>
          <w:kern w:val="0"/>
          <w:sz w:val="32"/>
          <w:szCs w:val="32"/>
          <w:highlight w:val="none"/>
          <w:lang w:val="en-US" w:eastAsia="zh-CN" w:bidi="ar-SA"/>
        </w:rPr>
        <w:t>（项）：</w:t>
      </w:r>
      <w:r>
        <w:rPr>
          <w:rFonts w:hint="eastAsia" w:ascii="仿宋" w:hAnsi="仿宋" w:eastAsia="仿宋" w:cs="仿宋"/>
          <w:color w:val="auto"/>
          <w:kern w:val="0"/>
          <w:sz w:val="32"/>
          <w:szCs w:val="32"/>
          <w:lang w:val="en-US" w:eastAsia="zh-CN" w:bidi="ar-SA"/>
        </w:rPr>
        <w:t>指财政对符合条件的就业困难人员在公益性岗位就业给予的保险补贴支出。</w:t>
      </w:r>
    </w:p>
    <w:p>
      <w:pPr>
        <w:pStyle w:val="11"/>
        <w:ind w:firstLine="640" w:firstLineChars="200"/>
        <w:jc w:val="left"/>
        <w:rPr>
          <w:rFonts w:hint="default" w:ascii="仿宋_GB2312" w:hAnsi="Times New Roman" w:eastAsia="仿宋_GB2312" w:cs="Times New Roman"/>
          <w:color w:val="auto"/>
          <w:kern w:val="0"/>
          <w:sz w:val="32"/>
          <w:szCs w:val="32"/>
          <w:highlight w:val="none"/>
          <w:lang w:val="en-US" w:eastAsia="zh-CN" w:bidi="ar-SA"/>
        </w:rPr>
      </w:pPr>
      <w:r>
        <w:rPr>
          <w:rFonts w:hint="default" w:ascii="仿宋_GB2312" w:hAnsi="Times New Roman" w:eastAsia="仿宋_GB2312" w:cs="Times New Roman"/>
          <w:color w:val="auto"/>
          <w:kern w:val="0"/>
          <w:sz w:val="32"/>
          <w:szCs w:val="32"/>
          <w:highlight w:val="none"/>
          <w:lang w:val="en-US" w:eastAsia="zh-CN" w:bidi="ar-SA"/>
        </w:rPr>
        <w:t>就业补助（款）公益性岗位补贴（项）：指财政对符合条件的就业困难人员在公益性岗位就业给予的岗位补贴支出。</w:t>
      </w:r>
    </w:p>
    <w:p>
      <w:pPr>
        <w:pStyle w:val="11"/>
        <w:ind w:firstLine="640" w:firstLineChars="200"/>
        <w:jc w:val="left"/>
        <w:rPr>
          <w:rFonts w:hint="default" w:ascii="仿宋_GB2312" w:hAnsi="Times New Roman" w:eastAsia="仿宋_GB2312" w:cs="Times New Roman"/>
          <w:color w:val="auto"/>
          <w:kern w:val="0"/>
          <w:sz w:val="32"/>
          <w:szCs w:val="32"/>
          <w:highlight w:val="none"/>
          <w:lang w:val="en-US" w:eastAsia="zh-CN" w:bidi="ar-SA"/>
        </w:rPr>
      </w:pPr>
      <w:bookmarkStart w:id="94" w:name="OLE_LINK49"/>
      <w:r>
        <w:rPr>
          <w:rFonts w:hint="default" w:ascii="仿宋_GB2312" w:hAnsi="Times New Roman" w:eastAsia="仿宋_GB2312" w:cs="Times New Roman"/>
          <w:color w:val="auto"/>
          <w:kern w:val="0"/>
          <w:sz w:val="32"/>
          <w:szCs w:val="32"/>
          <w:highlight w:val="none"/>
          <w:lang w:val="en-US" w:eastAsia="zh-CN" w:bidi="ar-SA"/>
        </w:rPr>
        <w:t>其他生活救助（款）其他农村生活救助（项）</w:t>
      </w:r>
      <w:bookmarkEnd w:id="94"/>
      <w:r>
        <w:rPr>
          <w:rFonts w:hint="default" w:ascii="仿宋_GB2312" w:hAnsi="Times New Roman" w:eastAsia="仿宋_GB2312" w:cs="Times New Roman"/>
          <w:color w:val="auto"/>
          <w:kern w:val="0"/>
          <w:sz w:val="32"/>
          <w:szCs w:val="32"/>
          <w:highlight w:val="none"/>
          <w:lang w:val="en-US" w:eastAsia="zh-CN" w:bidi="ar-SA"/>
        </w:rPr>
        <w:t>：指除最低生活保障、临时救助、特困人员救助供养外，用于农村生活困难居民生活救助的其他支出，包括用于除优抚对象、事业人员之外农村生活困难居民的价格临时补贴支出。</w:t>
      </w:r>
    </w:p>
    <w:p>
      <w:pPr>
        <w:pStyle w:val="11"/>
        <w:ind w:firstLine="640" w:firstLineChars="200"/>
        <w:jc w:val="left"/>
        <w:rPr>
          <w:rFonts w:hint="eastAsia" w:ascii="仿宋_GB2312" w:hAnsi="Times New Roman" w:eastAsia="仿宋_GB2312" w:cs="Times New Roman"/>
          <w:color w:val="auto"/>
          <w:kern w:val="0"/>
          <w:sz w:val="32"/>
          <w:szCs w:val="32"/>
          <w:highlight w:val="none"/>
          <w:lang w:val="en-US" w:eastAsia="zh-CN" w:bidi="ar-SA"/>
        </w:rPr>
      </w:pPr>
      <w:r>
        <w:rPr>
          <w:rFonts w:hint="eastAsia" w:ascii="仿宋_GB2312" w:hAnsi="Times New Roman" w:eastAsia="仿宋_GB2312" w:cs="Times New Roman"/>
          <w:color w:val="auto"/>
          <w:kern w:val="0"/>
          <w:sz w:val="32"/>
          <w:szCs w:val="32"/>
          <w:highlight w:val="none"/>
          <w:lang w:val="en-US" w:eastAsia="zh-CN" w:bidi="ar-SA"/>
        </w:rPr>
        <w:t>退役军人管理事务</w:t>
      </w:r>
      <w:r>
        <w:rPr>
          <w:rFonts w:hint="default" w:ascii="仿宋_GB2312" w:hAnsi="Times New Roman" w:eastAsia="仿宋_GB2312" w:cs="Times New Roman"/>
          <w:color w:val="auto"/>
          <w:kern w:val="0"/>
          <w:sz w:val="32"/>
          <w:szCs w:val="32"/>
          <w:highlight w:val="none"/>
          <w:lang w:val="en-US" w:eastAsia="zh-CN" w:bidi="ar-SA"/>
        </w:rPr>
        <w:t>（款）</w:t>
      </w:r>
      <w:r>
        <w:rPr>
          <w:rFonts w:hint="eastAsia" w:ascii="仿宋_GB2312" w:hAnsi="Times New Roman" w:eastAsia="仿宋_GB2312" w:cs="Times New Roman"/>
          <w:color w:val="auto"/>
          <w:kern w:val="0"/>
          <w:sz w:val="32"/>
          <w:szCs w:val="32"/>
          <w:highlight w:val="none"/>
          <w:lang w:val="en-US" w:eastAsia="zh-CN" w:bidi="ar-SA"/>
        </w:rPr>
        <w:t>其他退役军人事务管理支出</w:t>
      </w:r>
      <w:r>
        <w:rPr>
          <w:rFonts w:hint="default" w:ascii="仿宋_GB2312" w:hAnsi="Times New Roman" w:eastAsia="仿宋_GB2312" w:cs="Times New Roman"/>
          <w:color w:val="auto"/>
          <w:kern w:val="0"/>
          <w:sz w:val="32"/>
          <w:szCs w:val="32"/>
          <w:highlight w:val="none"/>
          <w:lang w:val="en-US" w:eastAsia="zh-CN" w:bidi="ar-SA"/>
        </w:rPr>
        <w:t>（项）</w:t>
      </w:r>
      <w:r>
        <w:rPr>
          <w:rFonts w:hint="eastAsia" w:ascii="仿宋_GB2312" w:hAnsi="Times New Roman" w:eastAsia="仿宋_GB2312" w:cs="Times New Roman"/>
          <w:color w:val="auto"/>
          <w:kern w:val="0"/>
          <w:sz w:val="32"/>
          <w:szCs w:val="32"/>
          <w:highlight w:val="none"/>
          <w:lang w:val="en-US" w:eastAsia="zh-CN" w:bidi="ar-SA"/>
        </w:rPr>
        <w:t>：对退役军人补贴支出。</w:t>
      </w:r>
    </w:p>
    <w:p>
      <w:pPr>
        <w:ind w:firstLine="640" w:firstLineChars="200"/>
        <w:rPr>
          <w:rFonts w:hint="default" w:ascii="仿宋_GB2312" w:hAnsi="Times New Roman" w:eastAsia="仿宋_GB2312" w:cs="Times New Roman"/>
          <w:color w:val="auto"/>
          <w:kern w:val="0"/>
          <w:sz w:val="32"/>
          <w:szCs w:val="32"/>
          <w:highlight w:val="none"/>
          <w:lang w:val="en-US" w:eastAsia="zh-CN" w:bidi="ar-SA"/>
        </w:rPr>
      </w:pPr>
      <w:r>
        <w:rPr>
          <w:rFonts w:hint="default" w:ascii="楷体_GB2312" w:hAnsi="楷体_GB2312" w:eastAsia="楷体_GB2312" w:cs="楷体_GB2312"/>
          <w:sz w:val="32"/>
          <w:szCs w:val="32"/>
          <w:lang w:val="en-US" w:eastAsia="zh-CN"/>
        </w:rPr>
        <w:t>11.卫生健康（类）：</w:t>
      </w:r>
      <w:r>
        <w:rPr>
          <w:rFonts w:hint="default" w:ascii="仿宋_GB2312" w:hAnsi="Times New Roman" w:eastAsia="仿宋_GB2312" w:cs="Times New Roman"/>
          <w:color w:val="auto"/>
          <w:kern w:val="0"/>
          <w:sz w:val="32"/>
          <w:szCs w:val="32"/>
          <w:highlight w:val="none"/>
          <w:lang w:val="en-US" w:eastAsia="zh-CN" w:bidi="ar-SA"/>
        </w:rPr>
        <w:t>指政府卫生健康方面的支出。</w:t>
      </w:r>
    </w:p>
    <w:p>
      <w:pPr>
        <w:ind w:firstLine="640" w:firstLineChars="200"/>
        <w:rPr>
          <w:rFonts w:hint="default" w:ascii="仿宋_GB2312" w:hAnsi="Times New Roman" w:eastAsia="仿宋_GB2312" w:cs="Times New Roman"/>
          <w:color w:val="auto"/>
          <w:kern w:val="0"/>
          <w:sz w:val="32"/>
          <w:szCs w:val="32"/>
          <w:highlight w:val="none"/>
          <w:lang w:val="en-US" w:eastAsia="zh-CN" w:bidi="ar-SA"/>
        </w:rPr>
      </w:pPr>
      <w:r>
        <w:rPr>
          <w:rFonts w:hint="default" w:ascii="仿宋_GB2312" w:hAnsi="Times New Roman" w:eastAsia="仿宋_GB2312" w:cs="Times New Roman"/>
          <w:color w:val="auto"/>
          <w:kern w:val="0"/>
          <w:sz w:val="32"/>
          <w:szCs w:val="32"/>
          <w:highlight w:val="none"/>
          <w:lang w:val="en-US" w:eastAsia="zh-CN" w:bidi="ar-SA"/>
        </w:rPr>
        <w:t>行政事业单位医疗（款）：指行政事业单位医疗方面的支出。</w:t>
      </w:r>
    </w:p>
    <w:p>
      <w:pPr>
        <w:ind w:firstLine="640" w:firstLineChars="200"/>
        <w:rPr>
          <w:rFonts w:hint="default" w:ascii="仿宋_GB2312" w:hAnsi="Times New Roman" w:eastAsia="仿宋_GB2312" w:cs="Times New Roman"/>
          <w:color w:val="auto"/>
          <w:kern w:val="0"/>
          <w:sz w:val="32"/>
          <w:szCs w:val="32"/>
          <w:highlight w:val="none"/>
          <w:lang w:val="en-US" w:eastAsia="zh-CN" w:bidi="ar-SA"/>
        </w:rPr>
      </w:pPr>
      <w:r>
        <w:rPr>
          <w:rFonts w:hint="default" w:ascii="仿宋_GB2312" w:hAnsi="Times New Roman" w:eastAsia="仿宋_GB2312" w:cs="Times New Roman"/>
          <w:color w:val="auto"/>
          <w:kern w:val="0"/>
          <w:sz w:val="32"/>
          <w:szCs w:val="32"/>
          <w:highlight w:val="none"/>
          <w:lang w:val="en-US" w:eastAsia="zh-CN" w:bidi="ar-SA"/>
        </w:rPr>
        <w:t>行政事业单位医疗（款）行政单位医疗（项）：财政部门安排的行政单位（包括实行公务员管理的事业单位，下同）基本医疗经费，未参加医疗保险的行政单位的公费医疗经费，按国家规定享受离休人员待遇的医疗经费。</w:t>
      </w:r>
    </w:p>
    <w:p>
      <w:pPr>
        <w:pStyle w:val="2"/>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rPr>
          <w:rFonts w:hint="default" w:ascii="仿宋_GB2312" w:hAnsi="Times New Roman" w:eastAsia="仿宋_GB2312" w:cs="Times New Roman"/>
          <w:color w:val="auto"/>
          <w:kern w:val="0"/>
          <w:sz w:val="32"/>
          <w:szCs w:val="32"/>
          <w:highlight w:val="none"/>
          <w:lang w:val="en-US" w:eastAsia="zh-CN" w:bidi="ar-SA"/>
        </w:rPr>
      </w:pPr>
      <w:r>
        <w:rPr>
          <w:rFonts w:hint="default" w:ascii="仿宋_GB2312" w:hAnsi="Times New Roman" w:eastAsia="仿宋_GB2312" w:cs="Times New Roman"/>
          <w:color w:val="auto"/>
          <w:kern w:val="0"/>
          <w:sz w:val="32"/>
          <w:szCs w:val="32"/>
          <w:highlight w:val="none"/>
          <w:lang w:val="en-US" w:eastAsia="zh-CN" w:bidi="ar-SA"/>
        </w:rPr>
        <w:t>行政事业单位医疗（款）事业单位医疗（项）：财政部门安排的事业单位基本医疗经费，未参加医疗保险的事业单位的公费医疗经费，按国家规定享受离休人员待遇的医疗经费。</w:t>
      </w:r>
    </w:p>
    <w:p>
      <w:pPr>
        <w:pStyle w:val="2"/>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rPr>
          <w:rFonts w:hint="default" w:ascii="仿宋_GB2312" w:hAnsi="Times New Roman" w:eastAsia="仿宋_GB2312" w:cs="Times New Roman"/>
          <w:color w:val="auto"/>
          <w:kern w:val="0"/>
          <w:sz w:val="32"/>
          <w:szCs w:val="32"/>
          <w:highlight w:val="none"/>
          <w:lang w:val="en-US" w:eastAsia="zh-CN" w:bidi="ar-SA"/>
        </w:rPr>
      </w:pPr>
      <w:r>
        <w:rPr>
          <w:rFonts w:hint="default" w:ascii="楷体_GB2312" w:hAnsi="楷体_GB2312" w:eastAsia="楷体_GB2312" w:cs="楷体_GB2312"/>
          <w:kern w:val="2"/>
          <w:sz w:val="32"/>
          <w:szCs w:val="32"/>
          <w:lang w:val="en-US" w:eastAsia="zh-CN" w:bidi="ar-SA"/>
        </w:rPr>
        <w:t>12.节能环保（类）：</w:t>
      </w:r>
      <w:r>
        <w:rPr>
          <w:rFonts w:hint="default" w:ascii="仿宋_GB2312" w:hAnsi="Times New Roman" w:eastAsia="仿宋_GB2312" w:cs="Times New Roman"/>
          <w:color w:val="auto"/>
          <w:kern w:val="0"/>
          <w:sz w:val="32"/>
          <w:szCs w:val="32"/>
          <w:highlight w:val="none"/>
          <w:lang w:val="en-US" w:eastAsia="zh-CN" w:bidi="ar-SA"/>
        </w:rPr>
        <w:t>指政府节能环保支出。</w:t>
      </w:r>
    </w:p>
    <w:p>
      <w:pPr>
        <w:pStyle w:val="2"/>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rPr>
          <w:rFonts w:hint="default" w:ascii="仿宋_GB2312" w:hAnsi="Times New Roman" w:eastAsia="仿宋_GB2312" w:cs="Times New Roman"/>
          <w:color w:val="auto"/>
          <w:kern w:val="0"/>
          <w:sz w:val="32"/>
          <w:szCs w:val="32"/>
          <w:highlight w:val="none"/>
          <w:lang w:val="en-US" w:eastAsia="zh-CN" w:bidi="ar-SA"/>
        </w:rPr>
      </w:pPr>
      <w:r>
        <w:rPr>
          <w:rFonts w:hint="default" w:ascii="仿宋_GB2312" w:hAnsi="Times New Roman" w:eastAsia="仿宋_GB2312" w:cs="Times New Roman"/>
          <w:color w:val="auto"/>
          <w:kern w:val="0"/>
          <w:sz w:val="32"/>
          <w:szCs w:val="32"/>
          <w:highlight w:val="none"/>
          <w:lang w:val="en-US" w:eastAsia="zh-CN" w:bidi="ar-SA"/>
        </w:rPr>
        <w:t>污染防治（款）水体（项）：指政府在排水、污水处理、水污染防治、湖库生态环境保护、水源地保护、国土江河综合整治、河流治理与保护、地下水修复与保护等方面的支出</w:t>
      </w:r>
      <w:r>
        <w:rPr>
          <w:rFonts w:hint="eastAsia" w:hAnsi="Times New Roman" w:cs="Times New Roman"/>
          <w:color w:val="auto"/>
          <w:kern w:val="0"/>
          <w:sz w:val="32"/>
          <w:szCs w:val="32"/>
          <w:highlight w:val="none"/>
          <w:lang w:val="en-US" w:eastAsia="zh-CN" w:bidi="ar-SA"/>
        </w:rPr>
        <w:t>，主要涉及茫溪河流域河道打捞</w:t>
      </w:r>
      <w:r>
        <w:rPr>
          <w:rFonts w:hint="default" w:ascii="仿宋_GB2312" w:hAnsi="Times New Roman" w:eastAsia="仿宋_GB2312" w:cs="Times New Roman"/>
          <w:color w:val="auto"/>
          <w:kern w:val="0"/>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rPr>
          <w:rFonts w:hint="default" w:hAnsi="Times New Roman" w:cs="Times New Roman"/>
          <w:color w:val="auto"/>
          <w:kern w:val="0"/>
          <w:sz w:val="32"/>
          <w:szCs w:val="32"/>
          <w:highlight w:val="none"/>
          <w:lang w:val="en-US" w:eastAsia="zh-CN" w:bidi="ar-SA"/>
        </w:rPr>
      </w:pPr>
      <w:r>
        <w:rPr>
          <w:rFonts w:hint="default" w:ascii="楷体_GB2312" w:hAnsi="楷体_GB2312" w:eastAsia="楷体_GB2312" w:cs="楷体_GB2312"/>
          <w:kern w:val="2"/>
          <w:sz w:val="32"/>
          <w:szCs w:val="32"/>
          <w:lang w:val="en-US" w:eastAsia="zh-CN" w:bidi="ar-SA"/>
        </w:rPr>
        <w:t>1</w:t>
      </w:r>
      <w:r>
        <w:rPr>
          <w:rFonts w:hint="eastAsia" w:ascii="楷体_GB2312" w:hAnsi="楷体_GB2312" w:eastAsia="楷体_GB2312" w:cs="楷体_GB2312"/>
          <w:kern w:val="2"/>
          <w:sz w:val="32"/>
          <w:szCs w:val="32"/>
          <w:lang w:val="en-US" w:eastAsia="zh-CN" w:bidi="ar-SA"/>
        </w:rPr>
        <w:t>3</w:t>
      </w:r>
      <w:r>
        <w:rPr>
          <w:rFonts w:hint="default" w:ascii="楷体_GB2312" w:hAnsi="楷体_GB2312" w:eastAsia="楷体_GB2312" w:cs="楷体_GB2312"/>
          <w:kern w:val="2"/>
          <w:sz w:val="32"/>
          <w:szCs w:val="32"/>
          <w:lang w:val="en-US" w:eastAsia="zh-CN" w:bidi="ar-SA"/>
        </w:rPr>
        <w:t>.农林水（类）：</w:t>
      </w:r>
      <w:r>
        <w:rPr>
          <w:rFonts w:hint="default" w:hAnsi="Times New Roman" w:cs="Times New Roman"/>
          <w:color w:val="auto"/>
          <w:kern w:val="0"/>
          <w:sz w:val="32"/>
          <w:szCs w:val="32"/>
          <w:highlight w:val="none"/>
          <w:lang w:val="en-US" w:eastAsia="zh-CN" w:bidi="ar-SA"/>
        </w:rPr>
        <w:t>指政府农林水事务支出。</w:t>
      </w:r>
    </w:p>
    <w:p>
      <w:pPr>
        <w:pStyle w:val="2"/>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rPr>
          <w:rFonts w:hint="default" w:hAnsi="Times New Roman" w:cs="Times New Roman"/>
          <w:color w:val="auto"/>
          <w:kern w:val="0"/>
          <w:sz w:val="32"/>
          <w:szCs w:val="32"/>
          <w:highlight w:val="none"/>
          <w:lang w:val="en-US" w:eastAsia="zh-CN" w:bidi="ar-SA"/>
        </w:rPr>
      </w:pPr>
      <w:r>
        <w:rPr>
          <w:rFonts w:hint="default" w:hAnsi="Times New Roman" w:cs="Times New Roman"/>
          <w:color w:val="auto"/>
          <w:kern w:val="0"/>
          <w:sz w:val="32"/>
          <w:szCs w:val="32"/>
          <w:highlight w:val="none"/>
          <w:lang w:val="en-US" w:eastAsia="zh-CN" w:bidi="ar-SA"/>
        </w:rPr>
        <w:t>农业农村（款）：种植业、畜牧业、渔业、种业、兽医、农机、农垦、农场、农村产业、农村社会事业等方面的支出。</w:t>
      </w:r>
    </w:p>
    <w:p>
      <w:pPr>
        <w:pStyle w:val="2"/>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rPr>
          <w:rFonts w:hint="default" w:hAnsi="Times New Roman" w:cs="Times New Roman"/>
          <w:color w:val="auto"/>
          <w:kern w:val="0"/>
          <w:sz w:val="32"/>
          <w:szCs w:val="32"/>
          <w:highlight w:val="none"/>
          <w:lang w:val="en-US" w:eastAsia="zh-CN" w:bidi="ar-SA"/>
        </w:rPr>
      </w:pPr>
      <w:bookmarkStart w:id="95" w:name="OLE_LINK50"/>
      <w:r>
        <w:rPr>
          <w:rFonts w:hint="default" w:hAnsi="Times New Roman" w:cs="Times New Roman"/>
          <w:color w:val="auto"/>
          <w:kern w:val="0"/>
          <w:sz w:val="32"/>
          <w:szCs w:val="32"/>
          <w:highlight w:val="none"/>
          <w:lang w:val="en-US" w:eastAsia="zh-CN" w:bidi="ar-SA"/>
        </w:rPr>
        <w:t>农业农村（款）事业运行（项）</w:t>
      </w:r>
      <w:bookmarkEnd w:id="95"/>
      <w:r>
        <w:rPr>
          <w:rFonts w:hint="default" w:hAnsi="Times New Roman" w:cs="Times New Roman"/>
          <w:color w:val="auto"/>
          <w:kern w:val="0"/>
          <w:sz w:val="32"/>
          <w:szCs w:val="32"/>
          <w:highlight w:val="none"/>
          <w:lang w:val="en-US" w:eastAsia="zh-CN" w:bidi="ar-SA"/>
        </w:rPr>
        <w:t>：指用于农业事业单位基本支出，事业单位设施、系统运行与资产维护等方面的支出。</w:t>
      </w:r>
    </w:p>
    <w:p>
      <w:pPr>
        <w:pStyle w:val="2"/>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rPr>
          <w:rFonts w:hint="eastAsia" w:hAnsi="Times New Roman" w:cs="Times New Roman"/>
          <w:color w:val="auto"/>
          <w:kern w:val="0"/>
          <w:sz w:val="32"/>
          <w:szCs w:val="32"/>
          <w:highlight w:val="none"/>
          <w:lang w:val="en-US" w:eastAsia="zh-CN" w:bidi="ar-SA"/>
        </w:rPr>
      </w:pPr>
      <w:bookmarkStart w:id="96" w:name="OLE_LINK51"/>
      <w:r>
        <w:rPr>
          <w:rFonts w:hint="default" w:hAnsi="Times New Roman" w:cs="Times New Roman"/>
          <w:color w:val="auto"/>
          <w:kern w:val="0"/>
          <w:sz w:val="32"/>
          <w:szCs w:val="32"/>
          <w:highlight w:val="none"/>
          <w:lang w:val="en-US" w:eastAsia="zh-CN" w:bidi="ar-SA"/>
        </w:rPr>
        <w:t>农业农村（款）</w:t>
      </w:r>
      <w:r>
        <w:rPr>
          <w:rFonts w:hint="eastAsia" w:hAnsi="Times New Roman" w:cs="Times New Roman"/>
          <w:color w:val="auto"/>
          <w:kern w:val="0"/>
          <w:sz w:val="32"/>
          <w:szCs w:val="32"/>
          <w:highlight w:val="none"/>
          <w:lang w:val="en-US" w:eastAsia="zh-CN" w:bidi="ar-SA"/>
        </w:rPr>
        <w:t>农村道路建设</w:t>
      </w:r>
      <w:r>
        <w:rPr>
          <w:rFonts w:hint="default" w:hAnsi="Times New Roman" w:cs="Times New Roman"/>
          <w:color w:val="auto"/>
          <w:kern w:val="0"/>
          <w:sz w:val="32"/>
          <w:szCs w:val="32"/>
          <w:highlight w:val="none"/>
          <w:lang w:val="en-US" w:eastAsia="zh-CN" w:bidi="ar-SA"/>
        </w:rPr>
        <w:t>（项）</w:t>
      </w:r>
      <w:bookmarkEnd w:id="96"/>
      <w:r>
        <w:rPr>
          <w:rFonts w:hint="eastAsia" w:hAnsi="Times New Roman" w:cs="Times New Roman"/>
          <w:color w:val="auto"/>
          <w:kern w:val="0"/>
          <w:sz w:val="32"/>
          <w:szCs w:val="32"/>
          <w:highlight w:val="none"/>
          <w:lang w:val="en-US" w:eastAsia="zh-CN" w:bidi="ar-SA"/>
        </w:rPr>
        <w:t>：指用于完善镇域内道路基础设施建设等方面的支出。</w:t>
      </w:r>
    </w:p>
    <w:p>
      <w:pPr>
        <w:pStyle w:val="2"/>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rPr>
          <w:rFonts w:hint="eastAsia" w:hAnsi="Times New Roman" w:cs="Times New Roman"/>
          <w:color w:val="auto"/>
          <w:kern w:val="0"/>
          <w:sz w:val="32"/>
          <w:szCs w:val="32"/>
          <w:highlight w:val="none"/>
          <w:lang w:val="en-US" w:eastAsia="zh-CN" w:bidi="ar-SA"/>
        </w:rPr>
      </w:pPr>
      <w:r>
        <w:rPr>
          <w:rFonts w:hint="default" w:hAnsi="Times New Roman" w:cs="Times New Roman"/>
          <w:color w:val="auto"/>
          <w:kern w:val="0"/>
          <w:sz w:val="32"/>
          <w:szCs w:val="32"/>
          <w:highlight w:val="none"/>
          <w:lang w:val="en-US" w:eastAsia="zh-CN" w:bidi="ar-SA"/>
        </w:rPr>
        <w:t>农业农村（款）对高校毕业生到基层任职补助（项）</w:t>
      </w:r>
      <w:r>
        <w:rPr>
          <w:rFonts w:hint="eastAsia" w:hAnsi="Times New Roman" w:cs="Times New Roman"/>
          <w:color w:val="auto"/>
          <w:kern w:val="0"/>
          <w:sz w:val="32"/>
          <w:szCs w:val="32"/>
          <w:highlight w:val="none"/>
          <w:lang w:val="en-US" w:eastAsia="zh-CN" w:bidi="ar-SA"/>
        </w:rPr>
        <w:t>：指按规定对高校毕业生到基层任职的补助支出。</w:t>
      </w:r>
    </w:p>
    <w:p>
      <w:pPr>
        <w:pStyle w:val="2"/>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rPr>
          <w:rFonts w:hint="eastAsia" w:hAnsi="Calibri" w:cs="仿宋"/>
          <w:color w:val="auto"/>
          <w:kern w:val="0"/>
          <w:sz w:val="32"/>
          <w:szCs w:val="32"/>
          <w:highlight w:val="none"/>
          <w:lang w:val="en-US" w:eastAsia="zh-CN" w:bidi="ar-SA"/>
        </w:rPr>
      </w:pPr>
      <w:bookmarkStart w:id="97" w:name="OLE_LINK52"/>
      <w:r>
        <w:rPr>
          <w:rFonts w:hint="eastAsia" w:ascii="仿宋_GB2312" w:hAnsi="Calibri" w:eastAsia="仿宋_GB2312" w:cs="仿宋"/>
          <w:color w:val="auto"/>
          <w:kern w:val="0"/>
          <w:sz w:val="32"/>
          <w:szCs w:val="32"/>
          <w:highlight w:val="none"/>
          <w:lang w:val="en-US" w:eastAsia="zh-CN" w:bidi="ar-SA"/>
        </w:rPr>
        <w:t>农业农村（款）其他农业农村支出（项）：</w:t>
      </w:r>
      <w:bookmarkEnd w:id="97"/>
      <w:r>
        <w:rPr>
          <w:rFonts w:hint="eastAsia" w:ascii="仿宋_GB2312" w:hAnsi="Calibri" w:eastAsia="仿宋_GB2312" w:cs="仿宋"/>
          <w:color w:val="auto"/>
          <w:kern w:val="0"/>
          <w:sz w:val="32"/>
          <w:szCs w:val="32"/>
          <w:highlight w:val="none"/>
          <w:lang w:val="en-US" w:eastAsia="zh-CN" w:bidi="ar-SA"/>
        </w:rPr>
        <w:t>指除上述项目以外的其他农业农村方面的支出</w:t>
      </w:r>
      <w:r>
        <w:rPr>
          <w:rFonts w:hint="eastAsia" w:hAnsi="Calibri" w:cs="仿宋"/>
          <w:color w:val="auto"/>
          <w:kern w:val="0"/>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rPr>
          <w:rFonts w:hint="eastAsia" w:hAnsi="Calibri"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农业农村（款）</w:t>
      </w:r>
      <w:r>
        <w:rPr>
          <w:rFonts w:hint="eastAsia" w:hAnsi="Calibri" w:cs="仿宋"/>
          <w:color w:val="auto"/>
          <w:kern w:val="0"/>
          <w:sz w:val="32"/>
          <w:szCs w:val="32"/>
          <w:highlight w:val="none"/>
          <w:lang w:val="en-US" w:eastAsia="zh-CN" w:bidi="ar-SA"/>
        </w:rPr>
        <w:t>对村级公益事业建设的补助</w:t>
      </w:r>
      <w:r>
        <w:rPr>
          <w:rFonts w:hint="eastAsia" w:ascii="仿宋_GB2312" w:hAnsi="Calibri" w:eastAsia="仿宋_GB2312" w:cs="仿宋"/>
          <w:color w:val="auto"/>
          <w:kern w:val="0"/>
          <w:sz w:val="32"/>
          <w:szCs w:val="32"/>
          <w:highlight w:val="none"/>
          <w:lang w:val="en-US" w:eastAsia="zh-CN" w:bidi="ar-SA"/>
        </w:rPr>
        <w:t>（项）：</w:t>
      </w:r>
      <w:r>
        <w:rPr>
          <w:rFonts w:hint="eastAsia" w:hAnsi="Calibri" w:cs="仿宋"/>
          <w:color w:val="auto"/>
          <w:kern w:val="0"/>
          <w:sz w:val="32"/>
          <w:szCs w:val="32"/>
          <w:highlight w:val="none"/>
          <w:lang w:val="en-US" w:eastAsia="zh-CN" w:bidi="ar-SA"/>
        </w:rPr>
        <w:t>指对村级公益基础设施建设给予的财政补助。</w:t>
      </w:r>
    </w:p>
    <w:p>
      <w:pPr>
        <w:pStyle w:val="2"/>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rPr>
          <w:rFonts w:hint="default" w:hAnsi="Calibri" w:cs="仿宋"/>
          <w:color w:val="auto"/>
          <w:kern w:val="0"/>
          <w:sz w:val="32"/>
          <w:szCs w:val="32"/>
          <w:highlight w:val="none"/>
          <w:lang w:val="en-US" w:eastAsia="zh-CN" w:bidi="ar-SA"/>
        </w:rPr>
      </w:pPr>
      <w:bookmarkStart w:id="98" w:name="OLE_LINK53"/>
      <w:r>
        <w:rPr>
          <w:rFonts w:hint="default" w:hAnsi="Calibri" w:cs="仿宋"/>
          <w:color w:val="auto"/>
          <w:kern w:val="0"/>
          <w:sz w:val="32"/>
          <w:szCs w:val="32"/>
          <w:highlight w:val="none"/>
          <w:lang w:val="en-US" w:eastAsia="zh-CN" w:bidi="ar-SA"/>
        </w:rPr>
        <w:t>农村综合改革（款）对村民委员会和村党支部的补助</w:t>
      </w:r>
      <w:r>
        <w:rPr>
          <w:rFonts w:hint="eastAsia" w:hAnsi="Calibri" w:cs="仿宋"/>
          <w:color w:val="auto"/>
          <w:kern w:val="0"/>
          <w:sz w:val="32"/>
          <w:szCs w:val="32"/>
          <w:highlight w:val="none"/>
          <w:lang w:val="en-US" w:eastAsia="zh-CN" w:bidi="ar-SA"/>
        </w:rPr>
        <w:t>（项）</w:t>
      </w:r>
      <w:bookmarkEnd w:id="98"/>
      <w:r>
        <w:rPr>
          <w:rFonts w:hint="default" w:hAnsi="Calibri" w:cs="仿宋"/>
          <w:color w:val="auto"/>
          <w:kern w:val="0"/>
          <w:sz w:val="32"/>
          <w:szCs w:val="32"/>
          <w:highlight w:val="none"/>
          <w:lang w:val="en-US" w:eastAsia="zh-CN" w:bidi="ar-SA"/>
        </w:rPr>
        <w:t>：指反映各级财政对村民委员会和村党支部的补助支出，以及支持建立县级基本财力保障机制安排的村级组织运转奖补资金。</w:t>
      </w:r>
    </w:p>
    <w:p>
      <w:pPr>
        <w:pStyle w:val="2"/>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rPr>
          <w:rFonts w:hint="eastAsia" w:hAnsi="Calibri" w:cs="仿宋"/>
          <w:color w:val="auto"/>
          <w:kern w:val="0"/>
          <w:sz w:val="32"/>
          <w:szCs w:val="32"/>
          <w:highlight w:val="none"/>
          <w:lang w:val="en-US" w:eastAsia="zh-CN" w:bidi="ar-SA"/>
        </w:rPr>
      </w:pPr>
      <w:bookmarkStart w:id="99" w:name="OLE_LINK54"/>
      <w:r>
        <w:rPr>
          <w:rFonts w:hint="default" w:hAnsi="Calibri" w:cs="仿宋"/>
          <w:color w:val="auto"/>
          <w:kern w:val="0"/>
          <w:sz w:val="32"/>
          <w:szCs w:val="32"/>
          <w:highlight w:val="none"/>
          <w:lang w:val="en-US" w:eastAsia="zh-CN" w:bidi="ar-SA"/>
        </w:rPr>
        <w:t>农村综合改革（款）</w:t>
      </w:r>
      <w:r>
        <w:rPr>
          <w:rFonts w:hint="eastAsia" w:hAnsi="Calibri" w:cs="仿宋"/>
          <w:color w:val="auto"/>
          <w:kern w:val="0"/>
          <w:sz w:val="32"/>
          <w:szCs w:val="32"/>
          <w:highlight w:val="none"/>
          <w:lang w:val="en-US" w:eastAsia="zh-CN" w:bidi="ar-SA"/>
        </w:rPr>
        <w:t>对村集体经济组织的补助（项）</w:t>
      </w:r>
      <w:bookmarkEnd w:id="99"/>
      <w:r>
        <w:rPr>
          <w:rFonts w:hint="eastAsia" w:hAnsi="Calibri" w:cs="仿宋"/>
          <w:color w:val="auto"/>
          <w:kern w:val="0"/>
          <w:sz w:val="32"/>
          <w:szCs w:val="32"/>
          <w:highlight w:val="none"/>
          <w:lang w:val="en-US" w:eastAsia="zh-CN" w:bidi="ar-SA"/>
        </w:rPr>
        <w:t>：主要用于补助村集体经济组织方面的支出。</w:t>
      </w:r>
    </w:p>
    <w:p>
      <w:pPr>
        <w:pStyle w:val="11"/>
        <w:ind w:firstLine="640" w:firstLineChars="200"/>
        <w:jc w:val="both"/>
        <w:rPr>
          <w:rFonts w:hint="eastAsia" w:ascii="仿宋_GB2312" w:hAnsi="Calibri" w:eastAsia="仿宋_GB2312" w:cs="仿宋"/>
          <w:color w:val="auto"/>
          <w:kern w:val="0"/>
          <w:sz w:val="32"/>
          <w:szCs w:val="32"/>
          <w:highlight w:val="none"/>
          <w:lang w:val="en-US" w:eastAsia="zh-CN" w:bidi="ar-SA"/>
        </w:rPr>
      </w:pPr>
      <w:r>
        <w:rPr>
          <w:rFonts w:hint="default" w:ascii="仿宋_GB2312" w:hAnsi="Calibri" w:eastAsia="仿宋_GB2312" w:cs="仿宋"/>
          <w:color w:val="auto"/>
          <w:kern w:val="0"/>
          <w:sz w:val="32"/>
          <w:szCs w:val="32"/>
          <w:highlight w:val="none"/>
          <w:lang w:val="en-US" w:eastAsia="zh-CN" w:bidi="ar-SA"/>
        </w:rPr>
        <w:t>农村综合改革（款）</w:t>
      </w:r>
      <w:r>
        <w:rPr>
          <w:rFonts w:hint="eastAsia" w:ascii="仿宋_GB2312" w:hAnsi="Calibri" w:eastAsia="仿宋_GB2312" w:cs="仿宋"/>
          <w:color w:val="auto"/>
          <w:kern w:val="0"/>
          <w:sz w:val="32"/>
          <w:szCs w:val="32"/>
          <w:highlight w:val="none"/>
          <w:lang w:val="en-US" w:eastAsia="zh-CN" w:bidi="ar-SA"/>
        </w:rPr>
        <w:t>农村综合改革示范试点补助（项）：用于农村综合改革项目方面的支出。</w:t>
      </w:r>
    </w:p>
    <w:p>
      <w:pPr>
        <w:ind w:firstLine="640" w:firstLineChars="200"/>
        <w:rPr>
          <w:rFonts w:hint="default" w:ascii="仿宋_GB2312" w:hAnsi="Calibri" w:eastAsia="仿宋_GB2312" w:cs="仿宋"/>
          <w:color w:val="auto"/>
          <w:kern w:val="0"/>
          <w:sz w:val="32"/>
          <w:szCs w:val="32"/>
          <w:highlight w:val="none"/>
          <w:lang w:val="en-US" w:eastAsia="zh-CN" w:bidi="ar-SA"/>
        </w:rPr>
      </w:pPr>
      <w:r>
        <w:rPr>
          <w:rFonts w:hint="eastAsia" w:ascii="楷体_GB2312" w:hAnsi="楷体_GB2312" w:eastAsia="楷体_GB2312" w:cs="楷体_GB2312"/>
          <w:kern w:val="2"/>
          <w:sz w:val="32"/>
          <w:szCs w:val="32"/>
          <w:lang w:val="en-US" w:eastAsia="zh-CN" w:bidi="ar-SA"/>
        </w:rPr>
        <w:t>14.</w:t>
      </w:r>
      <w:r>
        <w:rPr>
          <w:rFonts w:hint="default" w:ascii="楷体_GB2312" w:hAnsi="楷体_GB2312" w:eastAsia="楷体_GB2312" w:cs="楷体_GB2312"/>
          <w:kern w:val="2"/>
          <w:sz w:val="32"/>
          <w:szCs w:val="32"/>
          <w:lang w:val="en-US" w:eastAsia="zh-CN" w:bidi="ar-SA"/>
        </w:rPr>
        <w:t>住房保障（类）：</w:t>
      </w:r>
      <w:r>
        <w:rPr>
          <w:rFonts w:hint="default" w:ascii="仿宋_GB2312" w:hAnsi="Calibri" w:eastAsia="仿宋_GB2312" w:cs="仿宋"/>
          <w:color w:val="auto"/>
          <w:kern w:val="0"/>
          <w:sz w:val="32"/>
          <w:szCs w:val="32"/>
          <w:highlight w:val="none"/>
          <w:lang w:val="en-US" w:eastAsia="zh-CN" w:bidi="ar-SA"/>
        </w:rPr>
        <w:t>集中反映政府用于住房方面的支出。</w:t>
      </w:r>
    </w:p>
    <w:p>
      <w:pPr>
        <w:ind w:firstLine="640" w:firstLineChars="200"/>
        <w:rPr>
          <w:rFonts w:hint="default" w:ascii="仿宋_GB2312" w:hAnsi="Calibri" w:eastAsia="仿宋_GB2312" w:cs="仿宋"/>
          <w:color w:val="auto"/>
          <w:kern w:val="0"/>
          <w:sz w:val="32"/>
          <w:szCs w:val="32"/>
          <w:highlight w:val="none"/>
          <w:lang w:val="en-US" w:eastAsia="zh-CN" w:bidi="ar-SA"/>
        </w:rPr>
      </w:pPr>
      <w:r>
        <w:rPr>
          <w:rFonts w:hint="default" w:ascii="仿宋_GB2312" w:hAnsi="Calibri" w:eastAsia="仿宋_GB2312" w:cs="仿宋"/>
          <w:color w:val="auto"/>
          <w:kern w:val="0"/>
          <w:sz w:val="32"/>
          <w:szCs w:val="32"/>
          <w:highlight w:val="none"/>
          <w:lang w:val="en-US" w:eastAsia="zh-CN" w:bidi="ar-SA"/>
        </w:rPr>
        <w:t>住房改革（款）：指行政事业单位用财政拨款资金和其他资金等安排的住房改革支出。</w:t>
      </w:r>
    </w:p>
    <w:p>
      <w:pPr>
        <w:ind w:firstLine="640" w:firstLineChars="200"/>
        <w:rPr>
          <w:rFonts w:hint="default" w:ascii="仿宋_GB2312" w:hAnsi="Calibri" w:eastAsia="仿宋_GB2312" w:cs="仿宋"/>
          <w:color w:val="auto"/>
          <w:kern w:val="0"/>
          <w:sz w:val="32"/>
          <w:szCs w:val="32"/>
          <w:highlight w:val="none"/>
          <w:lang w:val="en-US" w:eastAsia="zh-CN" w:bidi="ar-SA"/>
        </w:rPr>
      </w:pPr>
      <w:r>
        <w:rPr>
          <w:rFonts w:hint="default" w:ascii="仿宋_GB2312" w:hAnsi="Calibri" w:eastAsia="仿宋_GB2312" w:cs="仿宋"/>
          <w:color w:val="auto"/>
          <w:kern w:val="0"/>
          <w:sz w:val="32"/>
          <w:szCs w:val="32"/>
          <w:highlight w:val="none"/>
          <w:lang w:val="en-US" w:eastAsia="zh-CN" w:bidi="ar-SA"/>
        </w:rPr>
        <w:t>住房改革（款）住房公积金（项）：指行政事业单位按人力资源和社会保障部、财政部规定的基本工资和津贴补贴以及规定比例为职工缴纳的住房公积金。</w:t>
      </w:r>
    </w:p>
    <w:p>
      <w:pPr>
        <w:ind w:firstLine="640" w:firstLineChars="200"/>
        <w:rPr>
          <w:rFonts w:hint="default" w:ascii="Times New Roman" w:hAnsi="Times New Roman" w:eastAsia="仿宋_GB2312" w:cs="Times New Roman"/>
          <w:sz w:val="32"/>
          <w:szCs w:val="32"/>
        </w:rPr>
      </w:pPr>
      <w:r>
        <w:rPr>
          <w:rFonts w:hint="eastAsia" w:ascii="楷体_GB2312" w:hAnsi="楷体_GB2312" w:eastAsia="楷体_GB2312" w:cs="楷体_GB2312"/>
          <w:kern w:val="2"/>
          <w:sz w:val="32"/>
          <w:szCs w:val="32"/>
          <w:lang w:val="en-US" w:eastAsia="zh-CN" w:bidi="ar-SA"/>
        </w:rPr>
        <w:t>15</w:t>
      </w:r>
      <w:r>
        <w:rPr>
          <w:rFonts w:hint="default" w:ascii="楷体_GB2312" w:hAnsi="楷体_GB2312" w:eastAsia="楷体_GB2312" w:cs="楷体_GB2312"/>
          <w:kern w:val="2"/>
          <w:sz w:val="32"/>
          <w:szCs w:val="32"/>
          <w:lang w:val="en-US" w:eastAsia="zh-CN" w:bidi="ar-SA"/>
        </w:rPr>
        <w:t>.基本支出：</w:t>
      </w:r>
      <w:r>
        <w:rPr>
          <w:rFonts w:hint="default" w:ascii="Times New Roman" w:hAnsi="Times New Roman" w:eastAsia="仿宋_GB2312" w:cs="Times New Roman"/>
          <w:sz w:val="32"/>
          <w:szCs w:val="32"/>
        </w:rPr>
        <w:t>指为保障机构正常运转、完成日常工作任务而发生的人员支出和公用支出。</w:t>
      </w:r>
    </w:p>
    <w:p>
      <w:pPr>
        <w:ind w:firstLine="640" w:firstLineChars="200"/>
        <w:rPr>
          <w:rFonts w:hint="default" w:ascii="Times New Roman" w:hAnsi="Times New Roman" w:eastAsia="仿宋_GB2312" w:cs="Times New Roman"/>
          <w:sz w:val="32"/>
          <w:szCs w:val="32"/>
        </w:rPr>
      </w:pPr>
      <w:r>
        <w:rPr>
          <w:rFonts w:hint="eastAsia" w:ascii="楷体_GB2312" w:hAnsi="楷体_GB2312" w:eastAsia="楷体_GB2312" w:cs="楷体_GB2312"/>
          <w:kern w:val="2"/>
          <w:sz w:val="32"/>
          <w:szCs w:val="32"/>
          <w:lang w:val="en-US" w:eastAsia="zh-CN" w:bidi="ar-SA"/>
        </w:rPr>
        <w:t>16</w:t>
      </w:r>
      <w:r>
        <w:rPr>
          <w:rFonts w:hint="default" w:ascii="楷体_GB2312" w:hAnsi="楷体_GB2312" w:eastAsia="楷体_GB2312" w:cs="楷体_GB2312"/>
          <w:kern w:val="2"/>
          <w:sz w:val="32"/>
          <w:szCs w:val="32"/>
          <w:lang w:val="en-US" w:eastAsia="zh-CN" w:bidi="ar-SA"/>
        </w:rPr>
        <w:t>.项目支出：</w:t>
      </w:r>
      <w:r>
        <w:rPr>
          <w:rFonts w:hint="default" w:ascii="Times New Roman" w:hAnsi="Times New Roman" w:eastAsia="仿宋_GB2312" w:cs="Times New Roman"/>
          <w:sz w:val="32"/>
          <w:szCs w:val="32"/>
        </w:rPr>
        <w:t xml:space="preserve">指在基本支出之外为完成特定行政任务和事业发展目标所发生的支出。 </w:t>
      </w:r>
    </w:p>
    <w:p>
      <w:pPr>
        <w:ind w:firstLine="640" w:firstLineChars="200"/>
        <w:rPr>
          <w:rFonts w:hint="default" w:ascii="Times New Roman" w:hAnsi="Times New Roman" w:eastAsia="仿宋_GB2312" w:cs="Times New Roman"/>
          <w:sz w:val="32"/>
          <w:szCs w:val="32"/>
        </w:rPr>
      </w:pPr>
      <w:r>
        <w:rPr>
          <w:rFonts w:hint="eastAsia" w:ascii="楷体_GB2312" w:hAnsi="楷体_GB2312" w:eastAsia="楷体_GB2312" w:cs="楷体_GB2312"/>
          <w:kern w:val="2"/>
          <w:sz w:val="32"/>
          <w:szCs w:val="32"/>
          <w:lang w:val="en-US" w:eastAsia="zh-CN" w:bidi="ar-SA"/>
        </w:rPr>
        <w:t>17</w:t>
      </w:r>
      <w:r>
        <w:rPr>
          <w:rFonts w:hint="default" w:ascii="楷体_GB2312" w:hAnsi="楷体_GB2312" w:eastAsia="楷体_GB2312" w:cs="楷体_GB2312"/>
          <w:kern w:val="2"/>
          <w:sz w:val="32"/>
          <w:szCs w:val="32"/>
          <w:lang w:val="en-US" w:eastAsia="zh-CN" w:bidi="ar-SA"/>
        </w:rPr>
        <w:t>.经营支出：</w:t>
      </w:r>
      <w:r>
        <w:rPr>
          <w:rFonts w:hint="default" w:ascii="Times New Roman" w:hAnsi="Times New Roman" w:eastAsia="仿宋_GB2312" w:cs="Times New Roman"/>
          <w:sz w:val="32"/>
          <w:szCs w:val="32"/>
        </w:rPr>
        <w:t>指事业单位在专业业务活动及其辅助活动之外开展非独立核算经营活动发生的支出。</w:t>
      </w:r>
    </w:p>
    <w:p>
      <w:pPr>
        <w:ind w:firstLine="640" w:firstLineChars="200"/>
        <w:rPr>
          <w:rFonts w:hint="default" w:ascii="Times New Roman" w:hAnsi="Times New Roman" w:eastAsia="仿宋_GB2312" w:cs="Times New Roman"/>
          <w:sz w:val="32"/>
          <w:szCs w:val="32"/>
        </w:rPr>
      </w:pPr>
      <w:r>
        <w:rPr>
          <w:rFonts w:hint="eastAsia" w:ascii="楷体_GB2312" w:hAnsi="楷体_GB2312" w:eastAsia="楷体_GB2312" w:cs="楷体_GB2312"/>
          <w:kern w:val="2"/>
          <w:sz w:val="32"/>
          <w:szCs w:val="32"/>
          <w:lang w:val="en-US" w:eastAsia="zh-CN" w:bidi="ar-SA"/>
        </w:rPr>
        <w:t>18</w:t>
      </w:r>
      <w:r>
        <w:rPr>
          <w:rFonts w:hint="default" w:ascii="楷体_GB2312" w:hAnsi="楷体_GB2312" w:eastAsia="楷体_GB2312" w:cs="楷体_GB2312"/>
          <w:kern w:val="2"/>
          <w:sz w:val="32"/>
          <w:szCs w:val="32"/>
          <w:lang w:val="en-US" w:eastAsia="zh-CN" w:bidi="ar-SA"/>
        </w:rPr>
        <w:t>.“‘三公’经费”：</w:t>
      </w:r>
      <w:r>
        <w:rPr>
          <w:rFonts w:hint="default" w:ascii="Times New Roman" w:hAnsi="Times New Roman" w:eastAsia="仿宋_GB2312" w:cs="Times New Roman"/>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rPr>
          <w:rFonts w:hint="default" w:ascii="Times New Roman" w:hAnsi="Times New Roman" w:eastAsia="仿宋_GB2312" w:cs="Times New Roman"/>
          <w:sz w:val="32"/>
          <w:szCs w:val="32"/>
        </w:rPr>
      </w:pPr>
      <w:r>
        <w:rPr>
          <w:rFonts w:hint="eastAsia" w:ascii="楷体_GB2312" w:hAnsi="楷体_GB2312" w:eastAsia="楷体_GB2312" w:cs="楷体_GB2312"/>
          <w:kern w:val="2"/>
          <w:sz w:val="32"/>
          <w:szCs w:val="32"/>
          <w:lang w:val="en-US" w:eastAsia="zh-CN" w:bidi="ar-SA"/>
        </w:rPr>
        <w:t>19</w:t>
      </w:r>
      <w:r>
        <w:rPr>
          <w:rFonts w:hint="default" w:ascii="楷体_GB2312" w:hAnsi="楷体_GB2312" w:eastAsia="楷体_GB2312" w:cs="楷体_GB2312"/>
          <w:kern w:val="2"/>
          <w:sz w:val="32"/>
          <w:szCs w:val="32"/>
          <w:lang w:val="en-US" w:eastAsia="zh-CN" w:bidi="ar-SA"/>
        </w:rPr>
        <w:t>.机关运行经费：</w:t>
      </w:r>
      <w:r>
        <w:rPr>
          <w:rFonts w:hint="default" w:ascii="Times New Roman" w:hAnsi="Times New Roman" w:eastAsia="仿宋_GB2312" w:cs="Times New Roman"/>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420" w:firstLineChars="200"/>
        <w:rPr>
          <w:rFonts w:hint="default" w:ascii="Times New Roman" w:hAnsi="Times New Roman" w:cs="Times New Roman"/>
        </w:rPr>
      </w:pPr>
    </w:p>
    <w:p>
      <w:pPr>
        <w:spacing w:line="600" w:lineRule="exact"/>
        <w:jc w:val="center"/>
        <w:outlineLvl w:val="0"/>
        <w:rPr>
          <w:rStyle w:val="27"/>
          <w:rFonts w:ascii="黑体" w:hAnsi="黑体" w:eastAsia="黑体"/>
          <w:b w:val="0"/>
        </w:rPr>
      </w:pPr>
      <w:r>
        <w:rPr>
          <w:rFonts w:hint="default" w:ascii="Times New Roman" w:hAnsi="Times New Roman" w:eastAsia="仿宋" w:cs="Times New Roman"/>
          <w:b/>
          <w:sz w:val="32"/>
          <w:szCs w:val="32"/>
        </w:rPr>
        <w:t>（名词解释部分请根据各部门实际列支情况罗列，并根据本部门职责职能增减名词解释内容。）</w:t>
      </w:r>
      <w:r>
        <w:rPr>
          <w:rFonts w:hint="default" w:ascii="Times New Roman" w:hAnsi="Times New Roman" w:eastAsia="仿宋" w:cs="Times New Roman"/>
          <w:b/>
          <w:sz w:val="32"/>
          <w:szCs w:val="32"/>
        </w:rPr>
        <w:br w:type="page"/>
      </w:r>
      <w:bookmarkStart w:id="100" w:name="_Toc15396614"/>
      <w:r>
        <w:rPr>
          <w:rFonts w:hint="eastAsia" w:ascii="黑体" w:hAnsi="黑体" w:eastAsia="黑体"/>
          <w:sz w:val="44"/>
          <w:szCs w:val="44"/>
        </w:rPr>
        <w:t>第</w:t>
      </w:r>
      <w:r>
        <w:rPr>
          <w:rStyle w:val="27"/>
          <w:rFonts w:hint="eastAsia" w:ascii="黑体" w:hAnsi="黑体" w:eastAsia="黑体"/>
          <w:b w:val="0"/>
        </w:rPr>
        <w:t>四部分 附件</w:t>
      </w:r>
      <w:bookmarkEnd w:id="100"/>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sz w:val="32"/>
        </w:rPr>
      </w:pPr>
      <w:bookmarkStart w:id="101" w:name="_Toc15396618"/>
      <w:r>
        <w:rPr>
          <w:rFonts w:hint="eastAsia"/>
          <w:sz w:val="32"/>
          <w:szCs w:val="32"/>
        </w:rPr>
        <w:t>部门预算项目支出绩效自评表（2023年度）</w:t>
      </w:r>
    </w:p>
    <w:p>
      <w:pPr>
        <w:pStyle w:val="13"/>
        <w:spacing w:line="560" w:lineRule="exact"/>
        <w:ind w:left="0" w:leftChars="0" w:firstLine="640"/>
        <w:rPr>
          <w:rFonts w:hAnsi="Calibri" w:eastAsia="仿宋_GB2312" w:cs="仿宋"/>
          <w:sz w:val="32"/>
          <w:lang w:val="zh-CN"/>
        </w:rPr>
      </w:pPr>
      <w:r>
        <w:rPr>
          <w:rFonts w:hint="eastAsia" w:hAnsi="Calibri" w:eastAsia="仿宋_GB2312" w:cs="仿宋"/>
          <w:sz w:val="32"/>
        </w:rPr>
        <w:t>（备注：按照绩效自评工作安排，各单位可在预算管理一体化系统—综合报表查询—预算绩效报表模块中下载本单位“部门预算项目支出绩效自评表（2023年度）”，该表格应作为附件予以公开。）</w:t>
      </w:r>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1"/>
        <w:gridCol w:w="752"/>
        <w:gridCol w:w="868"/>
        <w:gridCol w:w="971"/>
        <w:gridCol w:w="492"/>
        <w:gridCol w:w="547"/>
        <w:gridCol w:w="492"/>
        <w:gridCol w:w="935"/>
        <w:gridCol w:w="495"/>
        <w:gridCol w:w="495"/>
        <w:gridCol w:w="2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51112421R000000044386-工资性支出-事业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三江镇部门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井研县三江镇人民政府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严格执行相关政策，工资按时、足额发放到位。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174.42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172.84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172.84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174.42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172.84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172.84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预算绩效执行情况良好，职工工资有效保障。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项目负责人：吕露祥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bl>
    <w:p>
      <w:pPr>
        <w:rPr>
          <w:rFonts w:hint="eastAsia" w:ascii="黑体" w:hAnsi="黑体" w:eastAsia="黑体"/>
          <w:sz w:val="32"/>
          <w:szCs w:val="32"/>
        </w:rPr>
      </w:pPr>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1"/>
        <w:gridCol w:w="752"/>
        <w:gridCol w:w="868"/>
        <w:gridCol w:w="971"/>
        <w:gridCol w:w="492"/>
        <w:gridCol w:w="547"/>
        <w:gridCol w:w="492"/>
        <w:gridCol w:w="935"/>
        <w:gridCol w:w="495"/>
        <w:gridCol w:w="495"/>
        <w:gridCol w:w="2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51112421R000000044400-工资性支出-行政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三江镇部门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井研县三江镇人民政府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严格执行相关政策，工资按时、足额发放到位。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157.15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164.45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164.45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157.15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164.45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164.45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预算绩效执行情况良好，职工工资得到有效保障。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项目负责人：吕露祥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bl>
    <w:p>
      <w:pPr>
        <w:rPr>
          <w:rFonts w:hint="eastAsia" w:ascii="黑体" w:hAnsi="黑体" w:eastAsia="黑体"/>
          <w:sz w:val="32"/>
          <w:szCs w:val="32"/>
        </w:rPr>
      </w:pPr>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1"/>
        <w:gridCol w:w="765"/>
        <w:gridCol w:w="795"/>
        <w:gridCol w:w="905"/>
        <w:gridCol w:w="498"/>
        <w:gridCol w:w="551"/>
        <w:gridCol w:w="498"/>
        <w:gridCol w:w="940"/>
        <w:gridCol w:w="495"/>
        <w:gridCol w:w="495"/>
        <w:gridCol w:w="2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51112422R000000261647-职工基本医疗保险缴费-行政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三江镇部门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井研县三江镇人民政府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严格执行相关政策，保障社保及时、足额缴纳。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严格执行相关政策，保障职工社保及时、足额缴纳。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10.78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10.78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预算绩效执行情况良好，职工社保福利得到有效保障。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项目负责人：吕露祥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bl>
    <w:p>
      <w:pPr>
        <w:rPr>
          <w:rFonts w:hint="eastAsia" w:ascii="黑体" w:hAnsi="黑体" w:eastAsia="黑体"/>
          <w:sz w:val="32"/>
          <w:szCs w:val="32"/>
        </w:rPr>
      </w:pPr>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1"/>
        <w:gridCol w:w="765"/>
        <w:gridCol w:w="795"/>
        <w:gridCol w:w="905"/>
        <w:gridCol w:w="498"/>
        <w:gridCol w:w="551"/>
        <w:gridCol w:w="498"/>
        <w:gridCol w:w="940"/>
        <w:gridCol w:w="495"/>
        <w:gridCol w:w="495"/>
        <w:gridCol w:w="2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51112422R000000261652-职工基本医疗保险缴费-事业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三江镇部门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井研县三江镇人民政府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严格执行相关政策，保障社保及时、足额缴纳。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严格执行相关政策，保障职工社保及时、足额缴纳。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10.59</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10.59</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预算绩效执行情况良好，职工社保福利得到有效保障。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项目负责人：吕露祥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财务负责人：李媛</w:t>
            </w:r>
          </w:p>
        </w:tc>
      </w:tr>
    </w:tbl>
    <w:p>
      <w:pPr>
        <w:rPr>
          <w:rFonts w:hint="eastAsia" w:ascii="黑体" w:hAnsi="黑体" w:eastAsia="黑体"/>
          <w:sz w:val="32"/>
          <w:szCs w:val="32"/>
        </w:rPr>
      </w:pPr>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0"/>
        <w:gridCol w:w="776"/>
        <w:gridCol w:w="722"/>
        <w:gridCol w:w="839"/>
        <w:gridCol w:w="504"/>
        <w:gridCol w:w="555"/>
        <w:gridCol w:w="504"/>
        <w:gridCol w:w="946"/>
        <w:gridCol w:w="496"/>
        <w:gridCol w:w="496"/>
        <w:gridCol w:w="2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51112422R000000261862-其他社会保障缴费-行政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三江镇部门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井研县三江镇人民政府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严格执行相关政策，保障社保及时、足额缴纳。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严格执行相关政策，保障职工社保及时、足额缴纳。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3.47</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3.47</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预算绩效执行情况良好，职工社保福利得到有效保障。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项目负责人：吕露祥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财务负责人：李媛</w:t>
            </w:r>
          </w:p>
        </w:tc>
      </w:tr>
    </w:tbl>
    <w:p>
      <w:pPr>
        <w:rPr>
          <w:rFonts w:hint="eastAsia" w:ascii="黑体" w:hAnsi="黑体" w:eastAsia="黑体"/>
          <w:sz w:val="32"/>
          <w:szCs w:val="32"/>
        </w:rPr>
      </w:pPr>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0"/>
        <w:gridCol w:w="776"/>
        <w:gridCol w:w="722"/>
        <w:gridCol w:w="839"/>
        <w:gridCol w:w="504"/>
        <w:gridCol w:w="555"/>
        <w:gridCol w:w="504"/>
        <w:gridCol w:w="946"/>
        <w:gridCol w:w="496"/>
        <w:gridCol w:w="496"/>
        <w:gridCol w:w="2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51112422R000000261864-其他社会保障缴费-事业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三江镇部门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井研县三江镇人民政府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严格执行相关政策，保障社保及时、足额缴纳。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严格执行相关政策，保障职工社保及时、足额缴纳。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4.47</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4.47</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预算绩效执行情况良好，职工社保福利得到有效保障。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项目负责人：吕露祥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财务负责人：李媛</w:t>
            </w:r>
          </w:p>
        </w:tc>
      </w:tr>
    </w:tbl>
    <w:p>
      <w:pPr>
        <w:rPr>
          <w:rFonts w:hint="eastAsia" w:ascii="黑体" w:hAnsi="黑体" w:eastAsia="黑体"/>
          <w:sz w:val="32"/>
          <w:szCs w:val="32"/>
        </w:rPr>
      </w:pPr>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8"/>
        <w:gridCol w:w="170"/>
        <w:gridCol w:w="170"/>
        <w:gridCol w:w="170"/>
        <w:gridCol w:w="582"/>
        <w:gridCol w:w="319"/>
        <w:gridCol w:w="263"/>
        <w:gridCol w:w="181"/>
        <w:gridCol w:w="181"/>
        <w:gridCol w:w="227"/>
        <w:gridCol w:w="209"/>
        <w:gridCol w:w="181"/>
        <w:gridCol w:w="181"/>
        <w:gridCol w:w="392"/>
        <w:gridCol w:w="337"/>
        <w:gridCol w:w="227"/>
        <w:gridCol w:w="209"/>
        <w:gridCol w:w="436"/>
        <w:gridCol w:w="363"/>
        <w:gridCol w:w="729"/>
        <w:gridCol w:w="436"/>
        <w:gridCol w:w="729"/>
        <w:gridCol w:w="729"/>
        <w:gridCol w:w="227"/>
        <w:gridCol w:w="209"/>
        <w:gridCol w:w="364"/>
        <w:gridCol w:w="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904" w:hRule="atLeast"/>
        </w:trPr>
        <w:tc>
          <w:tcPr>
            <w:tcW w:w="0" w:type="auto"/>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48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51112422R000000262234-住房公积金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51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三江镇部门</w:t>
            </w:r>
          </w:p>
        </w:tc>
        <w:tc>
          <w:tcPr>
            <w:tcW w:w="0" w:type="auto"/>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井研县三江镇人民政府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9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严格执行相关政策，保障社保及时、足额缴纳。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严格执行相关政策，保障职工社保及时、足额缴纳。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5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64.90</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64.90</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286" w:hRule="atLeast"/>
        </w:trPr>
        <w:tc>
          <w:tcPr>
            <w:tcW w:w="0" w:type="auto"/>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预算绩效执行情况良好，职工社保福利得到有效保障。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4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4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6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项目负责人：吕露祥</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0" w:type="auto"/>
          <w:trHeight w:val="904" w:hRule="atLeast"/>
        </w:trPr>
        <w:tc>
          <w:tcPr>
            <w:tcW w:w="0" w:type="auto"/>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0" w:type="auto"/>
          <w:trHeight w:val="64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51112422R000000262651-职业年金缴费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0" w:type="auto"/>
          <w:trHeight w:val="512"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三江镇部门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井研县三江镇人民政府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0" w:type="auto"/>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0" w:type="auto"/>
          <w:trHeight w:val="92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严格执行相关政策，保障社保及时、足额缴纳。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0" w:type="auto"/>
          <w:trHeight w:val="96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严格执行相关政策，保障职工社保及时、足额缴纳。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0" w:type="auto"/>
          <w:trHeight w:val="56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0" w:type="auto"/>
          <w:trHeight w:val="34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37.71</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43.22</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0" w:type="auto"/>
          <w:trHeight w:val="391"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37.71</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43.22</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0" w:type="auto"/>
          <w:trHeight w:val="407"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0" w:type="auto"/>
          <w:trHeight w:val="361"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0" w:type="auto"/>
          <w:trHeight w:val="339"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0" w:type="auto"/>
          <w:trHeight w:val="452"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0" w:type="auto"/>
          <w:trHeight w:val="339"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0" w:type="auto"/>
          <w:trHeight w:val="339"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0" w:type="auto"/>
          <w:trHeight w:val="286" w:hRule="atLeast"/>
        </w:trPr>
        <w:tc>
          <w:tcPr>
            <w:tcW w:w="0" w:type="auto"/>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0" w:type="auto"/>
          <w:trHeight w:val="60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预算绩效执行情况良好，职工社保福利得到有效保障。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0" w:type="auto"/>
          <w:trHeight w:val="57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0" w:type="auto"/>
          <w:trHeight w:val="63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0" w:type="auto"/>
          <w:trHeight w:val="360" w:hRule="atLeast"/>
        </w:trPr>
        <w:tc>
          <w:tcPr>
            <w:tcW w:w="0" w:type="auto"/>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项目负责人：吕露祥</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0" w:type="auto"/>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51112422R000000262686-机关事业单位基本养老保险缴费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三江镇部门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井研县三江镇人民政府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严格执行相关政策，保障社保及时、足额缴纳。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严格执行相关政策，保障职工社保及时、足额缴纳。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75.41</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86.43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75.41</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86.43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预算绩效执行情况良好，职工社保福利得到有效保障。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项目负责人：吕露祥</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财务负责人：李媛</w:t>
            </w:r>
          </w:p>
        </w:tc>
      </w:tr>
    </w:tbl>
    <w:p>
      <w:pPr>
        <w:rPr>
          <w:rFonts w:hint="eastAsia" w:ascii="黑体" w:hAnsi="黑体" w:eastAsia="黑体"/>
          <w:sz w:val="32"/>
          <w:szCs w:val="32"/>
        </w:rPr>
      </w:pPr>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1"/>
        <w:gridCol w:w="800"/>
        <w:gridCol w:w="665"/>
        <w:gridCol w:w="755"/>
        <w:gridCol w:w="463"/>
        <w:gridCol w:w="520"/>
        <w:gridCol w:w="463"/>
        <w:gridCol w:w="958"/>
        <w:gridCol w:w="497"/>
        <w:gridCol w:w="497"/>
        <w:gridCol w:w="27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51112422R000000263016-对个人和家庭的补助费用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三江镇部门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井研县三江镇人民政府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严格执行相关政策，保障遗属人员补助足额、及时发放到位。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严格执行相关政策，保障遗属人员补助资金足额、及时发放。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严格执行相关政策，保障遗属人员补助足额、及时发放到位。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4.52</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4.52</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预算绩效执行情况良好，遗属人员补助发放到位，补助资金得到有效保障。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项目负责人：吕露祥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财务负责人：李媛</w:t>
            </w:r>
          </w:p>
        </w:tc>
      </w:tr>
    </w:tbl>
    <w:p>
      <w:pPr>
        <w:rPr>
          <w:rFonts w:hint="eastAsia" w:ascii="黑体" w:hAnsi="黑体" w:eastAsia="黑体"/>
          <w:sz w:val="32"/>
          <w:szCs w:val="32"/>
        </w:rPr>
      </w:pPr>
    </w:p>
    <w:tbl>
      <w:tblPr>
        <w:tblStyle w:val="14"/>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3"/>
        <w:gridCol w:w="1154"/>
        <w:gridCol w:w="898"/>
        <w:gridCol w:w="1241"/>
        <w:gridCol w:w="635"/>
        <w:gridCol w:w="626"/>
        <w:gridCol w:w="635"/>
        <w:gridCol w:w="1135"/>
        <w:gridCol w:w="515"/>
        <w:gridCol w:w="515"/>
        <w:gridCol w:w="56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1408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87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51112422R000006383469-基础绩效奖（行政）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0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三江镇部门</w:t>
            </w:r>
          </w:p>
        </w:tc>
        <w:tc>
          <w:tcPr>
            <w:tcW w:w="11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6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井研县三江镇人民政府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0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78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严格执行相关政策，保障工资福利及时、足额发放，预算编制科学合理，减少结余资金。</w:t>
            </w:r>
          </w:p>
        </w:tc>
        <w:tc>
          <w:tcPr>
            <w:tcW w:w="78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严格执行相关政策，保障职工工资福利及时、足额发放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87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严格执行相关政策，保障职工工资福利足额、及时发放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83.10</w:t>
            </w:r>
          </w:p>
        </w:tc>
        <w:tc>
          <w:tcPr>
            <w:tcW w:w="18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83.10</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83.10</w:t>
            </w:r>
          </w:p>
        </w:tc>
        <w:tc>
          <w:tcPr>
            <w:tcW w:w="18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83.10</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8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37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6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02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预算绩效执行情况良好，职工基础福利得到有效保障。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02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02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9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项目负责人：吕露祥</w:t>
            </w:r>
          </w:p>
        </w:tc>
        <w:tc>
          <w:tcPr>
            <w:tcW w:w="91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财务负责人：李媛</w:t>
            </w:r>
          </w:p>
        </w:tc>
      </w:tr>
    </w:tbl>
    <w:tbl>
      <w:tblPr>
        <w:tblStyle w:val="14"/>
        <w:tblpPr w:leftFromText="180" w:rightFromText="180" w:vertAnchor="text" w:horzAnchor="page" w:tblpX="1543" w:tblpY="170"/>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3"/>
        <w:gridCol w:w="803"/>
        <w:gridCol w:w="667"/>
        <w:gridCol w:w="813"/>
        <w:gridCol w:w="464"/>
        <w:gridCol w:w="520"/>
        <w:gridCol w:w="464"/>
        <w:gridCol w:w="959"/>
        <w:gridCol w:w="497"/>
        <w:gridCol w:w="497"/>
        <w:gridCol w:w="27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51112422R000006383655-年度考核奖（行政）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三江镇部门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井研县三江镇人民政府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严格执行相关政策，保障职工年度考核金及时、足额发放</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严格执行相关政策，保障职工年度考核金及时、足额发放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及时、足额发放职工年度考核金，保障职工权益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40.64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40.64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保障职工权益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预算绩效执行情况良好，通过职工年度考核的发放，有效激励了职工工作积极性。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项目负责人：吕露祥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财务负责人：李媛</w:t>
            </w:r>
          </w:p>
        </w:tc>
      </w:tr>
    </w:tbl>
    <w:p>
      <w:pPr>
        <w:rPr>
          <w:rFonts w:hint="eastAsia" w:ascii="黑体" w:hAnsi="黑体" w:eastAsia="黑体"/>
          <w:sz w:val="32"/>
          <w:szCs w:val="32"/>
        </w:rPr>
      </w:pPr>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5"/>
        <w:gridCol w:w="794"/>
        <w:gridCol w:w="663"/>
        <w:gridCol w:w="829"/>
        <w:gridCol w:w="461"/>
        <w:gridCol w:w="519"/>
        <w:gridCol w:w="461"/>
        <w:gridCol w:w="955"/>
        <w:gridCol w:w="497"/>
        <w:gridCol w:w="497"/>
        <w:gridCol w:w="2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51112422R000006383911-基础待遇（事业）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三江镇部门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井研县三江镇人民政府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严格执行相关政策，保障事业基础待遇的发放</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严格执行相关政策，保障事业基础待遇的发放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保障事业基础待遇的发放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64.72</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64.72</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预算绩效执行情况良好，职工基础福利得到有效保障。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项目负责人：吕露祥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财务负责人：李媛</w:t>
            </w:r>
          </w:p>
        </w:tc>
      </w:tr>
    </w:tbl>
    <w:tbl>
      <w:tblPr>
        <w:tblStyle w:val="14"/>
        <w:tblpPr w:leftFromText="180" w:rightFromText="180" w:vertAnchor="text" w:horzAnchor="page" w:tblpX="1532" w:tblpY="185"/>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3"/>
        <w:gridCol w:w="803"/>
        <w:gridCol w:w="667"/>
        <w:gridCol w:w="813"/>
        <w:gridCol w:w="464"/>
        <w:gridCol w:w="520"/>
        <w:gridCol w:w="464"/>
        <w:gridCol w:w="959"/>
        <w:gridCol w:w="497"/>
        <w:gridCol w:w="497"/>
        <w:gridCol w:w="27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51112422R000006384096-年度考核待遇（事业）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三江镇部门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井研县三江镇人民政府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严格执行相关政策，保障职工年度考核金及时、足额发放</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严格执行相关政策，保障职工年度考核金及时、足额发放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及时、足额发放职工年度考核金，保障职工权益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35.93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35.93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保障职工权益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预算绩效执行情况良好，通过职工年度考核的发放，有效激励了职工工作积极性。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项目负责人：吕露祥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财务负责人：李媛</w:t>
            </w:r>
          </w:p>
        </w:tc>
      </w:tr>
    </w:tbl>
    <w:p>
      <w:pPr>
        <w:rPr>
          <w:rFonts w:hint="eastAsia" w:ascii="黑体" w:hAnsi="黑体" w:eastAsia="黑体"/>
          <w:sz w:val="32"/>
          <w:szCs w:val="32"/>
        </w:rPr>
      </w:pPr>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1"/>
        <w:gridCol w:w="802"/>
        <w:gridCol w:w="666"/>
        <w:gridCol w:w="734"/>
        <w:gridCol w:w="464"/>
        <w:gridCol w:w="520"/>
        <w:gridCol w:w="464"/>
        <w:gridCol w:w="959"/>
        <w:gridCol w:w="497"/>
        <w:gridCol w:w="497"/>
        <w:gridCol w:w="27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51112422R000007071453-三等功及嘉奖人员奖励资金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三江镇部门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井研县三江镇人民政府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严格按照文件要求，发放三等功及嘉奖人员奖励金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严格按照文件要求，发放三等功及嘉奖人员奖励金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严格按照文件要求，发放三等功及嘉奖人员奖励金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保障职工权益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严格按照文件要求，发放三等功及嘉奖人员奖励金，符合激励机制。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项目负责人：吕露祥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财务负责人：李媛</w:t>
            </w:r>
          </w:p>
        </w:tc>
      </w:tr>
    </w:tbl>
    <w:p>
      <w:pPr>
        <w:rPr>
          <w:rFonts w:hint="eastAsia" w:ascii="黑体" w:hAnsi="黑体" w:eastAsia="黑体"/>
          <w:sz w:val="32"/>
          <w:szCs w:val="32"/>
        </w:rPr>
      </w:pPr>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9"/>
        <w:gridCol w:w="775"/>
        <w:gridCol w:w="848"/>
        <w:gridCol w:w="872"/>
        <w:gridCol w:w="479"/>
        <w:gridCol w:w="455"/>
        <w:gridCol w:w="479"/>
        <w:gridCol w:w="946"/>
        <w:gridCol w:w="496"/>
        <w:gridCol w:w="496"/>
        <w:gridCol w:w="25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51112422T000000252217-村组干部报酬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三江镇部门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井研县三江镇人民政府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保障全镇3个行政村1个社区66名村组社区报酬的发放，提升为民办事服务能力</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保障村（社区）、组干部报酬如数发放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保障村（社区）、组干部报酬的如数发放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103.97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101.42</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101.42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103.97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101.42</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101.42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组长人数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村社区干部人数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村组干部满意度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预算绩效执行情况良好，村组干部报酬得到有效保障，进一步提高了村组干部工作积极性。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项目负责人：吕露祥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财务负责人：李媛</w:t>
            </w:r>
          </w:p>
        </w:tc>
      </w:tr>
    </w:tbl>
    <w:p>
      <w:pPr>
        <w:rPr>
          <w:rFonts w:hint="eastAsia" w:ascii="黑体" w:hAnsi="黑体" w:eastAsia="黑体"/>
          <w:sz w:val="32"/>
          <w:szCs w:val="32"/>
        </w:rPr>
      </w:pPr>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9"/>
        <w:gridCol w:w="787"/>
        <w:gridCol w:w="774"/>
        <w:gridCol w:w="800"/>
        <w:gridCol w:w="484"/>
        <w:gridCol w:w="458"/>
        <w:gridCol w:w="484"/>
        <w:gridCol w:w="952"/>
        <w:gridCol w:w="497"/>
        <w:gridCol w:w="497"/>
        <w:gridCol w:w="26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51112422T000000252219-基层组织活动经费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三江镇部门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井研县三江镇人民政府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全镇3村1社区基层组织活动经费222000元，保障村社区日常运转所需基本资金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保障3村1社区日常运转所需基本资金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保障3村1社区日常运转所需基本资金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22.20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22.20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社区个数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行政村个数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村组干部满意度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预算绩效执行情况良好，有效保障村（社区）基层组织日常运转所需。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项目负责人：王科</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财务负责人：李媛</w:t>
            </w:r>
          </w:p>
        </w:tc>
      </w:tr>
    </w:tbl>
    <w:p>
      <w:pPr>
        <w:rPr>
          <w:rFonts w:hint="eastAsia" w:ascii="黑体" w:hAnsi="黑体" w:eastAsia="黑体"/>
          <w:sz w:val="32"/>
          <w:szCs w:val="32"/>
        </w:rPr>
      </w:pPr>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6"/>
        <w:gridCol w:w="782"/>
        <w:gridCol w:w="795"/>
        <w:gridCol w:w="795"/>
        <w:gridCol w:w="499"/>
        <w:gridCol w:w="471"/>
        <w:gridCol w:w="499"/>
        <w:gridCol w:w="949"/>
        <w:gridCol w:w="496"/>
        <w:gridCol w:w="496"/>
        <w:gridCol w:w="25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51112422T000000252220-农村公共服务运行维护经费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三江镇部门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井研县三江镇人民政府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全镇3个行政村实施农村公共服务运行项目36.09万元，保障农村公共基础设施正常运行</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保障农村公共基础设施正常运行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保障农村公共基础设施正常运行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24.57</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24.57</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行政村个数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村民满意度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预算绩效执行情况良好，有效保障农村公共基础设施及服务项目的运行。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项目负责人：王科</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财务负责人：李媛</w:t>
            </w:r>
          </w:p>
        </w:tc>
      </w:tr>
    </w:tbl>
    <w:p>
      <w:pPr>
        <w:rPr>
          <w:rFonts w:hint="eastAsia" w:ascii="黑体" w:hAnsi="黑体" w:eastAsia="黑体"/>
          <w:sz w:val="32"/>
          <w:szCs w:val="32"/>
        </w:rPr>
      </w:pPr>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0"/>
        <w:gridCol w:w="764"/>
        <w:gridCol w:w="785"/>
        <w:gridCol w:w="860"/>
        <w:gridCol w:w="549"/>
        <w:gridCol w:w="512"/>
        <w:gridCol w:w="549"/>
        <w:gridCol w:w="940"/>
        <w:gridCol w:w="495"/>
        <w:gridCol w:w="495"/>
        <w:gridCol w:w="24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51112422T000000252223-河道巡视员补助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三江镇部门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井研县三江镇人民政府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全镇73名巡视员开展河道巡视补助，及时发现全镇17.86公里河道环境污染问题，做好保洁工作确保河面及河道沿岸无白色垃圾漂浮物。</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加强辖区内河道的日常监管巡查，确保河面无漂浮物，河道两旁无白色垃圾及枯枝树叶。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加强辖区内河道的日常监管巡查，确保河面无漂浮物、河道两旁无白色垃圾及枯枝树叶。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巡视员数量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河道巡视员满意率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预算绩效执行情况良好，河道卫生保洁等开展日常化。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项目负责人：王科</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财务负责人：李媛</w:t>
            </w:r>
          </w:p>
        </w:tc>
      </w:tr>
    </w:tbl>
    <w:p>
      <w:pPr>
        <w:rPr>
          <w:rFonts w:hint="eastAsia" w:ascii="黑体" w:hAnsi="黑体" w:eastAsia="黑体"/>
          <w:sz w:val="32"/>
          <w:szCs w:val="32"/>
        </w:rPr>
      </w:pPr>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4"/>
        <w:gridCol w:w="804"/>
        <w:gridCol w:w="667"/>
        <w:gridCol w:w="781"/>
        <w:gridCol w:w="464"/>
        <w:gridCol w:w="442"/>
        <w:gridCol w:w="464"/>
        <w:gridCol w:w="960"/>
        <w:gridCol w:w="497"/>
        <w:gridCol w:w="498"/>
        <w:gridCol w:w="27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51112422T000000252226-网格员补助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三江镇部门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井研县三江镇人民政府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足额支付网格员经费，保障网格化工作正常开展。</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足额支付网格员经费，确保网格化工作正常开展。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足额支付网格员经费，保障网格化工作正常开展。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社区网格员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完成社区日常网格员工作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足额支付网格员经费，保障网格化工作正常开展。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项目负责人：李超</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财务负责人：李媛</w:t>
            </w:r>
          </w:p>
        </w:tc>
      </w:tr>
    </w:tbl>
    <w:p>
      <w:pPr>
        <w:rPr>
          <w:rFonts w:hint="eastAsia" w:ascii="黑体" w:hAnsi="黑体" w:eastAsia="黑体"/>
          <w:sz w:val="32"/>
          <w:szCs w:val="32"/>
        </w:rPr>
      </w:pPr>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2"/>
        <w:gridCol w:w="802"/>
        <w:gridCol w:w="677"/>
        <w:gridCol w:w="774"/>
        <w:gridCol w:w="472"/>
        <w:gridCol w:w="448"/>
        <w:gridCol w:w="472"/>
        <w:gridCol w:w="959"/>
        <w:gridCol w:w="497"/>
        <w:gridCol w:w="497"/>
        <w:gridCol w:w="2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51112422T000000252228-顶岗锻炼后备干部误工补助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三江镇部门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井研县三江镇人民政府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保障顶岗锻炼后备干部误工补助按时、足额发放，为村两委储备好后备干部。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保障顶岗锻炼后备干部误工补助按时、足额发放，确保工作顺利开展。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保障顶岗锻炼后备干部误工补助按时、足额发放，为村两委储备好后备干部。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顶岗锻炼后备干部人数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预算绩效执行情况良好，为顶岗锻炼后备干部参与村各项工作提供了基本保障。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项目负责人：石睿</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财务负责人：李媛</w:t>
            </w:r>
          </w:p>
        </w:tc>
      </w:tr>
    </w:tbl>
    <w:p>
      <w:pPr>
        <w:rPr>
          <w:rFonts w:hint="eastAsia" w:ascii="黑体" w:hAnsi="黑体" w:eastAsia="黑体"/>
          <w:sz w:val="32"/>
          <w:szCs w:val="32"/>
        </w:rPr>
      </w:pPr>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6"/>
        <w:gridCol w:w="770"/>
        <w:gridCol w:w="768"/>
        <w:gridCol w:w="838"/>
        <w:gridCol w:w="537"/>
        <w:gridCol w:w="501"/>
        <w:gridCol w:w="537"/>
        <w:gridCol w:w="943"/>
        <w:gridCol w:w="496"/>
        <w:gridCol w:w="496"/>
        <w:gridCol w:w="24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51112422T000000252229-县级人大代表活动经费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三江镇部门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井研县三江镇人民政府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为全镇辖区内县人大代表正常开展活动提供资金保障，保障人大代表正义畅通、人民群众诉求畅通、干群关系得到进一步提升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为全镇辖区内县人大代表正常开展活动提供资金保障，保障人大代表正义畅通、人民群众诉求畅通、干群关系得到进一步提升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为全镇辖区内县人大代表正常开展活动提供资金保障，保障人大代表正义畅通、人民群众诉求畅通、干群关系得到进一步提升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培训次数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活动次数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县人大代表满意度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预算绩效执行情况良好，建言献策能力提升，有效促进干群关系融合发展。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项目负责人：李盛嘉</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财务负责人：李媛</w:t>
            </w:r>
          </w:p>
        </w:tc>
      </w:tr>
    </w:tbl>
    <w:p>
      <w:pPr>
        <w:rPr>
          <w:rFonts w:hint="eastAsia" w:ascii="黑体" w:hAnsi="黑体" w:eastAsia="黑体"/>
          <w:sz w:val="32"/>
          <w:szCs w:val="32"/>
        </w:rPr>
      </w:pPr>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2"/>
        <w:gridCol w:w="802"/>
        <w:gridCol w:w="683"/>
        <w:gridCol w:w="757"/>
        <w:gridCol w:w="476"/>
        <w:gridCol w:w="451"/>
        <w:gridCol w:w="476"/>
        <w:gridCol w:w="959"/>
        <w:gridCol w:w="497"/>
        <w:gridCol w:w="497"/>
        <w:gridCol w:w="2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51112422T000000252233-统计工作经费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三江镇部门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井研县三江镇人民政府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主要用于粮食作物遥感监测点日常工作开展，为统计数据提供有力数据支撑。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主要用于粮食作物遥感监测点日常工作开展，为统计数据提供有力数据支撑。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主要用于粮食作物遥感监测点日常工作开展，为统计数据提供有力数据支撑。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0.72</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0.72</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粮食作物遥感测量点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三江镇群众满意度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预算绩效执行情况良好，保障粮食遥感监测点统计调查工作有效开展。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项目负责人：王科</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财务负责人：李媛</w:t>
            </w:r>
          </w:p>
        </w:tc>
      </w:tr>
    </w:tbl>
    <w:p>
      <w:pPr>
        <w:rPr>
          <w:rFonts w:hint="eastAsia" w:ascii="黑体" w:hAnsi="黑体" w:eastAsia="黑体"/>
          <w:sz w:val="32"/>
          <w:szCs w:val="32"/>
        </w:rPr>
      </w:pPr>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3"/>
        <w:gridCol w:w="766"/>
        <w:gridCol w:w="815"/>
        <w:gridCol w:w="906"/>
        <w:gridCol w:w="512"/>
        <w:gridCol w:w="482"/>
        <w:gridCol w:w="512"/>
        <w:gridCol w:w="941"/>
        <w:gridCol w:w="496"/>
        <w:gridCol w:w="496"/>
        <w:gridCol w:w="24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51112422T000000252252-乡镇工作补贴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三江镇部门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井研县三江镇人民政府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严格执行相关政策，用于在职职工乡镇工作补贴发放，保障基层工作人员队伍稳定，提高镇机关干部工作积极性。</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严格执行相关政策，用于在职职工乡镇工作补贴发放，保障基层工作人员队伍稳定，提高镇机关干部工作积极性。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用于在职职工乡镇工作补贴发放，及时、足额发放，提高基层干部工作积极性。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16.80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16.80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镇机关干部实有人数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镇机关干部满意度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预算绩效执行情况良好，基层工作人员工作得到有效提升。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项目负责人：吕露祥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财务负责人：李媛</w:t>
            </w:r>
          </w:p>
        </w:tc>
      </w:tr>
    </w:tbl>
    <w:p>
      <w:pPr>
        <w:rPr>
          <w:rFonts w:hint="eastAsia" w:ascii="黑体" w:hAnsi="黑体" w:eastAsia="黑体"/>
          <w:sz w:val="32"/>
          <w:szCs w:val="32"/>
        </w:rPr>
      </w:pPr>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5"/>
        <w:gridCol w:w="780"/>
        <w:gridCol w:w="682"/>
        <w:gridCol w:w="753"/>
        <w:gridCol w:w="475"/>
        <w:gridCol w:w="690"/>
        <w:gridCol w:w="475"/>
        <w:gridCol w:w="948"/>
        <w:gridCol w:w="496"/>
        <w:gridCol w:w="496"/>
        <w:gridCol w:w="25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51112422T000000288910-茫溪河河道保洁费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三江镇部门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井研县三江镇人民政府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对全镇17.86公里茫溪河河道飘浮物及白色垃圾打捞，使茫溪河环境更美，水更清</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确保镇域范围内茫溪河河道日常保洁所需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确保镇域范围内茫溪河河道日常保洁所需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茫溪河河道长度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茫溪河河面清洁情况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沿河群众满意度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预算绩效执行情况良好，茫溪河河道水质得到有效改善。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项目负责人：王科</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财务负责人：李媛</w:t>
            </w:r>
          </w:p>
        </w:tc>
      </w:tr>
    </w:tbl>
    <w:p>
      <w:pPr>
        <w:rPr>
          <w:rFonts w:hint="eastAsia" w:ascii="黑体" w:hAnsi="黑体" w:eastAsia="黑体"/>
          <w:sz w:val="32"/>
          <w:szCs w:val="32"/>
        </w:rPr>
      </w:pPr>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5"/>
        <w:gridCol w:w="745"/>
        <w:gridCol w:w="804"/>
        <w:gridCol w:w="832"/>
        <w:gridCol w:w="504"/>
        <w:gridCol w:w="476"/>
        <w:gridCol w:w="830"/>
        <w:gridCol w:w="931"/>
        <w:gridCol w:w="495"/>
        <w:gridCol w:w="495"/>
        <w:gridCol w:w="22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51112422T000004852867-机关办公楼维修费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三江镇部门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井研县三江镇人民政府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通过对三江镇政府机关办公室、会议室门厅及过道等维修使三江镇政府职工办公环境更优美，提升政府形象。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通过对三江镇政府机关办公室、会议室门厅及过道等维修使三江镇政府职工办公环境更优美，提升政府形象。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对机关办公室、会议室门厅及过道等进行维修，危险隐患得到及时补救，办公环境进一步提升。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12.55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12.55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办公楼层数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座（处）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办公楼维修情况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机关职工满意度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预算绩效执行情况良好，机关办公楼得到及时维修维护，办公场所得到有效改善。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项目负责人：吕露祥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财务负责人：李媛</w:t>
            </w:r>
          </w:p>
        </w:tc>
      </w:tr>
    </w:tbl>
    <w:p>
      <w:pPr>
        <w:rPr>
          <w:rFonts w:hint="eastAsia" w:ascii="黑体" w:hAnsi="黑体" w:eastAsia="黑体"/>
          <w:sz w:val="32"/>
          <w:szCs w:val="32"/>
        </w:rPr>
      </w:pPr>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0"/>
        <w:gridCol w:w="776"/>
        <w:gridCol w:w="810"/>
        <w:gridCol w:w="831"/>
        <w:gridCol w:w="504"/>
        <w:gridCol w:w="475"/>
        <w:gridCol w:w="504"/>
        <w:gridCol w:w="946"/>
        <w:gridCol w:w="496"/>
        <w:gridCol w:w="496"/>
        <w:gridCol w:w="2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51112422T000005246325-集镇生活污水管网补短板项目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三江镇部门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井研县三江镇人民政府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通过集镇生活污水管网补短板项目，确保集镇管网通水流畅，提升集镇污水处理能力，改善居民生活环境。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通过集镇生活污水管网补短板项目，确保集镇管网通水流畅，提升集镇污水处理能力，改善居民生活环境。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通过集镇生活污水管网补短板项目，确保集镇管网通水流畅，提升集镇污水处理能力，改善居民生活环境。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16.67</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16.67</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污水处理能力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人居环境指标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iCs/>
                <w:color w:val="000000"/>
                <w:sz w:val="16"/>
                <w:szCs w:val="16"/>
                <w:u w:val="none"/>
              </w:rPr>
            </w:pPr>
            <w:r>
              <w:rPr>
                <w:rFonts w:hint="eastAsia" w:ascii="宋体" w:hAnsi="宋体" w:eastAsia="宋体" w:cs="宋体"/>
                <w:i/>
                <w:iCs/>
                <w:color w:val="000000"/>
                <w:kern w:val="0"/>
                <w:sz w:val="16"/>
                <w:szCs w:val="16"/>
                <w:u w:val="none"/>
                <w:lang w:val="en-US" w:eastAsia="zh-CN" w:bidi="ar"/>
              </w:rPr>
              <w:t>通过集镇生活污水管网补短板项目，确保集镇管网通水流畅，提升集镇污水处理能力，改善居民生活环境。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项目负责人：代鲤</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财务负责人：李媛</w:t>
            </w:r>
          </w:p>
        </w:tc>
      </w:tr>
    </w:tbl>
    <w:p>
      <w:pPr>
        <w:rPr>
          <w:rFonts w:hint="eastAsia" w:ascii="黑体" w:hAnsi="黑体" w:eastAsia="黑体"/>
          <w:sz w:val="32"/>
          <w:szCs w:val="32"/>
        </w:rPr>
      </w:pPr>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7"/>
        <w:gridCol w:w="772"/>
        <w:gridCol w:w="823"/>
        <w:gridCol w:w="843"/>
        <w:gridCol w:w="511"/>
        <w:gridCol w:w="480"/>
        <w:gridCol w:w="511"/>
        <w:gridCol w:w="944"/>
        <w:gridCol w:w="496"/>
        <w:gridCol w:w="496"/>
        <w:gridCol w:w="2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51112422T000005247140-白塔桥易址新建项目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三江镇部门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井研县三江镇人民政府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通过白塔桥易址重建工程项目建设，提升沿河两岸居民的生活品质，增加两岸居民日常往来及生产生活物质运输。</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通过白塔桥易址重建工程项目建设，提升沿河两岸居民的生活品质，增加两岸居民日常往来及生产生活物质运输。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通过白塔桥易址重建工程项目建设，提升沿河两岸居民的生活品质，增加两岸居民日常往来及生产生活物质运输。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55.83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55.83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解决交通出行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通过白塔桥易址新建工程项目建设，有效解决现有月波桥使用年限久、车辆无法通行等实际问题，提升沿河两岸居民的生活品质，增加两岸居民日常往来及生产生活物质运输。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项目负责人：代鲤</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财务负责人：李媛</w:t>
            </w:r>
          </w:p>
        </w:tc>
      </w:tr>
    </w:tbl>
    <w:p>
      <w:pPr>
        <w:rPr>
          <w:rFonts w:hint="eastAsia" w:ascii="黑体" w:hAnsi="黑体" w:eastAsia="黑体"/>
          <w:sz w:val="32"/>
          <w:szCs w:val="32"/>
        </w:rPr>
      </w:pPr>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7"/>
        <w:gridCol w:w="807"/>
        <w:gridCol w:w="668"/>
        <w:gridCol w:w="668"/>
        <w:gridCol w:w="465"/>
        <w:gridCol w:w="521"/>
        <w:gridCol w:w="465"/>
        <w:gridCol w:w="961"/>
        <w:gridCol w:w="498"/>
        <w:gridCol w:w="498"/>
        <w:gridCol w:w="2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51112422T000005337118-高校毕业生“三支一扶”补助资金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三江镇部门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井研县三江镇人民政府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“三支一扶”人员补助及时、足额发放到位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“三支一扶”人员补助及时、足额发放到位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“三支一扶”人员补助及时、足额发放到位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2.22</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2.22</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完成人员补助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完成人员补助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预算绩效执行情况良好，为三支一扶人员提供了基本保障。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项目负责人：吕露祥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财务负责人：李媛</w:t>
            </w:r>
          </w:p>
        </w:tc>
      </w:tr>
    </w:tbl>
    <w:p>
      <w:pPr>
        <w:rPr>
          <w:rFonts w:hint="eastAsia" w:ascii="黑体" w:hAnsi="黑体" w:eastAsia="黑体"/>
          <w:sz w:val="32"/>
          <w:szCs w:val="32"/>
        </w:rPr>
      </w:pPr>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9"/>
        <w:gridCol w:w="811"/>
        <w:gridCol w:w="670"/>
        <w:gridCol w:w="694"/>
        <w:gridCol w:w="467"/>
        <w:gridCol w:w="443"/>
        <w:gridCol w:w="467"/>
        <w:gridCol w:w="964"/>
        <w:gridCol w:w="498"/>
        <w:gridCol w:w="498"/>
        <w:gridCol w:w="2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51112422T000005696522-就业创业补助资金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三江镇部门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井研县三江镇人民政府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按时发放人员补助，保障城镇公益性岗位人员权益。</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按时发放人员补助，保障城镇公益性岗位人员人员权益。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按时发放人员补助，保障城镇公益性岗位人员权益。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3.86</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3.86</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城镇公益性岗位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完成人员补助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按时发放补助，保障城镇公益性岗位人员权益。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项目负责人：胡川</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财务负责人：李媛</w:t>
            </w:r>
          </w:p>
        </w:tc>
      </w:tr>
    </w:tbl>
    <w:p>
      <w:pPr>
        <w:rPr>
          <w:rFonts w:hint="eastAsia" w:ascii="黑体" w:hAnsi="黑体" w:eastAsia="黑体"/>
          <w:sz w:val="32"/>
          <w:szCs w:val="32"/>
        </w:rPr>
      </w:pPr>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8"/>
        <w:gridCol w:w="798"/>
        <w:gridCol w:w="747"/>
        <w:gridCol w:w="755"/>
        <w:gridCol w:w="470"/>
        <w:gridCol w:w="447"/>
        <w:gridCol w:w="470"/>
        <w:gridCol w:w="957"/>
        <w:gridCol w:w="497"/>
        <w:gridCol w:w="497"/>
        <w:gridCol w:w="26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51112422T000005803476-村（社区）干部年终绩效考核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三江镇部门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井研县三江镇人民政府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按照对村组干部的管理办法进行考核，及时发放村组干部年终绩效考核金。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按照对村组干部的管理办法进行考核，及时发放村组干部年终绩效考核金。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按照对村组干部的管理办法进行考核，及时发放村组干部年终绩效考核金。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全镇村组干部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促进社会发展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按照对村组干部的管理办法进行考核，及时发放村组干部年终绩效考核金。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项目负责人：吕露祥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财务负责人：李媛</w:t>
            </w:r>
          </w:p>
        </w:tc>
      </w:tr>
    </w:tbl>
    <w:p>
      <w:pPr>
        <w:rPr>
          <w:rFonts w:hint="eastAsia" w:ascii="黑体" w:hAnsi="黑体" w:eastAsia="黑体"/>
          <w:sz w:val="32"/>
          <w:szCs w:val="32"/>
        </w:rPr>
      </w:pPr>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7"/>
        <w:gridCol w:w="759"/>
        <w:gridCol w:w="864"/>
        <w:gridCol w:w="877"/>
        <w:gridCol w:w="532"/>
        <w:gridCol w:w="498"/>
        <w:gridCol w:w="532"/>
        <w:gridCol w:w="938"/>
        <w:gridCol w:w="495"/>
        <w:gridCol w:w="495"/>
        <w:gridCol w:w="2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51112422T000007457257-2022年省级农村综合性改革试点资金（川财农【2022】108号）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三江镇部门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井研县三江镇人民政府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通过实施稻渔综合种养、粮油产能提升、农文旅融合示范、人居环境整治提升等，提升乡村产业发展、改善农民生活和农业生产条件等。</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通过实施稻渔综合种养、粮油产能提升、农文旅融合示范、人居环境整治提升等，提升乡村产业发展、改善农民生活和农业生产条件等。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通过实施稻渔综合种养、粮油产能提升、农文旅融合示范、人居环境整治提升等，提升乡村产业发展、改善农民生活和农业生产条件等。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85.38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85.38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涉及村数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乡村治理能力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通过农村综合改革试点试验项目建设， 乡村产业发展有提升、农民生活和农业生产条件得到改善。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项目负责人：王科</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财务负责人：李媛</w:t>
            </w:r>
          </w:p>
        </w:tc>
      </w:tr>
    </w:tbl>
    <w:p>
      <w:pPr>
        <w:rPr>
          <w:rFonts w:hint="eastAsia" w:ascii="黑体" w:hAnsi="黑体" w:eastAsia="黑体"/>
          <w:sz w:val="32"/>
          <w:szCs w:val="32"/>
        </w:rPr>
      </w:pPr>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4"/>
        <w:gridCol w:w="719"/>
        <w:gridCol w:w="716"/>
        <w:gridCol w:w="1635"/>
        <w:gridCol w:w="439"/>
        <w:gridCol w:w="507"/>
        <w:gridCol w:w="439"/>
        <w:gridCol w:w="917"/>
        <w:gridCol w:w="493"/>
        <w:gridCol w:w="493"/>
        <w:gridCol w:w="20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51112422Y000000265215-定额公用经费-行政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三江镇部门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井研县三江镇人民政府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提高预算编制质量，严格执行预算，保障单位日常运转。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18.29</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18.29</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提高预算编制质量，严格执行预算，保障单位日常运转。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项目负责人：王科</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财务负责人：李媛</w:t>
            </w:r>
          </w:p>
        </w:tc>
      </w:tr>
    </w:tbl>
    <w:p>
      <w:pPr>
        <w:rPr>
          <w:rFonts w:hint="eastAsia" w:ascii="黑体" w:hAnsi="黑体" w:eastAsia="黑体"/>
          <w:sz w:val="32"/>
          <w:szCs w:val="32"/>
        </w:rPr>
      </w:pPr>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4"/>
        <w:gridCol w:w="719"/>
        <w:gridCol w:w="716"/>
        <w:gridCol w:w="1635"/>
        <w:gridCol w:w="439"/>
        <w:gridCol w:w="507"/>
        <w:gridCol w:w="439"/>
        <w:gridCol w:w="917"/>
        <w:gridCol w:w="493"/>
        <w:gridCol w:w="493"/>
        <w:gridCol w:w="20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51112422Y000000265216-定额公用经费-事业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三江镇部门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井研县三江镇人民政府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提高预算编制质量，严格执行预算，保障单位日常运转。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提高预算编制质量，严格执行预算，保障单位日常运转。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项目负责人：王科</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财务负责人：李媛</w:t>
            </w:r>
          </w:p>
        </w:tc>
      </w:tr>
    </w:tbl>
    <w:tbl>
      <w:tblPr>
        <w:tblStyle w:val="14"/>
        <w:tblpPr w:leftFromText="180" w:rightFromText="180" w:vertAnchor="text" w:horzAnchor="page" w:tblpX="1532" w:tblpY="14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9"/>
        <w:gridCol w:w="725"/>
        <w:gridCol w:w="718"/>
        <w:gridCol w:w="1654"/>
        <w:gridCol w:w="441"/>
        <w:gridCol w:w="508"/>
        <w:gridCol w:w="441"/>
        <w:gridCol w:w="921"/>
        <w:gridCol w:w="493"/>
        <w:gridCol w:w="493"/>
        <w:gridCol w:w="20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51112422Y000000283419-非定额公用经费-行政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三江镇部门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井研县三江镇人民政府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提高预算编制质量，严格执行预算，保障单位日常运转。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19.34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19.34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提高预算编制质量，严格执行预算，保障单位日常运转。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项目负责人：王科</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财务负责人：李媛</w:t>
            </w:r>
          </w:p>
        </w:tc>
      </w:tr>
    </w:tbl>
    <w:p>
      <w:pPr>
        <w:rPr>
          <w:rFonts w:hint="eastAsia" w:ascii="黑体" w:hAnsi="黑体" w:eastAsia="黑体"/>
          <w:sz w:val="32"/>
          <w:szCs w:val="32"/>
        </w:rPr>
      </w:pPr>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9"/>
        <w:gridCol w:w="725"/>
        <w:gridCol w:w="635"/>
        <w:gridCol w:w="1652"/>
        <w:gridCol w:w="441"/>
        <w:gridCol w:w="508"/>
        <w:gridCol w:w="441"/>
        <w:gridCol w:w="920"/>
        <w:gridCol w:w="493"/>
        <w:gridCol w:w="493"/>
        <w:gridCol w:w="20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51112422Y000000283420-非定额公用经费-事业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三江镇部门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井研县三江镇人民政府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提高预算编制质量，严格执行预算，保障单位日常运转。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3.69</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3.69</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提高预算编制质量，严格执行预算，保障单位日常运转。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项目负责人：王科</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财务负责人：李媛</w:t>
            </w:r>
          </w:p>
        </w:tc>
      </w:tr>
    </w:tbl>
    <w:p>
      <w:pPr>
        <w:rPr>
          <w:rFonts w:hint="eastAsia" w:ascii="黑体" w:hAnsi="黑体" w:eastAsia="黑体"/>
          <w:sz w:val="32"/>
          <w:szCs w:val="32"/>
        </w:rPr>
      </w:pPr>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8"/>
        <w:gridCol w:w="760"/>
        <w:gridCol w:w="789"/>
        <w:gridCol w:w="1054"/>
        <w:gridCol w:w="493"/>
        <w:gridCol w:w="467"/>
        <w:gridCol w:w="493"/>
        <w:gridCol w:w="938"/>
        <w:gridCol w:w="495"/>
        <w:gridCol w:w="495"/>
        <w:gridCol w:w="23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51112422Y000004972668-基本财力保障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三江镇部门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井研县三江镇人民政府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确保我镇安全生产、党政网线路和便民中心监控运行、城乡环境卫生治理;教育卫生转移支付;小二型水库维护等工作正常开展</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确保我镇安全生产、党政网线路和便民中心监控运行、城乡环境卫生治理;教育卫生转移支付;小二型水库维护等工作正常开展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实现我镇“保工资、保运转、保民生”的目标，增强政府履职能力，落实民生政策，强化安全生产、维护社会稳定，改变生态环境，促进农村经济社会协调发展。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57.98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57.98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村食品安全员人数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镇专兼职安全员人数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小二型水库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镇人大代表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社区街道保洁员人数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保洁员、安全员、人大代表等满意度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保障政务事业基本运行，保障城乡环境卫生等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项目负责人：王科</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财务负责人：李媛</w:t>
            </w:r>
          </w:p>
        </w:tc>
      </w:tr>
    </w:tbl>
    <w:p>
      <w:pPr>
        <w:rPr>
          <w:rFonts w:hint="eastAsia" w:ascii="黑体" w:hAnsi="黑体" w:eastAsia="黑体"/>
          <w:sz w:val="32"/>
          <w:szCs w:val="32"/>
        </w:rPr>
      </w:pPr>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0"/>
        <w:gridCol w:w="776"/>
        <w:gridCol w:w="722"/>
        <w:gridCol w:w="839"/>
        <w:gridCol w:w="504"/>
        <w:gridCol w:w="555"/>
        <w:gridCol w:w="504"/>
        <w:gridCol w:w="946"/>
        <w:gridCol w:w="496"/>
        <w:gridCol w:w="496"/>
        <w:gridCol w:w="2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51112423R000007820721-医疗补助-事业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三江镇部门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井研县三江镇人民政府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严格执行相关政策，保障职工社保及时、足额缴纳。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1.86</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1.86</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严格执行相关政策，保障职工社保及时、足额缴纳。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项目负责人：吕露祥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财务负责人：李媛</w:t>
            </w:r>
          </w:p>
        </w:tc>
      </w:tr>
    </w:tbl>
    <w:tbl>
      <w:tblPr>
        <w:tblStyle w:val="14"/>
        <w:tblpPr w:leftFromText="180" w:rightFromText="180" w:vertAnchor="text" w:horzAnchor="page" w:tblpX="1532" w:tblpY="117"/>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6"/>
        <w:gridCol w:w="782"/>
        <w:gridCol w:w="727"/>
        <w:gridCol w:w="848"/>
        <w:gridCol w:w="507"/>
        <w:gridCol w:w="557"/>
        <w:gridCol w:w="507"/>
        <w:gridCol w:w="949"/>
        <w:gridCol w:w="496"/>
        <w:gridCol w:w="497"/>
        <w:gridCol w:w="2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51112423R000007820978-医疗补助-行政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三江镇部门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井研县三江镇人民政府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严格执行相关政策，保障职工社保及时、足额缴纳。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严格执行相关政策，保障职工社保及时、足额缴纳。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项目负责人：吕露祥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财务负责人：李媛</w:t>
            </w:r>
          </w:p>
        </w:tc>
      </w:tr>
    </w:tbl>
    <w:p>
      <w:pPr>
        <w:rPr>
          <w:rFonts w:hint="eastAsia" w:ascii="黑体" w:hAnsi="黑体" w:eastAsia="黑体"/>
          <w:sz w:val="32"/>
          <w:szCs w:val="32"/>
        </w:rPr>
      </w:pPr>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0"/>
        <w:gridCol w:w="800"/>
        <w:gridCol w:w="733"/>
        <w:gridCol w:w="767"/>
        <w:gridCol w:w="463"/>
        <w:gridCol w:w="441"/>
        <w:gridCol w:w="463"/>
        <w:gridCol w:w="958"/>
        <w:gridCol w:w="497"/>
        <w:gridCol w:w="497"/>
        <w:gridCol w:w="27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51112423T000007517099-2022年农村综合改革转移支付资金（农村公益事业奖补）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三江镇部门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井研县三江镇人民政府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在三个村实施基础设施建设项目，提升农村公益性服务能力</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在三个村实施基础设施建设项目，提升农村公益性服务能力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在三个村实施基础设施建设项目，提升农村公益性服务能力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18.61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18.61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涉及村数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乡村治理能力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在三个村实施基础设施建设项目，提升农村公益性服务能力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项目负责人：王科</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财务负责人：李媛</w:t>
            </w:r>
          </w:p>
        </w:tc>
      </w:tr>
    </w:tbl>
    <w:p>
      <w:pPr>
        <w:rPr>
          <w:rFonts w:hint="eastAsia" w:ascii="黑体" w:hAnsi="黑体" w:eastAsia="黑体"/>
          <w:sz w:val="32"/>
          <w:szCs w:val="32"/>
        </w:rPr>
      </w:pPr>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0"/>
        <w:gridCol w:w="776"/>
        <w:gridCol w:w="699"/>
        <w:gridCol w:w="750"/>
        <w:gridCol w:w="487"/>
        <w:gridCol w:w="701"/>
        <w:gridCol w:w="487"/>
        <w:gridCol w:w="946"/>
        <w:gridCol w:w="496"/>
        <w:gridCol w:w="496"/>
        <w:gridCol w:w="2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51112423T000007715394-井研县三江镇临时救助备用金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三江镇部门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井研县三江镇人民政府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通过对三江镇范围的困难群众临时救助，确保在紧急情况下，及时对困难家庭实施救助。</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通过对三江镇范围的困难群众临时救助，确保在紧急情况下，及时对困难家庭实施救助。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通过对三江镇范围的困难群众临时救助，确保在紧急情况下，及时对困难家庭实施救助。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临时救助发放时间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困难群众满意度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有效解决城乡群众突发性、紧迫性、临时性基本生活困难。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项目负责人：王科</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财务负责人：李媛</w:t>
            </w:r>
          </w:p>
        </w:tc>
      </w:tr>
    </w:tbl>
    <w:p>
      <w:pPr>
        <w:rPr>
          <w:rFonts w:hint="eastAsia" w:ascii="黑体" w:hAnsi="黑体" w:eastAsia="黑体"/>
          <w:sz w:val="32"/>
          <w:szCs w:val="32"/>
        </w:rPr>
      </w:pPr>
    </w:p>
    <w:p>
      <w:pPr>
        <w:rPr>
          <w:rFonts w:hint="eastAsia" w:ascii="黑体" w:hAnsi="黑体" w:eastAsia="黑体"/>
          <w:sz w:val="32"/>
          <w:szCs w:val="32"/>
        </w:rPr>
      </w:pPr>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8"/>
        <w:gridCol w:w="810"/>
        <w:gridCol w:w="669"/>
        <w:gridCol w:w="716"/>
        <w:gridCol w:w="466"/>
        <w:gridCol w:w="443"/>
        <w:gridCol w:w="466"/>
        <w:gridCol w:w="963"/>
        <w:gridCol w:w="498"/>
        <w:gridCol w:w="498"/>
        <w:gridCol w:w="27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51112423T000007748579-驻村（社区）第一书记工作经费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三江镇部门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井研县三江镇人民政府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主要用于第一书记到村开展工作经费，确保驻村工作的正常开展</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主要用于第一书记到村开展工作经费，确保驻村工作的正常开展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主要用于第一书记到村开展工作经费，确保驻村工作的正常开展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第一书记数量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村社区群众满意度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预算绩效执行情况良好，第一书记到村开展工作得到有效保障。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项目负责人：石睿</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财务负责人：李媛</w:t>
            </w:r>
          </w:p>
        </w:tc>
      </w:tr>
    </w:tbl>
    <w:p>
      <w:pPr>
        <w:rPr>
          <w:rFonts w:hint="eastAsia" w:ascii="黑体" w:hAnsi="黑体" w:eastAsia="黑体"/>
          <w:sz w:val="32"/>
          <w:szCs w:val="32"/>
        </w:rPr>
      </w:pPr>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9"/>
        <w:gridCol w:w="785"/>
        <w:gridCol w:w="802"/>
        <w:gridCol w:w="865"/>
        <w:gridCol w:w="459"/>
        <w:gridCol w:w="438"/>
        <w:gridCol w:w="459"/>
        <w:gridCol w:w="951"/>
        <w:gridCol w:w="496"/>
        <w:gridCol w:w="496"/>
        <w:gridCol w:w="25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51112423T000008984032-公共卫生特别服务岗人员报酬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三江镇部门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井研县三江镇人民政府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保障公共卫生特别服务岗人员待遇补助按时、足额发放，确保工作顺利开展</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保障公共卫生特别服务岗人员待遇补助按时、足额发放，确保工作顺利开展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保障公共卫生特别服务岗人员待遇补助按时、足额发放，确保工作顺利开展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10.66</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10.66</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公共卫生服务岗人数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公共卫生特别服务社会效益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公共卫生特别服务岗人员待遇报酬有保障。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项目负责人：胡川</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财务负责人：李媛</w:t>
            </w:r>
          </w:p>
        </w:tc>
      </w:tr>
    </w:tbl>
    <w:p>
      <w:pPr>
        <w:rPr>
          <w:rFonts w:hint="eastAsia" w:ascii="黑体" w:hAnsi="黑体" w:eastAsia="黑体"/>
          <w:sz w:val="32"/>
          <w:szCs w:val="32"/>
        </w:rPr>
      </w:pPr>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2"/>
        <w:gridCol w:w="766"/>
        <w:gridCol w:w="678"/>
        <w:gridCol w:w="804"/>
        <w:gridCol w:w="472"/>
        <w:gridCol w:w="729"/>
        <w:gridCol w:w="552"/>
        <w:gridCol w:w="941"/>
        <w:gridCol w:w="495"/>
        <w:gridCol w:w="495"/>
        <w:gridCol w:w="2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51112423T000009012261-村干部养老保险、医疗保险、意外保险补助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三江镇部门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井研县三江镇人民政府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村（社区）干部养老保险、医疗保险、意外保险补助及时、足额发放，保障村（社区）干部权益</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村（社区）干部养老保险、医疗保险、意外保险补助及时、足额发放，保障村（社区）干部权益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村（社区）干部养老保险、医疗保险、意外保险补助及时、足额发放，保障村（社区）干部权益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12.92</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12.92</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2023年12月31日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保障村组干部权益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预算执行情况良好，村（社区）干部养老保险、医疗保险、意外保险补助及时、足额发放，保障村（社区）干部权益。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项目负责人：石睿</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财务负责人：李媛</w:t>
            </w:r>
          </w:p>
        </w:tc>
      </w:tr>
    </w:tbl>
    <w:p>
      <w:pPr>
        <w:rPr>
          <w:rFonts w:hint="eastAsia" w:ascii="黑体" w:hAnsi="黑体" w:eastAsia="黑体"/>
          <w:sz w:val="32"/>
          <w:szCs w:val="32"/>
        </w:rPr>
      </w:pPr>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7"/>
        <w:gridCol w:w="772"/>
        <w:gridCol w:w="823"/>
        <w:gridCol w:w="843"/>
        <w:gridCol w:w="511"/>
        <w:gridCol w:w="480"/>
        <w:gridCol w:w="511"/>
        <w:gridCol w:w="944"/>
        <w:gridCol w:w="496"/>
        <w:gridCol w:w="496"/>
        <w:gridCol w:w="2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51112423T000009491804-井研县三江镇月波桥原址重建工程项目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三江镇部门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井研县三江镇人民政府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通过月波桥原址重建工程项目建设，提升沿河两岸居民的生活品质，增加两岸居民日常往来及生产生活物质运输。</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通过月波桥原址重建工程项目建设，提升沿河两岸居民的生活品质，增加两岸居民日常往来及生产生活物质运输。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通过月波桥原址重建工程项目建设，提升沿河两岸居民的生活品质，增加两岸居民日常往来及生产生活物质运输。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44.89</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44.89</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解决交通出行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通过月波桥原址重建工程项目建设，有效解决现有月波桥使用年限久、车辆无法通行等实际问题，提升沿河两岸居民的生活品质，增加两岸居民日常往来及生产生活物质运输。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项目负责人：代鲤</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财务负责人：李媛</w:t>
            </w:r>
          </w:p>
        </w:tc>
      </w:tr>
    </w:tbl>
    <w:p>
      <w:pPr>
        <w:rPr>
          <w:rFonts w:hint="eastAsia" w:ascii="黑体" w:hAnsi="黑体" w:eastAsia="黑体"/>
          <w:sz w:val="32"/>
          <w:szCs w:val="32"/>
        </w:rPr>
      </w:pPr>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2"/>
        <w:gridCol w:w="753"/>
        <w:gridCol w:w="882"/>
        <w:gridCol w:w="892"/>
        <w:gridCol w:w="542"/>
        <w:gridCol w:w="506"/>
        <w:gridCol w:w="542"/>
        <w:gridCol w:w="935"/>
        <w:gridCol w:w="495"/>
        <w:gridCol w:w="495"/>
        <w:gridCol w:w="2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51112423T000009497892-川财农【2022】160号2023年省级农村综合改革试点资金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三江镇部门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井研县三江镇人民政府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通过实施稻渔综合种养、粮油产能提升、粮经复核示范种植基地建设、人居环境整治提升等，提升乡村产业发展、改善农民生活和农业生产条件等。</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通过实施稻渔综合种养、粮油产能提升、粮经复核示范种植基地建设、人居环境整治提升等，提升乡村产业发展、改善农民生活和农业生产条件等。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通过实施稻渔综合种养、粮油产能提升、粮经复核示范种植基地建设、人居环境整治提升等，提升乡村产业发展、改善农民生活和农业生产条件等。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12.47</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12.47</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涉及村数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乡村治理能力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通过农村综合改革试点试验项目建设， 乡村产业发展有提升、农民生活和农业生产条件得到改善。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项目负责人：王科</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财务负责人：李媛</w:t>
            </w:r>
          </w:p>
        </w:tc>
      </w:tr>
    </w:tbl>
    <w:p>
      <w:pPr>
        <w:rPr>
          <w:rFonts w:hint="eastAsia" w:ascii="黑体" w:hAnsi="黑体" w:eastAsia="黑体"/>
          <w:sz w:val="32"/>
          <w:szCs w:val="32"/>
        </w:rPr>
      </w:pPr>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9"/>
        <w:gridCol w:w="799"/>
        <w:gridCol w:w="660"/>
        <w:gridCol w:w="735"/>
        <w:gridCol w:w="477"/>
        <w:gridCol w:w="452"/>
        <w:gridCol w:w="556"/>
        <w:gridCol w:w="957"/>
        <w:gridCol w:w="497"/>
        <w:gridCol w:w="497"/>
        <w:gridCol w:w="2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51112423T000009640715-2016、2017年市级“四好村”奖补资金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三江镇部门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井研县三江镇人民政府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原石庙村、原三江村、原金仓村2016、2017市级“四好村”奖补资金发放</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原石庙村、原三江村、原金仓村2016、2017市级“四好村”奖补资金发放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原石庙村、原三江村、原金仓村2016、2017市级“四好村”奖补资金发放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“四好村”建设数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完成对原石庙村、原三江村、原金仓村2016、2017市级“四好村”奖补资金的发放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项目负责人：王科</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财务负责人：李媛</w:t>
            </w:r>
          </w:p>
        </w:tc>
      </w:tr>
    </w:tbl>
    <w:p>
      <w:pPr>
        <w:rPr>
          <w:rFonts w:hint="eastAsia" w:ascii="黑体" w:hAnsi="黑体" w:eastAsia="黑体"/>
          <w:sz w:val="32"/>
          <w:szCs w:val="32"/>
        </w:rPr>
      </w:pPr>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8"/>
        <w:gridCol w:w="785"/>
        <w:gridCol w:w="722"/>
        <w:gridCol w:w="869"/>
        <w:gridCol w:w="459"/>
        <w:gridCol w:w="517"/>
        <w:gridCol w:w="459"/>
        <w:gridCol w:w="950"/>
        <w:gridCol w:w="496"/>
        <w:gridCol w:w="496"/>
        <w:gridCol w:w="25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51112423T000009755289-2023年“八一”建军节座谈会经费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三江镇部门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井研县三江镇人民政府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保障开展“八一”建军节座谈活动经费</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保障开展“八一”建军节座谈活动经费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保障开展“八一”建军节座谈活动经费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确保经费拨付到位，保障座谈会开展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退役军人参会率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保障开展“八一”建军节座谈活动经费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项目负责人：王科</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财务负责人：李媛</w:t>
            </w:r>
          </w:p>
        </w:tc>
      </w:tr>
    </w:tbl>
    <w:p>
      <w:pPr>
        <w:rPr>
          <w:rFonts w:hint="eastAsia" w:ascii="黑体" w:hAnsi="黑体" w:eastAsia="黑体"/>
          <w:sz w:val="32"/>
          <w:szCs w:val="32"/>
        </w:rPr>
      </w:pPr>
    </w:p>
    <w:tbl>
      <w:tblPr>
        <w:tblStyle w:val="14"/>
        <w:tblpPr w:leftFromText="180" w:rightFromText="180" w:vertAnchor="text" w:horzAnchor="page" w:tblpX="1543" w:tblpY="107"/>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5"/>
        <w:gridCol w:w="817"/>
        <w:gridCol w:w="648"/>
        <w:gridCol w:w="817"/>
        <w:gridCol w:w="468"/>
        <w:gridCol w:w="444"/>
        <w:gridCol w:w="546"/>
        <w:gridCol w:w="811"/>
        <w:gridCol w:w="498"/>
        <w:gridCol w:w="499"/>
        <w:gridCol w:w="28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51112423T000009935773-2023年省级财政残疾人事业发展补助资金（自强健身示范点升级建设项目）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三江镇部门</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井研县三江镇人民政府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通过残疾人自强健身示范点建设，提升残疾人生活品质和幸福指数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通过残疾人自强健身示范点建设，提升残疾人生活品质和幸福指数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通过残疾人自强健身示范点建设，提升残疾人生活品质和幸福指数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“自强建设示范点”建设数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通过残疾人自强健身示范点建设，提升残疾人生活品质和幸福指数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项目负责人：王科</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财务负责人：李媛</w:t>
            </w:r>
          </w:p>
        </w:tc>
      </w:tr>
    </w:tbl>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89"/>
      <w:bookmarkEnd w:id="101"/>
      <w:bookmarkStart w:id="102" w:name="_Toc15396619"/>
    </w:p>
    <w:p>
      <w:pPr>
        <w:pStyle w:val="4"/>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102"/>
    </w:p>
    <w:p>
      <w:pPr>
        <w:pStyle w:val="4"/>
        <w:rPr>
          <w:rFonts w:ascii="仿宋" w:hAnsi="仿宋" w:eastAsia="仿宋"/>
        </w:rPr>
      </w:pPr>
      <w:bookmarkStart w:id="103" w:name="_Toc15396620"/>
      <w:r>
        <w:rPr>
          <w:rFonts w:hint="eastAsia" w:ascii="仿宋" w:hAnsi="仿宋" w:eastAsia="仿宋"/>
          <w:b w:val="0"/>
        </w:rPr>
        <w:t>二、收</w:t>
      </w:r>
      <w:r>
        <w:rPr>
          <w:rStyle w:val="28"/>
          <w:rFonts w:hint="eastAsia" w:ascii="仿宋" w:hAnsi="仿宋" w:eastAsia="仿宋"/>
          <w:b w:val="0"/>
          <w:bCs w:val="0"/>
        </w:rPr>
        <w:t>入决算表</w:t>
      </w:r>
      <w:bookmarkEnd w:id="103"/>
    </w:p>
    <w:p>
      <w:pPr>
        <w:pStyle w:val="4"/>
        <w:rPr>
          <w:rFonts w:ascii="仿宋" w:hAnsi="仿宋" w:eastAsia="仿宋"/>
        </w:rPr>
      </w:pPr>
      <w:bookmarkStart w:id="104"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104"/>
    </w:p>
    <w:p>
      <w:pPr>
        <w:pStyle w:val="4"/>
        <w:rPr>
          <w:rFonts w:ascii="仿宋" w:hAnsi="仿宋" w:eastAsia="仿宋"/>
          <w:b w:val="0"/>
        </w:rPr>
      </w:pPr>
      <w:bookmarkStart w:id="105"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105"/>
    </w:p>
    <w:p>
      <w:pPr>
        <w:pStyle w:val="4"/>
        <w:rPr>
          <w:rStyle w:val="28"/>
          <w:rFonts w:ascii="仿宋" w:hAnsi="仿宋" w:eastAsia="仿宋"/>
          <w:b w:val="0"/>
          <w:bCs w:val="0"/>
        </w:rPr>
      </w:pPr>
      <w:bookmarkStart w:id="106"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106"/>
      <w:bookmarkStart w:id="107" w:name="_Toc15396624"/>
    </w:p>
    <w:p>
      <w:pPr>
        <w:pStyle w:val="4"/>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107"/>
    </w:p>
    <w:p>
      <w:pPr>
        <w:pStyle w:val="4"/>
        <w:rPr>
          <w:rFonts w:ascii="仿宋" w:hAnsi="仿宋" w:eastAsia="仿宋"/>
        </w:rPr>
      </w:pPr>
      <w:bookmarkStart w:id="108"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108"/>
    </w:p>
    <w:p>
      <w:pPr>
        <w:pStyle w:val="4"/>
        <w:rPr>
          <w:rFonts w:ascii="仿宋" w:hAnsi="仿宋" w:eastAsia="仿宋"/>
        </w:rPr>
      </w:pPr>
      <w:bookmarkStart w:id="109"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w:t>
      </w:r>
      <w:bookmarkStart w:id="115" w:name="_GoBack"/>
      <w:bookmarkEnd w:id="115"/>
      <w:r>
        <w:rPr>
          <w:rStyle w:val="28"/>
          <w:rFonts w:hint="eastAsia" w:ascii="仿宋" w:hAnsi="仿宋" w:eastAsia="仿宋"/>
          <w:b w:val="0"/>
          <w:bCs w:val="0"/>
        </w:rPr>
        <w:t>预算财政拨款基本支出决算表</w:t>
      </w:r>
      <w:bookmarkEnd w:id="109"/>
    </w:p>
    <w:p>
      <w:pPr>
        <w:pStyle w:val="4"/>
        <w:rPr>
          <w:rFonts w:ascii="仿宋" w:hAnsi="仿宋" w:eastAsia="仿宋"/>
        </w:rPr>
      </w:pPr>
      <w:bookmarkStart w:id="110"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110"/>
    </w:p>
    <w:p>
      <w:pPr>
        <w:pStyle w:val="4"/>
        <w:rPr>
          <w:rFonts w:ascii="仿宋" w:hAnsi="仿宋" w:eastAsia="仿宋"/>
        </w:rPr>
      </w:pPr>
      <w:bookmarkStart w:id="111" w:name="_Toc15396628"/>
      <w:r>
        <w:rPr>
          <w:rStyle w:val="28"/>
          <w:rFonts w:hint="eastAsia" w:ascii="仿宋" w:hAnsi="仿宋" w:eastAsia="仿宋"/>
          <w:b w:val="0"/>
          <w:bCs w:val="0"/>
        </w:rPr>
        <w:t>十、</w:t>
      </w:r>
      <w:bookmarkEnd w:id="111"/>
      <w:r>
        <w:rPr>
          <w:rFonts w:hint="eastAsia" w:ascii="仿宋" w:hAnsi="仿宋" w:eastAsia="仿宋"/>
          <w:b w:val="0"/>
        </w:rPr>
        <w:t>政</w:t>
      </w:r>
      <w:r>
        <w:rPr>
          <w:rStyle w:val="28"/>
          <w:rFonts w:hint="eastAsia" w:ascii="仿宋" w:hAnsi="仿宋" w:eastAsia="仿宋"/>
          <w:b w:val="0"/>
          <w:bCs w:val="0"/>
        </w:rPr>
        <w:t>府性基金预算财政拨款收入支出决算表</w:t>
      </w:r>
    </w:p>
    <w:p>
      <w:pPr>
        <w:pStyle w:val="4"/>
        <w:rPr>
          <w:rFonts w:ascii="仿宋" w:hAnsi="仿宋" w:eastAsia="仿宋"/>
        </w:rPr>
      </w:pPr>
      <w:bookmarkStart w:id="112" w:name="_Toc15396629"/>
      <w:r>
        <w:rPr>
          <w:rStyle w:val="28"/>
          <w:rFonts w:hint="eastAsia" w:ascii="仿宋" w:hAnsi="仿宋" w:eastAsia="仿宋"/>
          <w:b w:val="0"/>
          <w:bCs w:val="0"/>
        </w:rPr>
        <w:t>十一、</w:t>
      </w:r>
      <w:bookmarkEnd w:id="112"/>
      <w:r>
        <w:rPr>
          <w:rFonts w:hint="eastAsia" w:ascii="仿宋" w:hAnsi="仿宋" w:eastAsia="仿宋"/>
          <w:b w:val="0"/>
        </w:rPr>
        <w:t>国</w:t>
      </w:r>
      <w:r>
        <w:rPr>
          <w:rStyle w:val="28"/>
          <w:rFonts w:hint="eastAsia" w:ascii="仿宋" w:hAnsi="仿宋" w:eastAsia="仿宋"/>
          <w:b w:val="0"/>
          <w:bCs w:val="0"/>
        </w:rPr>
        <w:t>有资本经营预算财政拨款收入支出决算表</w:t>
      </w:r>
    </w:p>
    <w:p>
      <w:pPr>
        <w:pStyle w:val="4"/>
        <w:rPr>
          <w:rFonts w:ascii="仿宋" w:hAnsi="仿宋" w:eastAsia="仿宋"/>
        </w:rPr>
      </w:pPr>
      <w:bookmarkStart w:id="113" w:name="_Toc15396630"/>
      <w:r>
        <w:rPr>
          <w:rStyle w:val="28"/>
          <w:rFonts w:hint="eastAsia" w:ascii="仿宋" w:hAnsi="仿宋" w:eastAsia="仿宋"/>
          <w:b w:val="0"/>
          <w:bCs w:val="0"/>
        </w:rPr>
        <w:t>十二、</w:t>
      </w:r>
      <w:bookmarkEnd w:id="113"/>
      <w:r>
        <w:rPr>
          <w:rStyle w:val="28"/>
          <w:rFonts w:hint="eastAsia" w:ascii="仿宋" w:hAnsi="仿宋" w:eastAsia="仿宋"/>
          <w:b w:val="0"/>
          <w:bCs w:val="0"/>
        </w:rPr>
        <w:t>国有资本经营预算财政拨款支出决算表</w:t>
      </w:r>
    </w:p>
    <w:p>
      <w:pPr>
        <w:pStyle w:val="4"/>
        <w:rPr>
          <w:rFonts w:eastAsia="仿宋"/>
        </w:rPr>
      </w:pPr>
      <w:bookmarkStart w:id="114" w:name="_Toc15396631"/>
      <w:r>
        <w:rPr>
          <w:rStyle w:val="28"/>
          <w:rFonts w:hint="eastAsia" w:ascii="仿宋" w:hAnsi="仿宋" w:eastAsia="仿宋"/>
          <w:b w:val="0"/>
          <w:bCs w:val="0"/>
        </w:rPr>
        <w:t>十三、</w:t>
      </w:r>
      <w:bookmarkEnd w:id="114"/>
      <w:r>
        <w:rPr>
          <w:rStyle w:val="28"/>
          <w:rFonts w:hint="eastAsia" w:ascii="仿宋" w:hAnsi="仿宋" w:eastAsia="仿宋"/>
          <w:b w:val="0"/>
          <w:bCs w:val="0"/>
        </w:rPr>
        <w:t>财政拨款“‘三公’经费”支出决算表</w:t>
      </w:r>
    </w:p>
    <w:sectPr>
      <w:footerReference r:id="rId5" w:type="first"/>
      <w:headerReference r:id="rId3" w:type="default"/>
      <w:footerReference r:id="rId4" w:type="default"/>
      <w:pgSz w:w="11906" w:h="16838"/>
      <w:pgMar w:top="2041" w:right="1468" w:bottom="2154" w:left="1468"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1272550B"/>
    <w:multiLevelType w:val="multilevel"/>
    <w:tmpl w:val="1272550B"/>
    <w:lvl w:ilvl="0" w:tentative="0">
      <w:start w:val="1"/>
      <w:numFmt w:val="japaneseCounting"/>
      <w:lvlText w:val="%1、"/>
      <w:lvlJc w:val="left"/>
      <w:pPr>
        <w:ind w:left="135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3ZDMwOWJhNWZiMDY3YTZjMTJhM2ZkZWQwMGZlYm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2F6E5D"/>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4DC8"/>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1DC7"/>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E20F6"/>
    <w:rsid w:val="006F020C"/>
    <w:rsid w:val="00701165"/>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054B3"/>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B462C7"/>
    <w:rsid w:val="03DC2831"/>
    <w:rsid w:val="07E92097"/>
    <w:rsid w:val="081B5E94"/>
    <w:rsid w:val="09F53659"/>
    <w:rsid w:val="0A2032A3"/>
    <w:rsid w:val="0B8A37D8"/>
    <w:rsid w:val="0D9948ED"/>
    <w:rsid w:val="0F5FFB2F"/>
    <w:rsid w:val="0FFFCF60"/>
    <w:rsid w:val="10C055FF"/>
    <w:rsid w:val="118107EC"/>
    <w:rsid w:val="11DD6519"/>
    <w:rsid w:val="16BB723D"/>
    <w:rsid w:val="18015F3F"/>
    <w:rsid w:val="181B2993"/>
    <w:rsid w:val="1BE8440E"/>
    <w:rsid w:val="1D155CEE"/>
    <w:rsid w:val="1FDBBF84"/>
    <w:rsid w:val="20F57F95"/>
    <w:rsid w:val="240371BF"/>
    <w:rsid w:val="25711CC6"/>
    <w:rsid w:val="25C741E6"/>
    <w:rsid w:val="276F80C0"/>
    <w:rsid w:val="27842671"/>
    <w:rsid w:val="29EB0B4D"/>
    <w:rsid w:val="29FD04D3"/>
    <w:rsid w:val="2ABE7A3E"/>
    <w:rsid w:val="2AFF09B6"/>
    <w:rsid w:val="2CA234A8"/>
    <w:rsid w:val="2EFA178C"/>
    <w:rsid w:val="2EFDF86C"/>
    <w:rsid w:val="2F9D17E1"/>
    <w:rsid w:val="30B46D73"/>
    <w:rsid w:val="319F7F4E"/>
    <w:rsid w:val="324E7E72"/>
    <w:rsid w:val="35123BF1"/>
    <w:rsid w:val="356A28F1"/>
    <w:rsid w:val="357C035A"/>
    <w:rsid w:val="368E000D"/>
    <w:rsid w:val="383D272C"/>
    <w:rsid w:val="38DA379E"/>
    <w:rsid w:val="39AE70AB"/>
    <w:rsid w:val="3A4DCE41"/>
    <w:rsid w:val="3BCB56FA"/>
    <w:rsid w:val="3C0C0783"/>
    <w:rsid w:val="3EE7C2F4"/>
    <w:rsid w:val="3F0C5EC3"/>
    <w:rsid w:val="3F371B56"/>
    <w:rsid w:val="3F792ED8"/>
    <w:rsid w:val="3F9F3A96"/>
    <w:rsid w:val="3FECA4B2"/>
    <w:rsid w:val="3FF58C48"/>
    <w:rsid w:val="41E45F2D"/>
    <w:rsid w:val="427E2307"/>
    <w:rsid w:val="42FF6694"/>
    <w:rsid w:val="451731DD"/>
    <w:rsid w:val="48BF60AB"/>
    <w:rsid w:val="493C27E9"/>
    <w:rsid w:val="496F39ED"/>
    <w:rsid w:val="49FF41D3"/>
    <w:rsid w:val="4B3D30C2"/>
    <w:rsid w:val="4BE068DB"/>
    <w:rsid w:val="4BF6002B"/>
    <w:rsid w:val="4BFFC6BE"/>
    <w:rsid w:val="4ECE2238"/>
    <w:rsid w:val="503D4E76"/>
    <w:rsid w:val="51AC6F15"/>
    <w:rsid w:val="51DB4B86"/>
    <w:rsid w:val="51F64DB0"/>
    <w:rsid w:val="55333C3E"/>
    <w:rsid w:val="56BA0FDC"/>
    <w:rsid w:val="588E0184"/>
    <w:rsid w:val="58C44394"/>
    <w:rsid w:val="5F67802D"/>
    <w:rsid w:val="5F7DC4F2"/>
    <w:rsid w:val="5FB36814"/>
    <w:rsid w:val="5FBB8E56"/>
    <w:rsid w:val="5FFB5535"/>
    <w:rsid w:val="64CA39A1"/>
    <w:rsid w:val="65E5236B"/>
    <w:rsid w:val="69630ADE"/>
    <w:rsid w:val="69BD5F13"/>
    <w:rsid w:val="69FB0B4B"/>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3C37F0"/>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Char"/>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Char"/>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Char"/>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5"/>
    <w:link w:val="3"/>
    <w:qFormat/>
    <w:uiPriority w:val="9"/>
    <w:rPr>
      <w:rFonts w:ascii="Times New Roman" w:hAnsi="Times New Roman"/>
      <w:b/>
      <w:bCs/>
      <w:kern w:val="44"/>
      <w:sz w:val="44"/>
      <w:szCs w:val="44"/>
    </w:rPr>
  </w:style>
  <w:style w:type="character" w:customStyle="1" w:styleId="28">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5"/>
    <w:link w:val="8"/>
    <w:semiHidden/>
    <w:qFormat/>
    <w:uiPriority w:val="99"/>
    <w:rPr>
      <w:rFonts w:ascii="Times New Roman" w:hAnsi="Times New Roman"/>
      <w:kern w:val="2"/>
      <w:sz w:val="18"/>
      <w:szCs w:val="18"/>
    </w:rPr>
  </w:style>
  <w:style w:type="character" w:customStyle="1" w:styleId="31">
    <w:name w:val="标题 3 Char"/>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oleObject" Target="file:///D:\Desktop\&#21333;&#20301;&#20915;&#31639;\2023-826001-&#20117;&#30740;&#21439;&#19977;&#27743;&#38215;&#20154;&#27665;&#25919;&#24220;&#20915;&#31639;&#20844;&#24320;&#25253;&#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esktop\&#21333;&#20301;&#20915;&#31639;\2023-826001-&#20117;&#30740;&#21439;&#19977;&#27743;&#38215;&#20154;&#27665;&#25919;&#24220;&#20915;&#31639;&#20844;&#24320;&#25253;&#34920;.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ocuments\WeChat%20Files\wxid_wcf9yg7m9fk322\FileStorage\File\2024-09\&#19977;&#27743;&#38215;&#31918;&#27833;&#20135;&#33021;&#25552;&#21319;&#39033;&#30446;&#32479;&#35745;&#34920;&#65288;&#36864;&#26519;&#36824;&#32789;&#65289;.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ocuments\WeChat%20Files\wxid_wcf9yg7m9fk322\FileStorage\File\2024-09\&#19977;&#27743;&#38215;&#31918;&#27833;&#20135;&#33021;&#25552;&#21319;&#39033;&#30446;&#32479;&#35745;&#34920;&#65288;&#36864;&#26519;&#36824;&#32789;&#65289;.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ocuments\WeChat%20Files\wxid_wcf9yg7m9fk322\FileStorage\File\2024-09\&#19977;&#27743;&#38215;&#31918;&#27833;&#20135;&#33021;&#25552;&#21319;&#39033;&#30446;&#32479;&#35745;&#34920;&#65288;&#36864;&#26519;&#36824;&#32789;&#65289;.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ocuments\WeChat%20Files\wxid_wcf9yg7m9fk322\FileStorage\File\2024-09\&#19977;&#27743;&#38215;&#31918;&#27833;&#20135;&#33021;&#25552;&#21319;&#39033;&#30446;&#32479;&#35745;&#34920;&#65288;&#36864;&#26519;&#36824;&#32789;&#652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800" b="1" i="0" u="none" strike="noStrike" baseline="0">
                <a:effectLst/>
              </a:rPr>
              <a:t>收、支决算总计变动情况图</a:t>
            </a:r>
            <a:endParaRPr lang="zh-CN" altLang="en-US"/>
          </a:p>
        </c:rich>
      </c:tx>
      <c:layout/>
      <c:overlay val="0"/>
    </c:title>
    <c:autoTitleDeleted val="0"/>
    <c:plotArea>
      <c:layout/>
      <c:barChart>
        <c:barDir val="col"/>
        <c:grouping val="clustered"/>
        <c:varyColors val="0"/>
        <c:ser>
          <c:idx val="0"/>
          <c:order val="0"/>
          <c:tx>
            <c:strRef>
              <c:f>GK01收入支出决算总表!$B$71</c:f>
              <c:strCache>
                <c:ptCount val="1"/>
                <c:pt idx="0">
                  <c:v>2022</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GK01收入支出决算总表!$C$70:$D$70</c:f>
              <c:strCache>
                <c:ptCount val="2"/>
                <c:pt idx="0">
                  <c:v>收入</c:v>
                </c:pt>
                <c:pt idx="1">
                  <c:v>支出</c:v>
                </c:pt>
              </c:strCache>
            </c:strRef>
          </c:cat>
          <c:val>
            <c:numRef>
              <c:f>GK01收入支出决算总表!$C$71:$D$71</c:f>
              <c:numCache>
                <c:formatCode>General</c:formatCode>
                <c:ptCount val="2"/>
                <c:pt idx="0">
                  <c:v>1471.4</c:v>
                </c:pt>
                <c:pt idx="1">
                  <c:v>1471.4</c:v>
                </c:pt>
              </c:numCache>
            </c:numRef>
          </c:val>
        </c:ser>
        <c:ser>
          <c:idx val="1"/>
          <c:order val="1"/>
          <c:tx>
            <c:strRef>
              <c:f>GK01收入支出决算总表!$B$72</c:f>
              <c:strCache>
                <c:ptCount val="1"/>
                <c:pt idx="0">
                  <c:v>2023</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GK01收入支出决算总表!$C$70:$D$70</c:f>
              <c:strCache>
                <c:ptCount val="2"/>
                <c:pt idx="0">
                  <c:v>收入</c:v>
                </c:pt>
                <c:pt idx="1">
                  <c:v>支出</c:v>
                </c:pt>
              </c:strCache>
            </c:strRef>
          </c:cat>
          <c:val>
            <c:numRef>
              <c:f>GK01收入支出决算总表!$C$72:$D$72</c:f>
              <c:numCache>
                <c:formatCode>General</c:formatCode>
                <c:ptCount val="2"/>
                <c:pt idx="0">
                  <c:v>1396.21</c:v>
                </c:pt>
                <c:pt idx="1">
                  <c:v>1396.21</c:v>
                </c:pt>
              </c:numCache>
            </c:numRef>
          </c:val>
        </c:ser>
        <c:dLbls>
          <c:showLegendKey val="0"/>
          <c:showVal val="0"/>
          <c:showCatName val="0"/>
          <c:showSerName val="0"/>
          <c:showPercent val="0"/>
          <c:showBubbleSize val="0"/>
        </c:dLbls>
        <c:gapWidth val="150"/>
        <c:axId val="225121408"/>
        <c:axId val="225123328"/>
      </c:barChart>
      <c:catAx>
        <c:axId val="22512140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25123328"/>
        <c:crosses val="autoZero"/>
        <c:auto val="1"/>
        <c:lblAlgn val="ctr"/>
        <c:lblOffset val="100"/>
        <c:noMultiLvlLbl val="0"/>
      </c:catAx>
      <c:valAx>
        <c:axId val="22512332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2512140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收入决算结构图</a:t>
            </a:r>
            <a:endParaRPr lang="en-US" altLang="zh-CN"/>
          </a:p>
        </c:rich>
      </c:tx>
      <c:layout>
        <c:manualLayout>
          <c:xMode val="edge"/>
          <c:yMode val="edge"/>
          <c:x val="0.310430446194226"/>
          <c:y val="0.0231481481481481"/>
        </c:manualLayout>
      </c:layout>
      <c:overlay val="0"/>
    </c:title>
    <c:autoTitleDeleted val="0"/>
    <c:plotArea>
      <c:layout/>
      <c:pieChart>
        <c:varyColors val="1"/>
        <c:ser>
          <c:idx val="0"/>
          <c:order val="0"/>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GK01收入支出决算总表!$B$72:$B$73</c:f>
              <c:strCache>
                <c:ptCount val="2"/>
                <c:pt idx="0">
                  <c:v>一般公共预算拨款收入</c:v>
                </c:pt>
                <c:pt idx="1">
                  <c:v>其他收入</c:v>
                </c:pt>
              </c:strCache>
            </c:strRef>
          </c:cat>
          <c:val>
            <c:numRef>
              <c:f>GK01收入支出决算总表!$C$72:$C$73</c:f>
              <c:numCache>
                <c:formatCode>General</c:formatCode>
                <c:ptCount val="2"/>
                <c:pt idx="0">
                  <c:v>1234.72</c:v>
                </c:pt>
                <c:pt idx="1">
                  <c:v>0.85</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收入决算结构图</a:t>
            </a:r>
            <a:endParaRPr lang="en-US" altLang="zh-CN"/>
          </a:p>
        </c:rich>
      </c:tx>
      <c:layout>
        <c:manualLayout>
          <c:xMode val="edge"/>
          <c:yMode val="edge"/>
          <c:x val="0.310430446194226"/>
          <c:y val="0.0231481481481481"/>
        </c:manualLayout>
      </c:layout>
      <c:overlay val="0"/>
    </c:title>
    <c:autoTitleDeleted val="0"/>
    <c:plotArea>
      <c:layout/>
      <c:pieChart>
        <c:varyColors val="1"/>
        <c:ser>
          <c:idx val="0"/>
          <c:order val="0"/>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GK01收入支出决算总表!$B$72:$B$73</c:f>
              <c:strCache>
                <c:ptCount val="2"/>
                <c:pt idx="0">
                  <c:v>一般公共预算拨款收入</c:v>
                </c:pt>
                <c:pt idx="1">
                  <c:v>其他收入</c:v>
                </c:pt>
              </c:strCache>
            </c:strRef>
          </c:cat>
          <c:val>
            <c:numRef>
              <c:f>GK01收入支出决算总表!$C$72:$C$73</c:f>
              <c:numCache>
                <c:formatCode>General</c:formatCode>
                <c:ptCount val="2"/>
                <c:pt idx="0">
                  <c:v>1234.72</c:v>
                </c:pt>
                <c:pt idx="1">
                  <c:v>0.85</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rgbClr val="404040">
                    <a:lumMod val="75000"/>
                    <a:lumOff val="25000"/>
                  </a:srgbClr>
                </a:solidFill>
                <a:latin typeface="+mn-lt"/>
                <a:ea typeface="+mn-ea"/>
                <a:cs typeface="+mn-cs"/>
              </a:defRPr>
            </a:pPr>
            <a:r>
              <a:rPr lang="en-US" altLang="zh-CN"/>
              <a:t>2023</a:t>
            </a:r>
            <a:r>
              <a:rPr altLang="en-US"/>
              <a:t>年支出结构图</a:t>
            </a:r>
            <a:endParaRPr altLang="en-US"/>
          </a:p>
        </c:rich>
      </c:tx>
      <c:layout/>
      <c:overlay val="0"/>
      <c:spPr>
        <a:noFill/>
        <a:ln>
          <a:noFill/>
        </a:ln>
        <a:effectLst/>
      </c:spPr>
    </c:title>
    <c:autoTitleDeleted val="0"/>
    <c:plotArea>
      <c:layout/>
      <c:pieChart>
        <c:varyColors val="1"/>
        <c:ser>
          <c:idx val="0"/>
          <c:order val="0"/>
          <c:spPr/>
          <c:explosion val="0"/>
          <c:dPt>
            <c:idx val="0"/>
            <c:bubble3D val="0"/>
            <c:spPr>
              <a:solidFill>
                <a:srgbClr val="4F81BD"/>
              </a:solidFill>
              <a:ln>
                <a:solidFill>
                  <a:srgbClr val="FFFFFF"/>
                </a:solidFill>
              </a:ln>
              <a:effectLst/>
            </c:spPr>
          </c:dPt>
          <c:dPt>
            <c:idx val="1"/>
            <c:bubble3D val="0"/>
            <c:spPr>
              <a:solidFill>
                <a:srgbClr val="C0504D"/>
              </a:solidFill>
              <a:ln>
                <a:solidFill>
                  <a:srgbClr val="FFFFFF"/>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404040">
                        <a:lumMod val="75000"/>
                        <a:lumOff val="25000"/>
                      </a:srgb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[工作簿1]Sheet1!$B$20:$B$21</c:f>
              <c:strCache>
                <c:ptCount val="2"/>
                <c:pt idx="0">
                  <c:v>项目支出</c:v>
                </c:pt>
                <c:pt idx="1">
                  <c:v>基本支出</c:v>
                </c:pt>
              </c:strCache>
            </c:strRef>
          </c:cat>
          <c:val>
            <c:numRef>
              <c:f>[工作簿1]Sheet1!$C$20:$C$21</c:f>
              <c:numCache>
                <c:formatCode>General</c:formatCode>
                <c:ptCount val="2"/>
                <c:pt idx="0">
                  <c:v>466.45</c:v>
                </c:pt>
                <c:pt idx="1">
                  <c:v>929.76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382806324110672"/>
          <c:y val="0.14398148148148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clustered"/>
        <c:varyColors val="0"/>
        <c:ser>
          <c:idx val="0"/>
          <c:order val="0"/>
          <c:tx>
            <c:strRef>
              <c:f>'[三江镇粮油产能提升项目统计表（退林还耕）.xlsx]镇级验收表'!$L$10</c:f>
              <c:strCache>
                <c:ptCount val="1"/>
                <c:pt idx="0">
                  <c:v>财政拨款收入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'[三江镇粮油产能提升项目统计表（退林还耕）.xlsx]镇级验收表'!$M$9:$N$9</c:f>
              <c:strCache>
                <c:ptCount val="2"/>
                <c:pt idx="0">
                  <c:v>2023年</c:v>
                </c:pt>
                <c:pt idx="1">
                  <c:v>2022年</c:v>
                </c:pt>
              </c:strCache>
            </c:strRef>
          </c:cat>
          <c:val>
            <c:numRef>
              <c:f>'[三江镇粮油产能提升项目统计表（退林还耕）.xlsx]镇级验收表'!$M$10:$N$10</c:f>
              <c:numCache>
                <c:formatCode>General</c:formatCode>
                <c:ptCount val="2"/>
                <c:pt idx="0">
                  <c:v>1395.36</c:v>
                </c:pt>
                <c:pt idx="1">
                  <c:v>1470.65</c:v>
                </c:pt>
              </c:numCache>
            </c:numRef>
          </c:val>
        </c:ser>
        <c:ser>
          <c:idx val="1"/>
          <c:order val="1"/>
          <c:tx>
            <c:strRef>
              <c:f>'[三江镇粮油产能提升项目统计表（退林还耕）.xlsx]镇级验收表'!$L$11</c:f>
              <c:strCache>
                <c:ptCount val="1"/>
                <c:pt idx="0">
                  <c:v>财政拨款支出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ysDot"/>
              </a:ln>
              <a:effectLst/>
            </c:spPr>
            <c:trendlineType val="linear"/>
            <c:dispRSqr val="0"/>
            <c:dispEq val="0"/>
          </c:trendline>
          <c:cat>
            <c:strRef>
              <c:f>'[三江镇粮油产能提升项目统计表（退林还耕）.xlsx]镇级验收表'!$M$9:$N$9</c:f>
              <c:strCache>
                <c:ptCount val="2"/>
                <c:pt idx="0">
                  <c:v>2023年</c:v>
                </c:pt>
                <c:pt idx="1">
                  <c:v>2022年</c:v>
                </c:pt>
              </c:strCache>
            </c:strRef>
          </c:cat>
          <c:val>
            <c:numRef>
              <c:f>'[三江镇粮油产能提升项目统计表（退林还耕）.xlsx]镇级验收表'!$M$11:$N$11</c:f>
              <c:numCache>
                <c:formatCode>General</c:formatCode>
                <c:ptCount val="2"/>
                <c:pt idx="0">
                  <c:v>1395.36</c:v>
                </c:pt>
                <c:pt idx="1">
                  <c:v>1470.65</c:v>
                </c:pt>
              </c:numCache>
            </c:numRef>
          </c:val>
        </c:ser>
        <c:dLbls>
          <c:showLegendKey val="0"/>
          <c:showVal val="1"/>
          <c:showCatName val="0"/>
          <c:showSerName val="0"/>
          <c:showPercent val="0"/>
          <c:showBubbleSize val="0"/>
        </c:dLbls>
        <c:gapWidth val="246"/>
        <c:overlap val="-28"/>
        <c:axId val="95611151"/>
        <c:axId val="878510885"/>
      </c:barChart>
      <c:catAx>
        <c:axId val="9561115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8510885"/>
        <c:crosses val="autoZero"/>
        <c:auto val="1"/>
        <c:lblAlgn val="ctr"/>
        <c:lblOffset val="100"/>
        <c:noMultiLvlLbl val="0"/>
      </c:catAx>
      <c:valAx>
        <c:axId val="878510885"/>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61115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一般公共预算财政拨款支出决算变动情况</a:t>
            </a:r>
          </a:p>
        </c:rich>
      </c:tx>
      <c:layout>
        <c:manualLayout>
          <c:xMode val="edge"/>
          <c:yMode val="edge"/>
          <c:x val="0.165921052631579"/>
          <c:y val="0.030787037037037"/>
        </c:manualLayout>
      </c:layout>
      <c:overlay val="0"/>
      <c:spPr>
        <a:noFill/>
        <a:ln>
          <a:noFill/>
        </a:ln>
        <a:effectLst/>
      </c:spPr>
    </c:title>
    <c:autoTitleDeleted val="0"/>
    <c:plotArea>
      <c:layout/>
      <c:barChart>
        <c:barDir val="col"/>
        <c:grouping val="clustered"/>
        <c:varyColors val="0"/>
        <c:ser>
          <c:idx val="0"/>
          <c:order val="0"/>
          <c:tx>
            <c:strRef>
              <c:f>'[三江镇粮油产能提升项目统计表（退林还耕）.xlsx]镇级验收表'!$L$10</c:f>
              <c:strCache>
                <c:ptCount val="1"/>
                <c:pt idx="0">
                  <c:v>一般公共预算财政拨款支出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'[三江镇粮油产能提升项目统计表（退林还耕）.xlsx]镇级验收表'!$M$9:$N$9</c:f>
              <c:strCache>
                <c:ptCount val="2"/>
                <c:pt idx="0">
                  <c:v>2022年</c:v>
                </c:pt>
                <c:pt idx="1">
                  <c:v>2023年</c:v>
                </c:pt>
              </c:strCache>
            </c:strRef>
          </c:cat>
          <c:val>
            <c:numRef>
              <c:f>'[三江镇粮油产能提升项目统计表（退林还耕）.xlsx]镇级验收表'!$M$10:$N$10</c:f>
              <c:numCache>
                <c:formatCode>General</c:formatCode>
                <c:ptCount val="2"/>
                <c:pt idx="0">
                  <c:v>1470.65</c:v>
                </c:pt>
                <c:pt idx="1">
                  <c:v>1395.36</c:v>
                </c:pt>
              </c:numCache>
            </c:numRef>
          </c:val>
        </c:ser>
        <c:dLbls>
          <c:showLegendKey val="0"/>
          <c:showVal val="1"/>
          <c:showCatName val="0"/>
          <c:showSerName val="0"/>
          <c:showPercent val="0"/>
          <c:showBubbleSize val="0"/>
        </c:dLbls>
        <c:gapWidth val="246"/>
        <c:overlap val="-28"/>
        <c:axId val="57528758"/>
        <c:axId val="772657603"/>
      </c:barChart>
      <c:catAx>
        <c:axId val="5752875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2657603"/>
        <c:crosses val="autoZero"/>
        <c:auto val="1"/>
        <c:lblAlgn val="ctr"/>
        <c:lblOffset val="100"/>
        <c:noMultiLvlLbl val="0"/>
      </c:catAx>
      <c:valAx>
        <c:axId val="772657603"/>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52875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tx>
            <c:strRef>
              <c:f>'[三江镇粮油产能提升项目统计表（退林还耕）.xlsx]镇级验收表'!$M$8</c:f>
              <c:strCache>
                <c:ptCount val="1"/>
                <c:pt idx="0">
                  <c:v>2023年</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Pt>
            <c:idx val="8"/>
            <c:bubble3D val="0"/>
            <c:spPr>
              <a:solidFill>
                <a:schemeClr val="accent3">
                  <a:lumMod val="60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'[三江镇粮油产能提升项目统计表（退林还耕）.xlsx]镇级验收表'!$L$9:$L$17</c:f>
              <c:strCache>
                <c:ptCount val="9"/>
                <c:pt idx="0">
                  <c:v>一般公共服务支出</c:v>
                </c:pt>
                <c:pt idx="1">
                  <c:v>教育支出</c:v>
                </c:pt>
                <c:pt idx="2">
                  <c:v>科学技术支出</c:v>
                </c:pt>
                <c:pt idx="3">
                  <c:v>文化旅游体育与传媒支出</c:v>
                </c:pt>
                <c:pt idx="4">
                  <c:v>社会保障和就业支出</c:v>
                </c:pt>
                <c:pt idx="5">
                  <c:v>卫生健康支出</c:v>
                </c:pt>
                <c:pt idx="6">
                  <c:v>住房保障支出</c:v>
                </c:pt>
                <c:pt idx="7">
                  <c:v>农林水支出</c:v>
                </c:pt>
                <c:pt idx="8">
                  <c:v>节能环保支出</c:v>
                </c:pt>
              </c:strCache>
            </c:strRef>
          </c:cat>
          <c:val>
            <c:numRef>
              <c:f>'[三江镇粮油产能提升项目统计表（退林还耕）.xlsx]镇级验收表'!$M$9:$M$17</c:f>
              <c:numCache>
                <c:formatCode>General</c:formatCode>
                <c:ptCount val="9"/>
                <c:pt idx="0">
                  <c:v>551.37</c:v>
                </c:pt>
                <c:pt idx="4">
                  <c:v>135.82</c:v>
                </c:pt>
                <c:pt idx="5">
                  <c:v>21.37</c:v>
                </c:pt>
                <c:pt idx="6">
                  <c:v>64.9</c:v>
                </c:pt>
                <c:pt idx="7">
                  <c:v>604.51</c:v>
                </c:pt>
                <c:pt idx="8">
                  <c:v>17.4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“三公”经费财政拨款支出结构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'[三江镇粮油产能提升项目统计表（退林还耕）.xlsx]镇级验收表'!$L$8:$L$10</c:f>
              <c:strCache>
                <c:ptCount val="3"/>
                <c:pt idx="0">
                  <c:v>公务用车购置及运行维护费支出</c:v>
                </c:pt>
                <c:pt idx="1">
                  <c:v>公务接待费支出</c:v>
                </c:pt>
                <c:pt idx="2">
                  <c:v>因公出国（境）费</c:v>
                </c:pt>
              </c:strCache>
            </c:strRef>
          </c:cat>
          <c:val>
            <c:numRef>
              <c:f>'[三江镇粮油产能提升项目统计表（退林还耕）.xlsx]镇级验收表'!$M$8:$M$10</c:f>
              <c:numCache>
                <c:formatCode>General</c:formatCode>
                <c:ptCount val="3"/>
                <c:pt idx="0">
                  <c:v>6.26</c:v>
                </c:pt>
                <c:pt idx="1">
                  <c:v>3.62</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10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rgbClr val="000000"/>
    </cs:fontRef>
    <cs:spPr>
      <a:ln>
        <a:solidFill>
          <a:srgbClr val="FFFFFF"/>
        </a:solidFill>
      </a:ln>
      <a:effectLst/>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E6E6E6">
            <a:lumMod val="902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404040">
        <a:lumMod val="75000"/>
        <a:lumOff val="25000"/>
      </a:srgbClr>
    </cs:fontRef>
    <cs:defRPr sz="1400" b="1" kern="120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97</Pages>
  <Words>36544</Words>
  <Characters>42780</Characters>
  <Lines>77</Lines>
  <Paragraphs>21</Paragraphs>
  <TotalTime>4</TotalTime>
  <ScaleCrop>false</ScaleCrop>
  <LinksUpToDate>false</LinksUpToDate>
  <CharactersWithSpaces>42865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2024-09-11T07:31:00Z</dcterms:created>
  <dc:creator>曹颖</dc:creator>
  <cp:lastModifiedBy>Offer</cp:lastModifiedBy>
  <cp:lastPrinted>2024-09-20T06:14:00Z</cp:lastPrinted>
  <dcterms:modified xsi:type="dcterms:W3CDTF">2024-12-18T07:03:27Z</dcterms:modified>
  <dc:title>四川省***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892F53E4A8E340F6BB5C5E1E31B1AE48_13</vt:lpwstr>
  </property>
</Properties>
</file>