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附件2</w:t>
      </w:r>
    </w:p>
    <w:p>
      <w:pPr>
        <w:spacing w:before="120" w:beforeLines="50" w:line="520" w:lineRule="exact"/>
        <w:jc w:val="center"/>
        <w:rPr>
          <w:rFonts w:eastAsia="方正小标宋简体" w:cs="宋体"/>
          <w:color w:val="000000"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sz w:val="44"/>
          <w:szCs w:val="44"/>
        </w:rPr>
        <w:t>井研县自建房安全风险隐患排查台账</w:t>
      </w:r>
      <w:bookmarkEnd w:id="0"/>
    </w:p>
    <w:p>
      <w:pPr>
        <w:pStyle w:val="6"/>
        <w:spacing w:line="520" w:lineRule="exact"/>
        <w:jc w:val="both"/>
        <w:textAlignment w:val="baseline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填报单位：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时间：</w:t>
      </w:r>
    </w:p>
    <w:tbl>
      <w:tblPr>
        <w:tblStyle w:val="3"/>
        <w:tblW w:w="1534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209"/>
        <w:gridCol w:w="1881"/>
        <w:gridCol w:w="835"/>
        <w:gridCol w:w="963"/>
        <w:gridCol w:w="696"/>
        <w:gridCol w:w="755"/>
        <w:gridCol w:w="739"/>
        <w:gridCol w:w="718"/>
        <w:gridCol w:w="718"/>
        <w:gridCol w:w="748"/>
        <w:gridCol w:w="718"/>
        <w:gridCol w:w="718"/>
        <w:gridCol w:w="718"/>
        <w:gridCol w:w="1227"/>
        <w:gridCol w:w="1227"/>
        <w:gridCol w:w="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建设</w:t>
            </w:r>
          </w:p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面积</w:t>
            </w:r>
          </w:p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（m</w:t>
            </w:r>
            <w:r>
              <w:rPr>
                <w:rFonts w:hint="eastAsia" w:eastAsia="黑体" w:cs="宋体"/>
                <w:color w:val="000000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eastAsia="黑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层数</w:t>
            </w:r>
          </w:p>
        </w:tc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房屋</w:t>
            </w:r>
          </w:p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结构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土地性质</w:t>
            </w:r>
          </w:p>
        </w:tc>
        <w:tc>
          <w:tcPr>
            <w:tcW w:w="3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使用方式</w:t>
            </w: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风险隐患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国有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集体</w:t>
            </w:r>
          </w:p>
        </w:tc>
        <w:tc>
          <w:tcPr>
            <w:tcW w:w="7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自住</w:t>
            </w:r>
          </w:p>
        </w:tc>
        <w:tc>
          <w:tcPr>
            <w:tcW w:w="2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生产经营租住</w:t>
            </w:r>
          </w:p>
        </w:tc>
        <w:tc>
          <w:tcPr>
            <w:tcW w:w="12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实体安全</w:t>
            </w:r>
          </w:p>
        </w:tc>
        <w:tc>
          <w:tcPr>
            <w:tcW w:w="12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审批程序</w:t>
            </w: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生产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经营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租住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混用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填表说明：1．“房屋结构”：预制板，砖木、砖混、木结构、土坯。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       2．“使用方式”中“混用”：生产、居住混用；经营、居住混用；生产、经营、居住混用。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</w:pPr>
      <w:r>
        <w:rPr>
          <w:rFonts w:hint="eastAsia" w:eastAsia="仿宋_GB2312"/>
          <w:sz w:val="24"/>
        </w:rPr>
        <w:t xml:space="preserve">          3．“风险隐患”：分“实体安全”方面和“审批程序”方面，对照方案内容填写。</w:t>
      </w:r>
    </w:p>
    <w:sectPr>
      <w:pgSz w:w="16838" w:h="11850" w:orient="landscape"/>
      <w:pgMar w:top="170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AFD04E"/>
    <w:rsid w:val="EEAFD04E"/>
    <w:rsid w:val="F7B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大标题"/>
    <w:basedOn w:val="1"/>
    <w:next w:val="1"/>
    <w:qFormat/>
    <w:uiPriority w:val="0"/>
    <w:pPr>
      <w:spacing w:line="580" w:lineRule="exact"/>
      <w:jc w:val="center"/>
      <w:outlineLvl w:val="0"/>
    </w:pPr>
    <w:rPr>
      <w:rFonts w:ascii="Calibri" w:hAnsi="Calibri" w:eastAsia="方正小标宋简体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2022-07-07T10:48:00Z</dcterms:created>
  <dc:creator>是梦～～不是命</dc:creator>
  <cp:lastModifiedBy>是梦～～不是命</cp:lastModifiedBy>
  <dcterms:modified xsi:type="dcterms:W3CDTF">2022-07-07T10:55:48Z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