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井研县人民政府 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 xml:space="preserve"> 年森林防火命令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为有效预防和扑救森林火灾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全力维护</w:t>
      </w:r>
      <w:r>
        <w:rPr>
          <w:rFonts w:hint="eastAsia" w:ascii="仿宋_GB2312" w:hAnsi="仿宋_GB2312" w:eastAsia="仿宋_GB2312" w:cs="仿宋_GB2312"/>
          <w:color w:val="auto"/>
          <w:sz w:val="32"/>
          <w:szCs w:val="32"/>
        </w:rPr>
        <w:t>人民生命财产和</w:t>
      </w:r>
      <w:r>
        <w:rPr>
          <w:rFonts w:hint="eastAsia" w:ascii="仿宋_GB2312" w:hAnsi="仿宋_GB2312" w:eastAsia="仿宋_GB2312" w:cs="仿宋_GB2312"/>
          <w:color w:val="auto"/>
          <w:sz w:val="32"/>
          <w:szCs w:val="32"/>
          <w:lang w:val="en-US" w:eastAsia="zh-CN"/>
        </w:rPr>
        <w:t>生态</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根据《中华人民共和国森林法》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森林防火条例》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四川省森林防火条例》等有关规定,结合我县实际,发布如下命令</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一、</w:t>
      </w:r>
      <w:r>
        <w:rPr>
          <w:rFonts w:hint="eastAsia" w:ascii="仿宋_GB2312" w:hAnsi="仿宋_GB2312" w:eastAsia="仿宋_GB2312" w:cs="仿宋_GB2312"/>
          <w:b/>
          <w:bCs/>
          <w:color w:val="auto"/>
          <w:sz w:val="32"/>
          <w:szCs w:val="32"/>
        </w:rPr>
        <w:t>森林防火期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w w:val="105"/>
          <w:sz w:val="32"/>
          <w:szCs w:val="32"/>
        </w:rPr>
        <w:t>202</w:t>
      </w:r>
      <w:r>
        <w:rPr>
          <w:rFonts w:hint="eastAsia" w:ascii="仿宋_GB2312" w:hAnsi="仿宋_GB2312" w:eastAsia="仿宋_GB2312" w:cs="仿宋_GB2312"/>
          <w:color w:val="auto"/>
          <w:w w:val="105"/>
          <w:sz w:val="32"/>
          <w:szCs w:val="32"/>
          <w:lang w:val="en-US" w:eastAsia="zh-CN"/>
        </w:rPr>
        <w:t>4</w:t>
      </w:r>
      <w:r>
        <w:rPr>
          <w:rFonts w:hint="eastAsia" w:ascii="仿宋_GB2312" w:hAnsi="仿宋_GB2312" w:eastAsia="仿宋_GB2312" w:cs="仿宋_GB2312"/>
          <w:color w:val="auto"/>
          <w:w w:val="105"/>
          <w:sz w:val="32"/>
          <w:szCs w:val="32"/>
        </w:rPr>
        <w:t>年全</w:t>
      </w:r>
      <w:r>
        <w:rPr>
          <w:rFonts w:hint="eastAsia" w:ascii="仿宋_GB2312" w:hAnsi="仿宋_GB2312" w:eastAsia="仿宋_GB2312" w:cs="仿宋_GB2312"/>
          <w:color w:val="auto"/>
          <w:w w:val="105"/>
          <w:sz w:val="32"/>
          <w:szCs w:val="32"/>
          <w:lang w:val="en-US" w:eastAsia="zh-CN"/>
        </w:rPr>
        <w:t>县</w:t>
      </w:r>
      <w:r>
        <w:rPr>
          <w:rFonts w:hint="eastAsia" w:ascii="仿宋_GB2312" w:hAnsi="仿宋_GB2312" w:eastAsia="仿宋_GB2312" w:cs="仿宋_GB2312"/>
          <w:color w:val="auto"/>
          <w:w w:val="105"/>
          <w:sz w:val="32"/>
          <w:szCs w:val="32"/>
        </w:rPr>
        <w:t>森林防火期为</w:t>
      </w:r>
      <w:r>
        <w:rPr>
          <w:rFonts w:hint="eastAsia" w:ascii="仿宋_GB2312" w:hAnsi="仿宋_GB2312" w:eastAsia="仿宋_GB2312" w:cs="仿宋_GB2312"/>
          <w:color w:val="auto"/>
          <w:w w:val="105"/>
          <w:sz w:val="32"/>
          <w:szCs w:val="32"/>
          <w:lang w:val="en-US" w:eastAsia="zh-CN"/>
        </w:rPr>
        <w:t>1</w:t>
      </w:r>
      <w:r>
        <w:rPr>
          <w:rFonts w:hint="eastAsia" w:ascii="仿宋_GB2312" w:hAnsi="仿宋_GB2312" w:eastAsia="仿宋_GB2312" w:cs="仿宋_GB2312"/>
          <w:color w:val="auto"/>
          <w:w w:val="105"/>
          <w:sz w:val="32"/>
          <w:szCs w:val="32"/>
        </w:rPr>
        <w:t>月1日至5月31日，其中2月1日至5月</w:t>
      </w:r>
      <w:r>
        <w:rPr>
          <w:rFonts w:hint="eastAsia" w:ascii="仿宋_GB2312" w:hAnsi="仿宋_GB2312" w:eastAsia="仿宋_GB2312" w:cs="仿宋_GB2312"/>
          <w:color w:val="auto"/>
          <w:w w:val="105"/>
          <w:sz w:val="32"/>
          <w:szCs w:val="32"/>
          <w:lang w:val="en-US" w:eastAsia="zh-CN"/>
        </w:rPr>
        <w:t>10</w:t>
      </w:r>
      <w:r>
        <w:rPr>
          <w:rFonts w:hint="eastAsia" w:ascii="仿宋_GB2312" w:hAnsi="仿宋_GB2312" w:eastAsia="仿宋_GB2312" w:cs="仿宋_GB2312"/>
          <w:color w:val="auto"/>
          <w:w w:val="105"/>
          <w:sz w:val="32"/>
          <w:szCs w:val="32"/>
        </w:rPr>
        <w:t>日为森林高火险期。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二、</w:t>
      </w:r>
      <w:r>
        <w:rPr>
          <w:rFonts w:hint="eastAsia" w:ascii="仿宋_GB2312" w:hAnsi="仿宋_GB2312" w:eastAsia="仿宋_GB2312" w:cs="仿宋_GB2312"/>
          <w:b/>
          <w:bCs/>
          <w:color w:val="auto"/>
          <w:sz w:val="32"/>
          <w:szCs w:val="32"/>
        </w:rPr>
        <w:t>森林防火区</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val="en-US" w:eastAsia="zh-CN"/>
        </w:rPr>
        <w:t>井研县</w:t>
      </w:r>
      <w:r>
        <w:rPr>
          <w:rFonts w:hint="eastAsia" w:ascii="仿宋_GB2312" w:hAnsi="仿宋_GB2312" w:eastAsia="仿宋_GB2312" w:cs="仿宋_GB2312"/>
          <w:color w:val="auto"/>
          <w:sz w:val="32"/>
          <w:szCs w:val="32"/>
        </w:rPr>
        <w:t>行政区域内</w:t>
      </w:r>
      <w:r>
        <w:rPr>
          <w:rFonts w:hint="eastAsia" w:ascii="仿宋_GB2312" w:hAnsi="仿宋_GB2312" w:eastAsia="仿宋_GB2312" w:cs="仿宋_GB2312"/>
          <w:color w:val="auto"/>
          <w:sz w:val="32"/>
          <w:szCs w:val="32"/>
          <w:lang w:val="en-US" w:eastAsia="zh-CN"/>
        </w:rPr>
        <w:t>所有</w:t>
      </w:r>
      <w:r>
        <w:rPr>
          <w:rFonts w:hint="eastAsia" w:ascii="仿宋_GB2312" w:hAnsi="仿宋_GB2312" w:eastAsia="仿宋_GB2312" w:cs="仿宋_GB2312"/>
          <w:color w:val="auto"/>
          <w:sz w:val="32"/>
          <w:szCs w:val="32"/>
        </w:rPr>
        <w:t>林地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郁闭度0.2以上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以及林地周边100米范围以内。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b/>
          <w:bCs/>
          <w:color w:val="auto"/>
          <w:sz w:val="32"/>
          <w:szCs w:val="32"/>
          <w:lang w:val="en-US" w:eastAsia="zh-CN"/>
        </w:rPr>
        <w:t>严格野外管控。</w:t>
      </w:r>
      <w:r>
        <w:rPr>
          <w:rFonts w:hint="eastAsia" w:ascii="仿宋_GB2312" w:hAnsi="仿宋_GB2312" w:eastAsia="仿宋_GB2312" w:cs="仿宋_GB2312"/>
          <w:color w:val="auto"/>
          <w:sz w:val="32"/>
          <w:szCs w:val="32"/>
        </w:rPr>
        <w:t>森林防火</w:t>
      </w:r>
      <w:r>
        <w:rPr>
          <w:rFonts w:hint="eastAsia" w:ascii="仿宋_GB2312" w:hAnsi="仿宋_GB2312" w:eastAsia="仿宋_GB2312" w:cs="仿宋_GB2312"/>
          <w:color w:val="auto"/>
          <w:sz w:val="32"/>
          <w:szCs w:val="32"/>
          <w:lang w:val="en-US" w:eastAsia="zh-CN"/>
        </w:rPr>
        <w:t>期内，应当</w:t>
      </w:r>
      <w:r>
        <w:rPr>
          <w:rFonts w:hint="eastAsia" w:ascii="仿宋_GB2312" w:hAnsi="仿宋_GB2312" w:eastAsia="仿宋_GB2312" w:cs="仿宋_GB2312"/>
          <w:color w:val="auto"/>
          <w:sz w:val="32"/>
          <w:szCs w:val="32"/>
        </w:rPr>
        <w:t>遵守</w:t>
      </w:r>
      <w:r>
        <w:rPr>
          <w:rFonts w:hint="eastAsia" w:ascii="仿宋_GB2312" w:hAnsi="仿宋_GB2312" w:eastAsia="仿宋_GB2312" w:cs="仿宋_GB2312"/>
          <w:color w:val="auto"/>
          <w:sz w:val="32"/>
          <w:szCs w:val="32"/>
          <w:lang w:val="en-US" w:eastAsia="zh-CN"/>
        </w:rPr>
        <w:t>以下</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严禁</w:t>
      </w:r>
      <w:r>
        <w:rPr>
          <w:rFonts w:hint="eastAsia" w:ascii="仿宋_GB2312" w:hAnsi="仿宋_GB2312" w:eastAsia="仿宋_GB2312" w:cs="仿宋_GB2312"/>
          <w:color w:val="auto"/>
          <w:sz w:val="32"/>
          <w:szCs w:val="32"/>
        </w:rPr>
        <w:t>携带火种火源及易燃易爆物品进</w:t>
      </w:r>
      <w:r>
        <w:rPr>
          <w:rFonts w:hint="eastAsia" w:ascii="仿宋_GB2312" w:hAnsi="仿宋_GB2312" w:eastAsia="仿宋_GB2312" w:cs="仿宋_GB2312"/>
          <w:color w:val="auto"/>
          <w:sz w:val="32"/>
          <w:szCs w:val="32"/>
          <w:lang w:val="en-US" w:eastAsia="zh-CN"/>
        </w:rPr>
        <w:t>入</w:t>
      </w:r>
      <w:r>
        <w:rPr>
          <w:rFonts w:hint="eastAsia" w:ascii="仿宋_GB2312" w:hAnsi="仿宋_GB2312" w:eastAsia="仿宋_GB2312" w:cs="仿宋_GB2312"/>
          <w:color w:val="auto"/>
          <w:sz w:val="32"/>
          <w:szCs w:val="32"/>
        </w:rPr>
        <w:t>森林防火区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严禁</w:t>
      </w:r>
      <w:r>
        <w:rPr>
          <w:rFonts w:hint="eastAsia" w:ascii="仿宋_GB2312" w:hAnsi="仿宋_GB2312" w:eastAsia="仿宋_GB2312" w:cs="仿宋_GB2312"/>
          <w:color w:val="auto"/>
          <w:sz w:val="32"/>
          <w:szCs w:val="32"/>
        </w:rPr>
        <w:t>在森林防火区</w:t>
      </w:r>
      <w:r>
        <w:rPr>
          <w:rFonts w:hint="eastAsia" w:ascii="仿宋_GB2312" w:hAnsi="仿宋_GB2312" w:eastAsia="仿宋_GB2312" w:cs="仿宋_GB2312"/>
          <w:color w:val="auto"/>
          <w:sz w:val="32"/>
          <w:szCs w:val="32"/>
          <w:lang w:val="en-US" w:eastAsia="zh-CN"/>
        </w:rPr>
        <w:t>内野外吸烟、烧纸、烧香、点烛、煨桑、燃放烟花爆竹、点放孔明灯、烧蜂、烧山驱兽、电猫狩猎、火把照明、生火取暖、野炊、烧荒、烧地边、烧田埂、焚烧秸秆、烧灰积肥、焚烧垃圾及其他野外用火；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（三）林木、林地的经营单位和个人在其经营范围内负有森林防灭火责任，应当配置灭火机具，设置森林防灭火警示标识标牌，并向进入经营范围的人员宣传森林防灭火相关规定。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（四）无民事行为能力和限制民事行为能力人进入森林防火区，其监护人应当履行有效的监护义务，林木、林地经营者应履行好监督管理职责。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（五）森林防火区内居民生活用火、进入林区的机动交通工具，按规定落实相应防火措施。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（六）在森林防火区进行爆破、勘察和施工等活动，必须报相关部门批准，并采取必要的防火措施。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凡违反以上规定</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县人民政府林业行政主管部门或承接有关行政处罚权的镇人民政府、</w:t>
      </w:r>
      <w:r>
        <w:rPr>
          <w:rFonts w:hint="eastAsia" w:ascii="仿宋_GB2312" w:hAnsi="仿宋_GB2312" w:eastAsia="仿宋_GB2312" w:cs="仿宋_GB2312"/>
          <w:color w:val="auto"/>
          <w:sz w:val="32"/>
          <w:lang w:val="en-US" w:eastAsia="zh-CN"/>
        </w:rPr>
        <w:t>研城</w:t>
      </w:r>
      <w:r>
        <w:rPr>
          <w:rFonts w:hint="eastAsia" w:ascii="仿宋_GB2312" w:hAnsi="仿宋_GB2312" w:eastAsia="仿宋_GB2312" w:cs="仿宋_GB2312"/>
          <w:color w:val="auto"/>
          <w:sz w:val="32"/>
        </w:rPr>
        <w:t>街道办事处依法给予相应处罚；构成犯罪的，依法追究刑事责任。对森林防火期内在森林防火区野外烧纸、吸烟等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任何单位和个人发现森林火情,应立即拨打森林火灾报警电话12119</w:t>
      </w:r>
    </w:p>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NjMzNTA5MzhhMjgyMWU3YmUxOGNmYzRjMjZkZDMifQ=="/>
  </w:docVars>
  <w:rsids>
    <w:rsidRoot w:val="00881B38"/>
    <w:rsid w:val="00086B97"/>
    <w:rsid w:val="00094913"/>
    <w:rsid w:val="000C5C3E"/>
    <w:rsid w:val="0011226D"/>
    <w:rsid w:val="001539DA"/>
    <w:rsid w:val="00200BDD"/>
    <w:rsid w:val="002272C0"/>
    <w:rsid w:val="0029099C"/>
    <w:rsid w:val="002B735B"/>
    <w:rsid w:val="00556293"/>
    <w:rsid w:val="0056311F"/>
    <w:rsid w:val="00607F29"/>
    <w:rsid w:val="006841E2"/>
    <w:rsid w:val="006B208D"/>
    <w:rsid w:val="00736866"/>
    <w:rsid w:val="00827EEB"/>
    <w:rsid w:val="00881B38"/>
    <w:rsid w:val="00947362"/>
    <w:rsid w:val="0096706F"/>
    <w:rsid w:val="009F61A8"/>
    <w:rsid w:val="00A20ACD"/>
    <w:rsid w:val="00B83A19"/>
    <w:rsid w:val="00D87EF0"/>
    <w:rsid w:val="00DA30D2"/>
    <w:rsid w:val="00E86F64"/>
    <w:rsid w:val="00F01681"/>
    <w:rsid w:val="00F620FF"/>
    <w:rsid w:val="00F6344D"/>
    <w:rsid w:val="00FC773A"/>
    <w:rsid w:val="00FF7802"/>
    <w:rsid w:val="067A4235"/>
    <w:rsid w:val="08233672"/>
    <w:rsid w:val="110E3C53"/>
    <w:rsid w:val="127D2759"/>
    <w:rsid w:val="148B08B1"/>
    <w:rsid w:val="153F6C62"/>
    <w:rsid w:val="16EE1163"/>
    <w:rsid w:val="178A0F6D"/>
    <w:rsid w:val="18406A5F"/>
    <w:rsid w:val="1B525DFE"/>
    <w:rsid w:val="1DEA49FE"/>
    <w:rsid w:val="1FC94FFD"/>
    <w:rsid w:val="24220045"/>
    <w:rsid w:val="292E21C3"/>
    <w:rsid w:val="2A4A5D61"/>
    <w:rsid w:val="2BC063A5"/>
    <w:rsid w:val="2C6E1A76"/>
    <w:rsid w:val="2EB02223"/>
    <w:rsid w:val="2F744815"/>
    <w:rsid w:val="315F72D6"/>
    <w:rsid w:val="33F71544"/>
    <w:rsid w:val="34477AB5"/>
    <w:rsid w:val="368D7693"/>
    <w:rsid w:val="36A777F6"/>
    <w:rsid w:val="3B0E316B"/>
    <w:rsid w:val="3BA57A81"/>
    <w:rsid w:val="40037C8A"/>
    <w:rsid w:val="4403299E"/>
    <w:rsid w:val="442B6866"/>
    <w:rsid w:val="45527BB0"/>
    <w:rsid w:val="46365C1C"/>
    <w:rsid w:val="49F72B69"/>
    <w:rsid w:val="4A66699E"/>
    <w:rsid w:val="4E0B0C2D"/>
    <w:rsid w:val="4EA4449D"/>
    <w:rsid w:val="4F5B1E99"/>
    <w:rsid w:val="502E3957"/>
    <w:rsid w:val="50B26C44"/>
    <w:rsid w:val="52377CD0"/>
    <w:rsid w:val="595C6F8D"/>
    <w:rsid w:val="5A305B14"/>
    <w:rsid w:val="5A7739B7"/>
    <w:rsid w:val="5F976EDB"/>
    <w:rsid w:val="656D16EB"/>
    <w:rsid w:val="6D1E3C58"/>
    <w:rsid w:val="6DCE0358"/>
    <w:rsid w:val="6EBA2A24"/>
    <w:rsid w:val="71A344E2"/>
    <w:rsid w:val="72403071"/>
    <w:rsid w:val="77FB481E"/>
    <w:rsid w:val="78577497"/>
    <w:rsid w:val="7A4139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qFormat/>
    <w:uiPriority w:val="99"/>
    <w:pPr>
      <w:jc w:val="left"/>
    </w:pPr>
  </w:style>
  <w:style w:type="paragraph" w:styleId="3">
    <w:name w:val="Body Text"/>
    <w:basedOn w:val="1"/>
    <w:link w:val="14"/>
    <w:qFormat/>
    <w:uiPriority w:val="99"/>
  </w:style>
  <w:style w:type="paragraph" w:styleId="4">
    <w:name w:val="Balloon Text"/>
    <w:basedOn w:val="1"/>
    <w:link w:val="16"/>
    <w:semiHidden/>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99"/>
    <w:pPr>
      <w:spacing w:before="240" w:after="60"/>
      <w:jc w:val="center"/>
      <w:outlineLvl w:val="0"/>
    </w:pPr>
    <w:rPr>
      <w:rFonts w:ascii="Arial" w:hAnsi="Arial" w:cs="Arial"/>
    </w:rPr>
  </w:style>
  <w:style w:type="paragraph" w:styleId="8">
    <w:name w:val="annotation subject"/>
    <w:basedOn w:val="2"/>
    <w:next w:val="2"/>
    <w:link w:val="19"/>
    <w:semiHidden/>
    <w:qFormat/>
    <w:uiPriority w:val="99"/>
    <w:rPr>
      <w:b/>
      <w:bCs/>
    </w:r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paragraph" w:customStyle="1" w:styleId="1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en-US" w:bidi="ar-SA"/>
    </w:rPr>
  </w:style>
  <w:style w:type="character" w:customStyle="1" w:styleId="14">
    <w:name w:val="Body Text Char"/>
    <w:basedOn w:val="10"/>
    <w:link w:val="3"/>
    <w:semiHidden/>
    <w:qFormat/>
    <w:locked/>
    <w:uiPriority w:val="99"/>
    <w:rPr>
      <w:rFonts w:cs="Times New Roman"/>
      <w:sz w:val="24"/>
      <w:szCs w:val="24"/>
    </w:rPr>
  </w:style>
  <w:style w:type="character" w:customStyle="1" w:styleId="15">
    <w:name w:val="Comment Text Char"/>
    <w:basedOn w:val="10"/>
    <w:link w:val="2"/>
    <w:semiHidden/>
    <w:qFormat/>
    <w:locked/>
    <w:uiPriority w:val="99"/>
    <w:rPr>
      <w:rFonts w:cs="Times New Roman"/>
      <w:sz w:val="24"/>
      <w:szCs w:val="24"/>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Title Char"/>
    <w:basedOn w:val="10"/>
    <w:link w:val="7"/>
    <w:qFormat/>
    <w:locked/>
    <w:uiPriority w:val="99"/>
    <w:rPr>
      <w:rFonts w:ascii="Cambria" w:hAnsi="Cambria" w:cs="Times New Roman"/>
      <w:b/>
      <w:bCs/>
      <w:sz w:val="32"/>
      <w:szCs w:val="32"/>
    </w:rPr>
  </w:style>
  <w:style w:type="character" w:customStyle="1" w:styleId="19">
    <w:name w:val="Comment Subject Char"/>
    <w:basedOn w:val="15"/>
    <w:link w:val="8"/>
    <w:semiHidden/>
    <w:qFormat/>
    <w:locked/>
    <w:uiPriority w:val="99"/>
    <w:rPr>
      <w:b/>
      <w:bCs/>
    </w:rPr>
  </w:style>
  <w:style w:type="character" w:customStyle="1" w:styleId="20">
    <w:name w:val="Header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Lenovo (Beijing) Limited</Company>
  <Pages>10</Pages>
  <Words>2337</Words>
  <Characters>2456</Characters>
  <Lines>0</Lines>
  <Paragraphs>0</Paragraphs>
  <TotalTime>82</TotalTime>
  <ScaleCrop>false</ScaleCrop>
  <LinksUpToDate>false</LinksUpToDate>
  <CharactersWithSpaces>2859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2016-06-23T06:13:00Z</dcterms:created>
  <dc:creator>Lenovo User</dc:creator>
  <cp:lastModifiedBy>品味</cp:lastModifiedBy>
  <cp:lastPrinted>2021-02-05T03:38:00Z</cp:lastPrinted>
  <dcterms:modified xsi:type="dcterms:W3CDTF">2023-11-19T12:18:50Z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BF035E44A53F4E15B9BC1F0C446EC9AE_13</vt:lpwstr>
  </property>
</Properties>
</file>