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pPr>
      <w:r>
        <w:rPr>
          <w:rFonts w:hint="eastAsia" w:ascii="宋体" w:hAnsi="宋体" w:eastAsia="宋体" w:cs="宋体"/>
          <w:color w:val="000000"/>
          <w:kern w:val="0"/>
          <w:sz w:val="52"/>
          <w:szCs w:val="52"/>
          <w:lang w:val="en-US" w:eastAsia="zh-CN" w:bidi="ar"/>
        </w:rPr>
        <w:t>井研县研经镇初级中学校</w:t>
      </w:r>
    </w:p>
    <w:p>
      <w:pPr>
        <w:keepNext w:val="0"/>
        <w:keepLines w:val="0"/>
        <w:widowControl/>
        <w:suppressLineNumbers w:val="0"/>
        <w:jc w:val="center"/>
      </w:pPr>
      <w:r>
        <w:rPr>
          <w:rFonts w:hint="eastAsia" w:ascii="Arial Unicode MS" w:hAnsi="Arial Unicode MS" w:eastAsia="Arial Unicode MS" w:cs="Arial Unicode MS"/>
          <w:color w:val="000000"/>
          <w:kern w:val="0"/>
          <w:sz w:val="43"/>
          <w:szCs w:val="43"/>
          <w:lang w:val="en-US" w:eastAsia="zh-CN" w:bidi="ar"/>
        </w:rPr>
        <w:t>2026</w:t>
      </w:r>
      <w:r>
        <w:rPr>
          <w:rFonts w:ascii="Arial Unicode MS" w:hAnsi="Arial Unicode MS" w:eastAsia="Arial Unicode MS" w:cs="Arial Unicode MS"/>
          <w:color w:val="000000"/>
          <w:kern w:val="0"/>
          <w:sz w:val="43"/>
          <w:szCs w:val="43"/>
          <w:lang w:val="en-US" w:eastAsia="zh-CN" w:bidi="ar"/>
        </w:rPr>
        <w:t>年部门预算编制说明</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按照预算管理有关规定，目前部门预算的编制实行综合预算</w:t>
      </w:r>
      <w:r>
        <w:rPr>
          <w:rFonts w:hint="eastAsia" w:ascii="仿宋" w:hAnsi="仿宋" w:eastAsia="仿宋" w:cs="仿宋"/>
          <w:color w:val="000000"/>
          <w:kern w:val="0"/>
          <w:sz w:val="31"/>
          <w:szCs w:val="31"/>
          <w:lang w:val="en-US" w:eastAsia="zh-CN" w:bidi="ar"/>
        </w:rPr>
        <w:t xml:space="preserve">制度，即全部收入和支出都反映在预算中。 </w:t>
      </w:r>
    </w:p>
    <w:p>
      <w:pPr>
        <w:keepNext w:val="0"/>
        <w:keepLines w:val="0"/>
        <w:widowControl/>
        <w:suppressLineNumbers w:val="0"/>
        <w:ind w:firstLine="620" w:firstLineChars="200"/>
        <w:jc w:val="left"/>
      </w:pPr>
      <w:r>
        <w:rPr>
          <w:rFonts w:ascii="黑体" w:hAnsi="宋体" w:eastAsia="黑体" w:cs="黑体"/>
          <w:color w:val="000000"/>
          <w:kern w:val="0"/>
          <w:sz w:val="31"/>
          <w:szCs w:val="31"/>
          <w:lang w:val="en-US" w:eastAsia="zh-CN" w:bidi="ar"/>
        </w:rPr>
        <w:t xml:space="preserve">一、基本职能及主要工作 </w:t>
      </w:r>
    </w:p>
    <w:p>
      <w:pPr>
        <w:keepNext w:val="0"/>
        <w:keepLines w:val="0"/>
        <w:widowControl/>
        <w:suppressLineNumbers w:val="0"/>
        <w:ind w:firstLine="311" w:firstLineChars="100"/>
        <w:jc w:val="left"/>
      </w:pPr>
      <w:r>
        <w:rPr>
          <w:rFonts w:ascii="楷体" w:hAnsi="楷体" w:eastAsia="楷体" w:cs="楷体"/>
          <w:b/>
          <w:bCs/>
          <w:color w:val="000000"/>
          <w:kern w:val="0"/>
          <w:sz w:val="31"/>
          <w:szCs w:val="31"/>
          <w:lang w:val="en-US" w:eastAsia="zh-CN" w:bidi="ar"/>
        </w:rPr>
        <w:t xml:space="preserve">（一）井研县研经镇初级中学校职能简介。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实施中学义务教育，促进基础教育发展，中学学历教育。 </w:t>
      </w:r>
    </w:p>
    <w:p>
      <w:pPr>
        <w:keepNext w:val="0"/>
        <w:keepLines w:val="0"/>
        <w:widowControl/>
        <w:suppressLineNumbers w:val="0"/>
        <w:ind w:firstLine="311" w:firstLineChars="100"/>
        <w:jc w:val="left"/>
      </w:pPr>
      <w:r>
        <w:rPr>
          <w:rFonts w:hint="eastAsia" w:ascii="楷体" w:hAnsi="楷体" w:eastAsia="楷体" w:cs="楷体"/>
          <w:b/>
          <w:bCs/>
          <w:color w:val="000000"/>
          <w:kern w:val="0"/>
          <w:sz w:val="31"/>
          <w:szCs w:val="31"/>
          <w:lang w:val="en-US" w:eastAsia="zh-CN" w:bidi="ar"/>
        </w:rPr>
        <w:t xml:space="preserve">（二）井研县研经镇初级中学校 2026 年重点工作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正确贯彻执行党和国家的教育方针、政策、法规；维护学校的教学秩序，为学生创造良好的学习环境；积极稳妥地推进教育改革，按教育规律办事，严格按照小学新课程标准，开齐课程开足课时；遵循教学规律组织教学，建立和完善教学管理制度，鼓励教师进行教学研究和教学改革，不断提高教学质量，根据学校规模，设置学校管理机构，建立健全各项规章制度和岗位责任制；坚持教书育人，服务育人，环境育人方针，加强对学生的思想品德教育，使学生的德智体全面发展；抓好教师队伍建设，不断完善考核、评价体系，建立科学的奖惩机制，使教师都能安心、热心于教育事业；做好安全教育和防范工作，保证师生的人身安全；不断改善学校办学条件，加大基础设施建设投入，努力推动教育均衡发展。</w:t>
      </w:r>
    </w:p>
    <w:p>
      <w:pPr>
        <w:keepNext w:val="0"/>
        <w:keepLines w:val="0"/>
        <w:widowControl/>
        <w:suppressLineNumbers w:val="0"/>
        <w:ind w:firstLine="620" w:firstLineChars="200"/>
        <w:jc w:val="left"/>
      </w:pPr>
      <w:r>
        <w:rPr>
          <w:rFonts w:ascii="黑体" w:hAnsi="宋体" w:eastAsia="黑体" w:cs="黑体"/>
          <w:color w:val="000000"/>
          <w:kern w:val="0"/>
          <w:sz w:val="31"/>
          <w:szCs w:val="31"/>
          <w:lang w:val="en-US" w:eastAsia="zh-CN" w:bidi="ar"/>
        </w:rPr>
        <w:t xml:space="preserve">二、部门概况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井研县研经镇初级中学校下属二级预算单位 0 个，其中行</w:t>
      </w:r>
      <w:r>
        <w:rPr>
          <w:rFonts w:hint="eastAsia" w:ascii="仿宋" w:hAnsi="仿宋" w:eastAsia="仿宋" w:cs="仿宋"/>
          <w:color w:val="000000"/>
          <w:kern w:val="0"/>
          <w:sz w:val="31"/>
          <w:szCs w:val="31"/>
          <w:lang w:val="en-US" w:eastAsia="zh-CN" w:bidi="ar"/>
        </w:rPr>
        <w:t xml:space="preserve">政单位 0 个，参照公务员法管理的事业单位 0 个，其他事业单位 0 个。 </w:t>
      </w:r>
    </w:p>
    <w:p>
      <w:pPr>
        <w:keepNext w:val="0"/>
        <w:keepLines w:val="0"/>
        <w:widowControl/>
        <w:suppressLineNumbers w:val="0"/>
        <w:ind w:firstLine="620" w:firstLineChars="200"/>
        <w:jc w:val="left"/>
      </w:pPr>
      <w:r>
        <w:rPr>
          <w:rFonts w:hint="eastAsia" w:ascii="黑体" w:hAnsi="宋体" w:eastAsia="黑体" w:cs="黑体"/>
          <w:color w:val="000000"/>
          <w:kern w:val="0"/>
          <w:sz w:val="31"/>
          <w:szCs w:val="31"/>
          <w:lang w:val="en-US" w:eastAsia="zh-CN" w:bidi="ar"/>
        </w:rPr>
        <w:t xml:space="preserve">三、收支预算总体情况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按照综合预算的原则，井研县研经镇初级中学校所有收入和支出均纳入单位预算管理。收入包括：一般公共预算拨款收入、其他收入；支出包括：卫生健康支出、住房保障支出、教育支出、社会保障和就业支出。井研县研经镇初级中学校 2026</w:t>
      </w:r>
      <w:r>
        <w:rPr>
          <w:rFonts w:hint="default" w:ascii="仿宋" w:hAnsi="仿宋" w:eastAsia="仿宋" w:cs="仿宋"/>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年收支预算总数 704.67</w:t>
      </w:r>
      <w:r>
        <w:rPr>
          <w:rFonts w:hint="default" w:ascii="仿宋" w:hAnsi="仿宋" w:eastAsia="仿宋" w:cs="仿宋"/>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 xml:space="preserve">万元，比 </w:t>
      </w:r>
      <w:r>
        <w:rPr>
          <w:rFonts w:hint="default" w:ascii="仿宋" w:hAnsi="仿宋" w:eastAsia="仿宋" w:cs="仿宋"/>
          <w:color w:val="000000"/>
          <w:kern w:val="0"/>
          <w:sz w:val="31"/>
          <w:szCs w:val="31"/>
          <w:lang w:val="en-US" w:eastAsia="zh-CN" w:bidi="ar"/>
        </w:rPr>
        <w:t>202</w:t>
      </w:r>
      <w:r>
        <w:rPr>
          <w:rFonts w:hint="eastAsia" w:ascii="仿宋" w:hAnsi="仿宋" w:eastAsia="仿宋" w:cs="仿宋"/>
          <w:color w:val="000000"/>
          <w:kern w:val="0"/>
          <w:sz w:val="31"/>
          <w:szCs w:val="31"/>
          <w:lang w:val="en-US" w:eastAsia="zh-CN" w:bidi="ar"/>
        </w:rPr>
        <w:t>5</w:t>
      </w:r>
      <w:r>
        <w:rPr>
          <w:rFonts w:hint="default" w:ascii="仿宋" w:hAnsi="仿宋" w:eastAsia="仿宋" w:cs="仿宋"/>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年增加 35.89</w:t>
      </w:r>
      <w:r>
        <w:rPr>
          <w:rFonts w:hint="default" w:ascii="仿宋" w:hAnsi="仿宋" w:eastAsia="仿宋" w:cs="仿宋"/>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 xml:space="preserve">万元，主要原因是人员经费及校舍维修经费增加。 </w:t>
      </w:r>
    </w:p>
    <w:p>
      <w:pPr>
        <w:keepNext w:val="0"/>
        <w:keepLines w:val="0"/>
        <w:widowControl/>
        <w:suppressLineNumbers w:val="0"/>
        <w:ind w:firstLine="311" w:firstLineChars="100"/>
        <w:jc w:val="left"/>
      </w:pPr>
      <w:r>
        <w:rPr>
          <w:rFonts w:ascii="楷体" w:hAnsi="楷体" w:eastAsia="楷体" w:cs="楷体"/>
          <w:b/>
          <w:bCs/>
          <w:color w:val="000000"/>
          <w:kern w:val="0"/>
          <w:sz w:val="31"/>
          <w:szCs w:val="31"/>
          <w:lang w:val="en-US" w:eastAsia="zh-CN" w:bidi="ar"/>
        </w:rPr>
        <w:t xml:space="preserve">（一）收入预算情况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井研县研经镇初级中学校 2026</w:t>
      </w:r>
      <w:r>
        <w:rPr>
          <w:rFonts w:hint="default" w:ascii="仿宋" w:hAnsi="仿宋" w:eastAsia="仿宋" w:cs="仿宋"/>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 xml:space="preserve">年收入预算 </w:t>
      </w:r>
      <w:r>
        <w:rPr>
          <w:rFonts w:hint="default" w:ascii="仿宋" w:hAnsi="仿宋" w:eastAsia="仿宋" w:cs="仿宋"/>
          <w:color w:val="000000"/>
          <w:kern w:val="0"/>
          <w:sz w:val="31"/>
          <w:szCs w:val="31"/>
          <w:lang w:val="en-US" w:eastAsia="zh-CN" w:bidi="ar"/>
        </w:rPr>
        <w:t>6</w:t>
      </w:r>
      <w:r>
        <w:rPr>
          <w:rFonts w:hint="eastAsia" w:ascii="仿宋" w:hAnsi="仿宋" w:eastAsia="仿宋" w:cs="仿宋"/>
          <w:color w:val="000000"/>
          <w:kern w:val="0"/>
          <w:sz w:val="31"/>
          <w:szCs w:val="31"/>
          <w:lang w:val="en-US" w:eastAsia="zh-CN" w:bidi="ar"/>
        </w:rPr>
        <w:t>85.79</w:t>
      </w:r>
      <w:r>
        <w:rPr>
          <w:rFonts w:hint="default" w:ascii="仿宋" w:hAnsi="仿宋" w:eastAsia="仿宋" w:cs="仿宋"/>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万元，上年结转 18.88</w:t>
      </w:r>
      <w:r>
        <w:rPr>
          <w:rFonts w:hint="default" w:ascii="仿宋" w:hAnsi="仿宋" w:eastAsia="仿宋" w:cs="仿宋"/>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 xml:space="preserve">万元；一般公共预算拨款收入 </w:t>
      </w:r>
      <w:r>
        <w:rPr>
          <w:rFonts w:hint="default" w:ascii="仿宋" w:hAnsi="仿宋" w:eastAsia="仿宋" w:cs="仿宋"/>
          <w:color w:val="000000"/>
          <w:kern w:val="0"/>
          <w:sz w:val="31"/>
          <w:szCs w:val="31"/>
          <w:lang w:val="en-US" w:eastAsia="zh-CN" w:bidi="ar"/>
        </w:rPr>
        <w:t>6</w:t>
      </w:r>
      <w:r>
        <w:rPr>
          <w:rFonts w:hint="eastAsia" w:ascii="仿宋" w:hAnsi="仿宋" w:eastAsia="仿宋" w:cs="仿宋"/>
          <w:color w:val="000000"/>
          <w:kern w:val="0"/>
          <w:sz w:val="31"/>
          <w:szCs w:val="31"/>
          <w:lang w:val="en-US" w:eastAsia="zh-CN" w:bidi="ar"/>
        </w:rPr>
        <w:t>55.79</w:t>
      </w:r>
      <w:r>
        <w:rPr>
          <w:rFonts w:hint="default" w:ascii="仿宋" w:hAnsi="仿宋" w:eastAsia="仿宋" w:cs="仿宋"/>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 xml:space="preserve">万元，占 </w:t>
      </w:r>
      <w:r>
        <w:rPr>
          <w:rFonts w:hint="default" w:ascii="仿宋" w:hAnsi="仿宋" w:eastAsia="仿宋" w:cs="仿宋"/>
          <w:color w:val="000000"/>
          <w:kern w:val="0"/>
          <w:sz w:val="31"/>
          <w:szCs w:val="31"/>
          <w:lang w:val="en-US" w:eastAsia="zh-CN" w:bidi="ar"/>
        </w:rPr>
        <w:t>9</w:t>
      </w:r>
      <w:r>
        <w:rPr>
          <w:rFonts w:hint="eastAsia" w:ascii="仿宋" w:hAnsi="仿宋" w:eastAsia="仿宋" w:cs="仿宋"/>
          <w:color w:val="000000"/>
          <w:kern w:val="0"/>
          <w:sz w:val="31"/>
          <w:szCs w:val="31"/>
          <w:lang w:val="en-US" w:eastAsia="zh-CN" w:bidi="ar"/>
        </w:rPr>
        <w:t>5.63</w:t>
      </w:r>
      <w:r>
        <w:rPr>
          <w:rFonts w:hint="default" w:ascii="仿宋" w:hAnsi="仿宋" w:eastAsia="仿宋" w:cs="仿宋"/>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 xml:space="preserve">；其他收入 </w:t>
      </w:r>
      <w:r>
        <w:rPr>
          <w:rFonts w:hint="default" w:ascii="仿宋" w:hAnsi="仿宋" w:eastAsia="仿宋" w:cs="仿宋"/>
          <w:color w:val="000000"/>
          <w:kern w:val="0"/>
          <w:sz w:val="31"/>
          <w:szCs w:val="31"/>
          <w:lang w:val="en-US" w:eastAsia="zh-CN" w:bidi="ar"/>
        </w:rPr>
        <w:t>3</w:t>
      </w:r>
      <w:r>
        <w:rPr>
          <w:rFonts w:hint="eastAsia" w:ascii="仿宋" w:hAnsi="仿宋" w:eastAsia="仿宋" w:cs="仿宋"/>
          <w:color w:val="000000"/>
          <w:kern w:val="0"/>
          <w:sz w:val="31"/>
          <w:szCs w:val="31"/>
          <w:lang w:val="en-US" w:eastAsia="zh-CN" w:bidi="ar"/>
        </w:rPr>
        <w:t>0</w:t>
      </w:r>
      <w:r>
        <w:rPr>
          <w:rFonts w:hint="default" w:ascii="仿宋" w:hAnsi="仿宋" w:eastAsia="仿宋" w:cs="仿宋"/>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万元，占 4.37</w:t>
      </w:r>
      <w:r>
        <w:rPr>
          <w:rFonts w:hint="default" w:ascii="仿宋" w:hAnsi="仿宋" w:eastAsia="仿宋" w:cs="仿宋"/>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ind w:firstLine="311" w:firstLineChars="100"/>
        <w:jc w:val="left"/>
      </w:pPr>
      <w:r>
        <w:rPr>
          <w:rFonts w:hint="eastAsia" w:ascii="楷体" w:hAnsi="楷体" w:eastAsia="楷体" w:cs="楷体"/>
          <w:b/>
          <w:bCs/>
          <w:color w:val="000000"/>
          <w:kern w:val="0"/>
          <w:sz w:val="31"/>
          <w:szCs w:val="31"/>
          <w:lang w:val="en-US" w:eastAsia="zh-CN" w:bidi="ar"/>
        </w:rPr>
        <w:t xml:space="preserve">（二）支出预算情况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井研县研经镇初级中学校 2026</w:t>
      </w:r>
      <w:r>
        <w:rPr>
          <w:rFonts w:hint="default" w:ascii="仿宋" w:hAnsi="仿宋" w:eastAsia="仿宋" w:cs="仿宋"/>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 xml:space="preserve">年支出预算 704.67万元，其中：基本支出 </w:t>
      </w:r>
      <w:r>
        <w:rPr>
          <w:rFonts w:hint="default" w:ascii="仿宋" w:hAnsi="仿宋" w:eastAsia="仿宋" w:cs="仿宋"/>
          <w:color w:val="000000"/>
          <w:kern w:val="0"/>
          <w:sz w:val="31"/>
          <w:szCs w:val="31"/>
          <w:lang w:val="en-US" w:eastAsia="zh-CN" w:bidi="ar"/>
        </w:rPr>
        <w:t>6</w:t>
      </w:r>
      <w:r>
        <w:rPr>
          <w:rFonts w:hint="eastAsia" w:ascii="仿宋" w:hAnsi="仿宋" w:eastAsia="仿宋" w:cs="仿宋"/>
          <w:color w:val="000000"/>
          <w:kern w:val="0"/>
          <w:sz w:val="31"/>
          <w:szCs w:val="31"/>
          <w:lang w:val="en-US" w:eastAsia="zh-CN" w:bidi="ar"/>
        </w:rPr>
        <w:t xml:space="preserve">36.06万元，占 </w:t>
      </w:r>
      <w:r>
        <w:rPr>
          <w:rFonts w:hint="default" w:ascii="仿宋" w:hAnsi="仿宋" w:eastAsia="仿宋" w:cs="仿宋"/>
          <w:color w:val="000000"/>
          <w:kern w:val="0"/>
          <w:sz w:val="31"/>
          <w:szCs w:val="31"/>
          <w:lang w:val="en-US" w:eastAsia="zh-CN" w:bidi="ar"/>
        </w:rPr>
        <w:t>9</w:t>
      </w:r>
      <w:r>
        <w:rPr>
          <w:rFonts w:hint="eastAsia" w:ascii="仿宋" w:hAnsi="仿宋" w:eastAsia="仿宋" w:cs="仿宋"/>
          <w:color w:val="000000"/>
          <w:kern w:val="0"/>
          <w:sz w:val="31"/>
          <w:szCs w:val="31"/>
          <w:lang w:val="en-US" w:eastAsia="zh-CN" w:bidi="ar"/>
        </w:rPr>
        <w:t>0.26</w:t>
      </w:r>
      <w:r>
        <w:rPr>
          <w:rFonts w:hint="default" w:ascii="仿宋" w:hAnsi="仿宋" w:eastAsia="仿宋" w:cs="仿宋"/>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；项目支出 68.61</w:t>
      </w:r>
      <w:r>
        <w:rPr>
          <w:rFonts w:hint="default" w:ascii="仿宋" w:hAnsi="仿宋" w:eastAsia="仿宋" w:cs="仿宋"/>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万元，占 9.74</w:t>
      </w:r>
      <w:r>
        <w:rPr>
          <w:rFonts w:hint="default" w:ascii="仿宋" w:hAnsi="仿宋" w:eastAsia="仿宋" w:cs="仿宋"/>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w:t>
      </w:r>
    </w:p>
    <w:p>
      <w:pPr>
        <w:keepNext w:val="0"/>
        <w:keepLines w:val="0"/>
        <w:widowControl/>
        <w:suppressLineNumbers w:val="0"/>
        <w:ind w:firstLine="620" w:firstLineChars="200"/>
        <w:jc w:val="left"/>
      </w:pPr>
      <w:r>
        <w:rPr>
          <w:rFonts w:hint="eastAsia" w:ascii="黑体" w:hAnsi="宋体" w:eastAsia="黑体" w:cs="黑体"/>
          <w:color w:val="000000"/>
          <w:kern w:val="0"/>
          <w:sz w:val="31"/>
          <w:szCs w:val="31"/>
          <w:lang w:val="en-US" w:eastAsia="zh-CN" w:bidi="ar"/>
        </w:rPr>
        <w:t xml:space="preserve">四、财政拨款支出预算安排情况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井研县研经镇初级中学校 2026 年财政拨款收支预算总数655.79万元，比 2025年财政拨款收支预算总数增加 21.51 万元。主要原因是人员经费及校舍维修经费增加</w:t>
      </w:r>
      <w:r>
        <w:rPr>
          <w:rFonts w:hint="eastAsia" w:ascii="仿宋" w:hAnsi="仿宋" w:eastAsia="仿宋" w:cs="仿宋"/>
          <w:color w:val="000000"/>
          <w:kern w:val="0"/>
          <w:sz w:val="31"/>
          <w:szCs w:val="31"/>
          <w:lang w:val="en-US" w:eastAsia="zh-CN" w:bidi="ar"/>
        </w:rPr>
        <w:t xml:space="preserve">。收入包括： 一般公共预算拨款收入 655.79 万元；支出包括：教育支出 471.97万元、 卫生健康支出 30.54 万元、 住房保障支出 55.54 万元、 社会保障和就业支出 97.75 万元。 </w:t>
      </w:r>
    </w:p>
    <w:p>
      <w:pPr>
        <w:keepNext w:val="0"/>
        <w:keepLines w:val="0"/>
        <w:widowControl/>
        <w:suppressLineNumbers w:val="0"/>
        <w:ind w:firstLine="620" w:firstLineChars="200"/>
        <w:jc w:val="left"/>
      </w:pPr>
      <w:r>
        <w:rPr>
          <w:rFonts w:hint="eastAsia" w:ascii="黑体" w:hAnsi="宋体" w:eastAsia="黑体" w:cs="黑体"/>
          <w:color w:val="000000"/>
          <w:kern w:val="0"/>
          <w:sz w:val="31"/>
          <w:szCs w:val="31"/>
          <w:lang w:val="en-US" w:eastAsia="zh-CN" w:bidi="ar"/>
        </w:rPr>
        <w:t xml:space="preserve">五、一般公共预算当年拨款情况说明 </w:t>
      </w:r>
    </w:p>
    <w:p>
      <w:pPr>
        <w:keepNext w:val="0"/>
        <w:keepLines w:val="0"/>
        <w:widowControl/>
        <w:suppressLineNumbers w:val="0"/>
        <w:ind w:firstLine="311" w:firstLineChars="100"/>
        <w:jc w:val="left"/>
      </w:pPr>
      <w:r>
        <w:rPr>
          <w:rFonts w:hint="eastAsia" w:ascii="楷体" w:hAnsi="楷体" w:eastAsia="楷体" w:cs="楷体"/>
          <w:b/>
          <w:bCs/>
          <w:color w:val="000000"/>
          <w:kern w:val="0"/>
          <w:sz w:val="31"/>
          <w:szCs w:val="31"/>
          <w:lang w:val="en-US" w:eastAsia="zh-CN" w:bidi="ar"/>
        </w:rPr>
        <w:t xml:space="preserve">（一）一般公共预算当年拨款规模变化情况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井研县研经镇初级中学校 2026 年一般公共预算当年拨款 655.79万元，比 2025年财政拨款收支预算总数增加 21.51 万元。主要原因是人员经费及校舍维修经费增加</w:t>
      </w:r>
      <w:r>
        <w:rPr>
          <w:rFonts w:hint="eastAsia" w:ascii="仿宋" w:hAnsi="仿宋" w:eastAsia="仿宋" w:cs="仿宋"/>
          <w:color w:val="000000"/>
          <w:kern w:val="0"/>
          <w:sz w:val="31"/>
          <w:szCs w:val="31"/>
          <w:lang w:val="en-US" w:eastAsia="zh-CN" w:bidi="ar"/>
        </w:rPr>
        <w:t>。</w:t>
      </w:r>
    </w:p>
    <w:p>
      <w:pPr>
        <w:keepNext w:val="0"/>
        <w:keepLines w:val="0"/>
        <w:widowControl/>
        <w:suppressLineNumbers w:val="0"/>
        <w:ind w:firstLine="311" w:firstLineChars="100"/>
        <w:jc w:val="left"/>
      </w:pPr>
      <w:r>
        <w:rPr>
          <w:rFonts w:hint="eastAsia" w:ascii="楷体" w:hAnsi="楷体" w:eastAsia="楷体" w:cs="楷体"/>
          <w:b/>
          <w:bCs/>
          <w:color w:val="000000"/>
          <w:kern w:val="0"/>
          <w:sz w:val="31"/>
          <w:szCs w:val="31"/>
          <w:lang w:val="en-US" w:eastAsia="zh-CN" w:bidi="ar"/>
        </w:rPr>
        <w:t xml:space="preserve">（二）一般公共预算当年拨款结构情况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教育支出 471.97 万元，占 71.97%、 卫生健康支出 30.54万元，占 4.66%、 住房保障支出 55.54 万元，占 8.47%、 社会保障和就业支出 97.75万元，占 14.9%。 </w:t>
      </w:r>
    </w:p>
    <w:p>
      <w:pPr>
        <w:keepNext w:val="0"/>
        <w:keepLines w:val="0"/>
        <w:widowControl/>
        <w:suppressLineNumbers w:val="0"/>
        <w:ind w:firstLine="311" w:firstLineChars="100"/>
        <w:jc w:val="left"/>
      </w:pPr>
      <w:r>
        <w:rPr>
          <w:rFonts w:hint="eastAsia" w:ascii="楷体" w:hAnsi="楷体" w:eastAsia="楷体" w:cs="楷体"/>
          <w:b/>
          <w:bCs/>
          <w:color w:val="000000"/>
          <w:kern w:val="0"/>
          <w:sz w:val="31"/>
          <w:szCs w:val="31"/>
          <w:lang w:val="en-US" w:eastAsia="zh-CN" w:bidi="ar"/>
        </w:rPr>
        <w:t xml:space="preserve">（三）一般公共预算当年拨款具体使用情况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1.教育支出（类）普通教育（款）初中教育（项）2026 年预算数为 471.97 万元，主要用于：各部门举办的初中教育支出。政府各部门对社会组织等举办的初中的资助，如捐赠、补贴等，也在本科目中反映。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2.教育支出（类）教育费附加安排的支出（款）农村中小学校舍建设（项）2026 年预算数为 0 万元。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3.教育支出（类）教育费附加安排的支出（款）农村中小学教学设施（项）2026 年预算数为 2万元，主要用于：教育费附加安排用于改善农村中小学教学设施和办学条件的支出。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4.社会保障和就业支出（类）行政事业单位养老支出（款）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机关事业单位基本养老保险缴费支出（项）2026 年预算数为 65.16万元，主要用于：机关事业单位实施养老保险制度由单位缴纳的基本养老保险费支出。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5.社会保障和就业支出（类）行政事业单位养老支出（款）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机关事业单位职业年金缴费支出（项）2026 年预算数为 32.58万元，主要用于：机关事业单位实施养老保险制度由单位实际缴纳的职业年金支出。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6.卫生健康支出（类）行政事业单位医疗（款）事业单位医疗（项）2026 年预算数为 25.44 万元，主要用于：财政部门安排的事业单位基本医疗保险缴费经费，未参加医疗保险的事业单位的公费医疗经费，按国家规定享受离休人员待遇的医疗经费。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7.卫生健康支出（类）行政事业单位医疗（款）其他行政事业单位医疗支出（项）2026 年预算数为 5.1万元，主要用于：除上述项目以外的其他用于行政事业单位医疗方面的支出。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8.住房保障支出（类）住房改革支出（款）住房公积金（项）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2026 年预算数为 55.54万元，主要用于：行政事业单位按人力资源和社会保障部、财政部规定的基本工资和津贴补贴以及规定比例为职工缴纳的住房公积金。 </w:t>
      </w:r>
    </w:p>
    <w:p>
      <w:pPr>
        <w:keepNext w:val="0"/>
        <w:keepLines w:val="0"/>
        <w:widowControl/>
        <w:suppressLineNumbers w:val="0"/>
        <w:ind w:firstLine="620" w:firstLineChars="200"/>
        <w:jc w:val="left"/>
      </w:pPr>
      <w:r>
        <w:rPr>
          <w:rFonts w:hint="eastAsia" w:ascii="黑体" w:hAnsi="宋体" w:eastAsia="黑体" w:cs="黑体"/>
          <w:color w:val="000000"/>
          <w:kern w:val="0"/>
          <w:sz w:val="31"/>
          <w:szCs w:val="31"/>
          <w:lang w:val="en-US" w:eastAsia="zh-CN" w:bidi="ar"/>
        </w:rPr>
        <w:t xml:space="preserve">六、一般公共预算基本支出情况说明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井研县研经镇初级中学校 2026 年一般公共预算基本支出636.06万元，其中：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人员经费 624.59 万元，主要包括：基本工资、津贴补贴、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bookmarkStart w:id="0" w:name="_GoBack"/>
      <w:bookmarkEnd w:id="0"/>
      <w:r>
        <w:rPr>
          <w:rFonts w:hint="eastAsia" w:ascii="仿宋" w:hAnsi="仿宋" w:eastAsia="仿宋" w:cs="仿宋"/>
          <w:color w:val="000000"/>
          <w:kern w:val="0"/>
          <w:sz w:val="31"/>
          <w:szCs w:val="31"/>
          <w:lang w:val="en-US" w:eastAsia="zh-CN" w:bidi="ar"/>
        </w:rPr>
        <w:t xml:space="preserve">伙食补助费、绩效工资、机关事业单位基本养老保险缴费、职业年金缴费、职工基本医疗保险缴费、其他社会保障缴费、住房公积金、生活补助。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公用经费 11.47万元，主要包括：劳务费、工会经费、其他商品和服务支出。 </w:t>
      </w:r>
    </w:p>
    <w:p>
      <w:pPr>
        <w:keepNext w:val="0"/>
        <w:keepLines w:val="0"/>
        <w:widowControl/>
        <w:suppressLineNumbers w:val="0"/>
        <w:ind w:firstLine="620" w:firstLineChars="200"/>
        <w:jc w:val="left"/>
      </w:pPr>
      <w:r>
        <w:rPr>
          <w:rFonts w:hint="eastAsia" w:ascii="黑体" w:hAnsi="宋体" w:eastAsia="黑体" w:cs="黑体"/>
          <w:color w:val="000000"/>
          <w:kern w:val="0"/>
          <w:sz w:val="31"/>
          <w:szCs w:val="31"/>
          <w:lang w:val="en-US" w:eastAsia="zh-CN" w:bidi="ar"/>
        </w:rPr>
        <w:t xml:space="preserve">七、政府性基金预算支出规模及变化情况说明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2026年，井研县研经镇初级中学校有政府性基金预算支出18.88万元，主要用于：英语听说考试项目支出。 </w:t>
      </w:r>
    </w:p>
    <w:p>
      <w:pPr>
        <w:keepNext w:val="0"/>
        <w:keepLines w:val="0"/>
        <w:widowControl/>
        <w:suppressLineNumbers w:val="0"/>
        <w:ind w:firstLine="620" w:firstLineChars="200"/>
        <w:jc w:val="left"/>
      </w:pPr>
      <w:r>
        <w:rPr>
          <w:rFonts w:hint="eastAsia" w:ascii="黑体" w:hAnsi="宋体" w:eastAsia="黑体" w:cs="黑体"/>
          <w:color w:val="000000"/>
          <w:kern w:val="0"/>
          <w:sz w:val="31"/>
          <w:szCs w:val="31"/>
          <w:lang w:val="en-US" w:eastAsia="zh-CN" w:bidi="ar"/>
        </w:rPr>
        <w:t xml:space="preserve">八、国有资本经营预算支出情况说明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无。 </w:t>
      </w:r>
    </w:p>
    <w:p>
      <w:pPr>
        <w:keepNext w:val="0"/>
        <w:keepLines w:val="0"/>
        <w:widowControl/>
        <w:suppressLineNumbers w:val="0"/>
        <w:ind w:firstLine="620" w:firstLineChars="200"/>
        <w:jc w:val="left"/>
      </w:pPr>
      <w:r>
        <w:rPr>
          <w:rFonts w:hint="eastAsia" w:ascii="黑体" w:hAnsi="宋体" w:eastAsia="黑体" w:cs="黑体"/>
          <w:color w:val="000000"/>
          <w:kern w:val="0"/>
          <w:sz w:val="31"/>
          <w:szCs w:val="31"/>
          <w:lang w:val="en-US" w:eastAsia="zh-CN" w:bidi="ar"/>
        </w:rPr>
        <w:t xml:space="preserve">九、 “三公”经费预算安排情况说明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井研县研经镇初级中学校 2026 年没有使用财政拨款安排“三公”经费预算。 </w:t>
      </w:r>
    </w:p>
    <w:p>
      <w:pPr>
        <w:keepNext w:val="0"/>
        <w:keepLines w:val="0"/>
        <w:widowControl/>
        <w:suppressLineNumbers w:val="0"/>
        <w:ind w:firstLine="620" w:firstLineChars="200"/>
        <w:jc w:val="left"/>
      </w:pPr>
      <w:r>
        <w:rPr>
          <w:rFonts w:hint="eastAsia" w:ascii="黑体" w:hAnsi="宋体" w:eastAsia="黑体" w:cs="黑体"/>
          <w:color w:val="000000"/>
          <w:kern w:val="0"/>
          <w:sz w:val="31"/>
          <w:szCs w:val="31"/>
          <w:lang w:val="en-US" w:eastAsia="zh-CN" w:bidi="ar"/>
        </w:rPr>
        <w:t xml:space="preserve">十、其他重要事项的情况说明 </w:t>
      </w:r>
    </w:p>
    <w:p>
      <w:pPr>
        <w:keepNext w:val="0"/>
        <w:keepLines w:val="0"/>
        <w:widowControl/>
        <w:suppressLineNumbers w:val="0"/>
        <w:ind w:firstLine="311" w:firstLineChars="100"/>
        <w:jc w:val="left"/>
      </w:pPr>
      <w:r>
        <w:rPr>
          <w:rFonts w:hint="eastAsia" w:ascii="楷体" w:hAnsi="楷体" w:eastAsia="楷体" w:cs="楷体"/>
          <w:b/>
          <w:bCs/>
          <w:color w:val="000000"/>
          <w:kern w:val="0"/>
          <w:sz w:val="31"/>
          <w:szCs w:val="31"/>
          <w:lang w:val="en-US" w:eastAsia="zh-CN" w:bidi="ar"/>
        </w:rPr>
        <w:t xml:space="preserve">（一）机关运行经费情况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井研县研经镇初级中学校为事业单位，按规定未使用机关运行的相关科目。 </w:t>
      </w:r>
    </w:p>
    <w:p>
      <w:pPr>
        <w:keepNext w:val="0"/>
        <w:keepLines w:val="0"/>
        <w:widowControl/>
        <w:suppressLineNumbers w:val="0"/>
        <w:ind w:firstLine="311" w:firstLineChars="100"/>
        <w:jc w:val="left"/>
      </w:pPr>
      <w:r>
        <w:rPr>
          <w:rFonts w:hint="eastAsia" w:ascii="楷体" w:hAnsi="楷体" w:eastAsia="楷体" w:cs="楷体"/>
          <w:b/>
          <w:bCs/>
          <w:color w:val="000000"/>
          <w:kern w:val="0"/>
          <w:sz w:val="31"/>
          <w:szCs w:val="31"/>
          <w:lang w:val="en-US" w:eastAsia="zh-CN" w:bidi="ar"/>
        </w:rPr>
        <w:t xml:space="preserve">（二）政府采购情况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2026年有政府采购项目2万元，主要用于：农村中小学教学设施采购支出。 </w:t>
      </w:r>
    </w:p>
    <w:p>
      <w:pPr>
        <w:keepNext w:val="0"/>
        <w:keepLines w:val="0"/>
        <w:widowControl/>
        <w:suppressLineNumbers w:val="0"/>
        <w:ind w:firstLine="311" w:firstLineChars="100"/>
        <w:jc w:val="left"/>
      </w:pPr>
      <w:r>
        <w:rPr>
          <w:rFonts w:hint="eastAsia" w:ascii="楷体" w:hAnsi="楷体" w:eastAsia="楷体" w:cs="楷体"/>
          <w:b/>
          <w:bCs/>
          <w:color w:val="000000"/>
          <w:kern w:val="0"/>
          <w:sz w:val="31"/>
          <w:szCs w:val="31"/>
          <w:lang w:val="en-US" w:eastAsia="zh-CN" w:bidi="ar"/>
        </w:rPr>
        <w:t xml:space="preserve">（三）国有资产占有使用情况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截至 2025 年底，井研县研经镇初级中学校所属各预算单位共有车辆 0 辆，其中省部级领导干部用车 0 辆、定向保障用车 0辆、执法执勤用车0 辆。单位价值200万元以上大型设备0 台（套）。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2026年单位预算未安排购置车辆及单位价值 200 万元以上大型设备。 </w:t>
      </w:r>
    </w:p>
    <w:p>
      <w:pPr>
        <w:keepNext w:val="0"/>
        <w:keepLines w:val="0"/>
        <w:widowControl/>
        <w:suppressLineNumbers w:val="0"/>
        <w:ind w:firstLine="311" w:firstLineChars="100"/>
        <w:jc w:val="left"/>
      </w:pPr>
      <w:r>
        <w:rPr>
          <w:rFonts w:hint="eastAsia" w:ascii="楷体" w:hAnsi="楷体" w:eastAsia="楷体" w:cs="楷体"/>
          <w:b/>
          <w:bCs/>
          <w:color w:val="000000"/>
          <w:kern w:val="0"/>
          <w:sz w:val="31"/>
          <w:szCs w:val="31"/>
          <w:lang w:val="en-US" w:eastAsia="zh-CN" w:bidi="ar"/>
        </w:rPr>
        <w:t xml:space="preserve">（四）预算绩效情况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2026 年井研县研经镇初级中学校开展绩效目标管理的项目 5个，涉及预算 61.2 万元。</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jc w:val="center"/>
      </w:pPr>
      <w:r>
        <w:rPr>
          <w:rFonts w:hint="eastAsia" w:ascii="仿宋" w:hAnsi="仿宋" w:eastAsia="仿宋" w:cs="仿宋"/>
          <w:b/>
          <w:bCs/>
          <w:color w:val="000000"/>
          <w:kern w:val="0"/>
          <w:sz w:val="31"/>
          <w:szCs w:val="31"/>
          <w:lang w:val="en-US" w:eastAsia="zh-CN" w:bidi="ar"/>
        </w:rPr>
        <w:t>名词解释</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1.财政拨款收支情况：是指一般公共预算、政府性基金预算、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国有资本经营预算拨款收支情况。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2.一般公共预算拨款收入：指县级财政当年拨付的资金。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3.政府性基金预算:指通过向社会征收以及出让土地、发行彩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票等方式取得收入，并专项用于特定基础设施建设和社会事业发展的财政收支预算。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4.事业收入：指事业单位开展专业业务活动及辅助活动所取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得的收入。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5.事业单位经营收入：指事业单位在专业业务活动及其辅助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活动之外开展非独立核算经营活动取得的收入。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6.其他收入：指除上述“一般公共预算拨款收入”、“事业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收入”、“事业单位经营收入”等以外的收入。主要是利息收入、国有资产出租收入等。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7.用事业基金弥补收支差额：指事业单位在当年的收入不足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以安排当年会出的情况下，使用以前年度积累的事业基金（事业单位当年收支相抵后按国家规定提取、用于弥补以后年度收支差额的基金）弥补本年度收支缺口的资金。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8.上年结转：指以前年度尚未完成，结转到本年仍按原规定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用途继续使用的资金。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9.社会保障和就业（类）行政事业单位离退休（款）事业单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位离退休（项）：指离退休人员的支出。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10.社会保障和就业（类）行政事业单位离退休（款）未归口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管理的行政单位离退休（项）：指离退休人员的支出。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11.社会保障和就业（类）行政事业单位离退休（款）机关事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业单位基本养老保险缴费支出（项）：指部门实施养老保险制度由单位缴纳的养老保险费的支出。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12.社会保障和就业（类）行政事业单位离退休（款）机关事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业单位职业年金缴费支出（项）：指部门实施养老保险制度由单位缴纳的职业年金的支出。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13.社会保障和就业（类）其他社会保障和就业（款）其他社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会保障和就业支出（项）：指除上述项目外，其他用于行政事业单位离退休方面的支出。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14.医疗卫生与计划生育（类）行政事业单位医疗（款）行政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单位医疗（项）：指行政单位及参公管理事业单位用于缴纳单位基本医疗保险支出。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15.医疗卫生与计划生育（类）行政事业单位医疗（款）事业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单位医疗（项）：指事业单位用于缴纳单位基本医疗保险支出。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16.医疗卫生与计划生育（类）行政事业单位医疗（款）公务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员医疗补助（项）：指行政单位及参公管理事业单位用于集中缴纳公务员医疗补助支出。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17.住房保障（类）住房改革支出（款）住房公积金（项）：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指由单位及其在职职工按规定缴存的住房公积金支出。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18.基本支出：指为保证机构正常运转，完成日常工作任务而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发生的人员支出和公用支出。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19.项目支出：指在基本支出之外为完成特定行政任务和事业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发展目标所发生的支出。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20.纳入预决算管理的“三公”经费，是指部门安排的因公出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widowControl/>
        <w:suppressLineNumbers w:val="0"/>
        <w:jc w:val="left"/>
        <w:rPr>
          <w:rFonts w:hint="default" w:ascii="仿宋" w:hAnsi="仿宋" w:eastAsia="仿宋" w:cs="仿宋"/>
          <w:color w:val="000000"/>
          <w:kern w:val="0"/>
          <w:sz w:val="31"/>
          <w:szCs w:val="31"/>
          <w:lang w:val="en-US" w:eastAsia="zh-CN" w:bidi="ar"/>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4MjRhZmVmYzQ2ODFmYjk5MWFjY2Q2NzhjOWI5ODIifQ=="/>
  </w:docVars>
  <w:rsids>
    <w:rsidRoot w:val="49EC5013"/>
    <w:rsid w:val="13191E39"/>
    <w:rsid w:val="2EB23BE8"/>
    <w:rsid w:val="31F63C95"/>
    <w:rsid w:val="34AA160A"/>
    <w:rsid w:val="356E2833"/>
    <w:rsid w:val="425A453F"/>
    <w:rsid w:val="49EC5013"/>
    <w:rsid w:val="4D1F46E6"/>
    <w:rsid w:val="69F12B0F"/>
    <w:rsid w:val="6CFE7A1D"/>
    <w:rsid w:val="6F9D176F"/>
    <w:rsid w:val="719C7804"/>
    <w:rsid w:val="7BAB3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3554</Words>
  <Characters>3846</Characters>
  <Lines>0</Lines>
  <Paragraphs>0</Paragraphs>
  <TotalTime>6</TotalTime>
  <ScaleCrop>false</ScaleCrop>
  <LinksUpToDate>false</LinksUpToDate>
  <CharactersWithSpaces>4051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2026-02-25T02:15:00Z</dcterms:created>
  <dc:creator>jyj2</dc:creator>
  <cp:lastModifiedBy>jyj4</cp:lastModifiedBy>
  <dcterms:modified xsi:type="dcterms:W3CDTF">2026-02-25T03:22:00Z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8853694B33B14280981549568707BB3E_11</vt:lpwstr>
  </property>
</Properties>
</file>