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CD1FA">
      <w:pPr>
        <w:rPr>
          <w:rFonts w:ascii="Times New Roman" w:hAnsi="Times New Roman"/>
        </w:rPr>
      </w:pPr>
      <w:bookmarkStart w:id="0" w:name="_Toc15377193"/>
      <w:bookmarkStart w:id="1" w:name="_Toc15306267"/>
      <w:bookmarkStart w:id="2" w:name="_Toc15396475"/>
      <w:bookmarkStart w:id="3" w:name="_Toc15378441"/>
      <w:bookmarkStart w:id="4" w:name="_Toc15377425"/>
      <w:bookmarkStart w:id="5" w:name="_Toc15396597"/>
    </w:p>
    <w:p w14:paraId="7D606540">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30E792D1">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036BEF80">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3A29B873">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557665DB">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14:paraId="1CA75CDF">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426"/>
      <w:bookmarkStart w:id="7" w:name="_Toc15396598"/>
      <w:bookmarkStart w:id="8" w:name="_Toc15377194"/>
      <w:bookmarkStart w:id="9" w:name="_Toc15306268"/>
      <w:bookmarkStart w:id="10" w:name="_Toc15396476"/>
      <w:bookmarkStart w:id="11" w:name="_Toc15378442"/>
      <w:r>
        <w:rPr>
          <w:rFonts w:hint="eastAsia" w:ascii="方正小标宋简体" w:hAnsi="方正小标宋简体" w:eastAsia="方正小标宋简体" w:cs="方正小标宋简体"/>
          <w:sz w:val="72"/>
          <w:szCs w:val="72"/>
          <w:lang w:eastAsia="zh-CN"/>
        </w:rPr>
        <w:t>井研县市政工程管理所</w:t>
      </w:r>
    </w:p>
    <w:p w14:paraId="75AA6523">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384CA754">
      <w:pPr>
        <w:widowControl/>
        <w:jc w:val="center"/>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1C47C774">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5766957D">
      <w:pPr>
        <w:widowControl/>
        <w:jc w:val="center"/>
        <w:rPr>
          <w:rFonts w:ascii="Times New Roman" w:hAnsi="Times New Roman" w:eastAsia="黑体" w:cstheme="minorBidi"/>
          <w:color w:val="auto"/>
          <w:sz w:val="28"/>
          <w:szCs w:val="28"/>
          <w:highlight w:val="none"/>
        </w:rPr>
      </w:pPr>
    </w:p>
    <w:p w14:paraId="3BC3EC81">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10  </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53778"/>
        <w15:color w:val="DBDBDB"/>
        <w:docPartObj>
          <w:docPartGallery w:val="Table of Contents"/>
          <w:docPartUnique/>
        </w:docPartObj>
      </w:sdtPr>
      <w:sdtEndPr>
        <w:rPr>
          <w:rFonts w:ascii="宋体" w:hAnsi="宋体" w:eastAsia="宋体" w:cs="Times New Roman"/>
          <w:kern w:val="2"/>
          <w:sz w:val="20"/>
          <w:szCs w:val="20"/>
          <w:lang w:val="en-US" w:eastAsia="zh-CN" w:bidi="ar-SA"/>
        </w:rPr>
      </w:sdtEndPr>
      <w:sdtContent>
        <w:p w14:paraId="60EE8001">
          <w:pPr>
            <w:spacing w:before="0" w:beforeLines="0" w:after="0" w:afterLines="0" w:line="240" w:lineRule="auto"/>
            <w:ind w:left="0" w:leftChars="0" w:right="0" w:rightChars="0" w:firstLine="0" w:firstLineChars="0"/>
            <w:jc w:val="center"/>
            <w:rPr>
              <w:rFonts w:hint="eastAsia" w:ascii="黑体" w:hAnsi="黑体" w:eastAsia="黑体" w:cs="黑体"/>
              <w:sz w:val="22"/>
              <w:szCs w:val="22"/>
            </w:rPr>
          </w:pPr>
          <w:bookmarkStart w:id="12" w:name="_Toc10715_WPSOffice_Type2"/>
        </w:p>
        <w:p w14:paraId="284CD2AF">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_Toc19069_WPSOffice_Level1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2689"/>
              <w:placeholder>
                <w:docPart w:val="{55dbe7e1-be8a-4cc5-a2e4-465e83ca84c0}"/>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第一部分  单位概况</w:t>
              </w:r>
            </w:sdtContent>
          </w:sdt>
          <w:r>
            <w:rPr>
              <w:rFonts w:hint="eastAsia" w:ascii="黑体" w:hAnsi="黑体" w:eastAsia="黑体" w:cs="黑体"/>
              <w:b/>
              <w:bCs/>
              <w:sz w:val="22"/>
              <w:szCs w:val="22"/>
            </w:rPr>
            <w:tab/>
          </w:r>
          <w:bookmarkStart w:id="13" w:name="_Toc19069_WPSOffice_Level1Page"/>
          <w:r>
            <w:rPr>
              <w:rFonts w:hint="eastAsia" w:ascii="黑体" w:hAnsi="黑体" w:eastAsia="黑体" w:cs="黑体"/>
              <w:b/>
              <w:bCs/>
              <w:sz w:val="22"/>
              <w:szCs w:val="22"/>
            </w:rPr>
            <w:t>3</w:t>
          </w:r>
          <w:bookmarkEnd w:id="13"/>
          <w:r>
            <w:rPr>
              <w:rFonts w:hint="eastAsia" w:ascii="黑体" w:hAnsi="黑体" w:eastAsia="黑体" w:cs="黑体"/>
              <w:b/>
              <w:bCs/>
              <w:sz w:val="22"/>
              <w:szCs w:val="22"/>
            </w:rPr>
            <w:fldChar w:fldCharType="end"/>
          </w:r>
        </w:p>
        <w:p w14:paraId="5D027D74">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_Toc10715_WPSOffice_Level2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2825"/>
              <w:placeholder>
                <w:docPart w:val="{c5cbbe40-6cff-4aa4-8693-e10c0f1c3d18}"/>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 单位职责</w:t>
              </w:r>
            </w:sdtContent>
          </w:sdt>
          <w:r>
            <w:rPr>
              <w:rFonts w:hint="eastAsia" w:ascii="黑体" w:hAnsi="黑体" w:eastAsia="黑体" w:cs="黑体"/>
              <w:sz w:val="22"/>
              <w:szCs w:val="22"/>
            </w:rPr>
            <w:tab/>
          </w:r>
          <w:bookmarkStart w:id="14" w:name="_Toc10715_WPSOffice_Level2Page"/>
          <w:r>
            <w:rPr>
              <w:rFonts w:hint="eastAsia" w:ascii="黑体" w:hAnsi="黑体" w:eastAsia="黑体" w:cs="黑体"/>
              <w:sz w:val="22"/>
              <w:szCs w:val="22"/>
            </w:rPr>
            <w:t>3</w:t>
          </w:r>
          <w:bookmarkEnd w:id="14"/>
          <w:r>
            <w:rPr>
              <w:rFonts w:hint="eastAsia" w:ascii="黑体" w:hAnsi="黑体" w:eastAsia="黑体" w:cs="黑体"/>
              <w:sz w:val="22"/>
              <w:szCs w:val="22"/>
            </w:rPr>
            <w:fldChar w:fldCharType="end"/>
          </w:r>
        </w:p>
        <w:p w14:paraId="2BE87030">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_Toc7558_WPSOffice_Level2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3322"/>
              <w:placeholder>
                <w:docPart w:val="{e1a01ac7-fd02-4d32-8d03-666c0367cb8b}"/>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二、机构设置</w:t>
              </w:r>
            </w:sdtContent>
          </w:sdt>
          <w:r>
            <w:rPr>
              <w:rFonts w:hint="eastAsia" w:ascii="黑体" w:hAnsi="黑体" w:eastAsia="黑体" w:cs="黑体"/>
              <w:sz w:val="22"/>
              <w:szCs w:val="22"/>
            </w:rPr>
            <w:tab/>
          </w:r>
          <w:bookmarkStart w:id="15" w:name="_Toc7558_WPSOffice_Level2Page"/>
          <w:r>
            <w:rPr>
              <w:rFonts w:hint="eastAsia" w:ascii="黑体" w:hAnsi="黑体" w:eastAsia="黑体" w:cs="黑体"/>
              <w:sz w:val="22"/>
              <w:szCs w:val="22"/>
            </w:rPr>
            <w:t>3</w:t>
          </w:r>
          <w:bookmarkEnd w:id="15"/>
          <w:r>
            <w:rPr>
              <w:rFonts w:hint="eastAsia" w:ascii="黑体" w:hAnsi="黑体" w:eastAsia="黑体" w:cs="黑体"/>
              <w:sz w:val="22"/>
              <w:szCs w:val="22"/>
            </w:rPr>
            <w:fldChar w:fldCharType="end"/>
          </w:r>
        </w:p>
        <w:p w14:paraId="0924116B">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_Toc10715_WPSOffice_Level1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0987"/>
              <w:placeholder>
                <w:docPart w:val="{6e1cdae9-63ca-4013-a879-df24448aa36c}"/>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第二部分  2024年度部门决算情况说明</w:t>
              </w:r>
            </w:sdtContent>
          </w:sdt>
          <w:r>
            <w:rPr>
              <w:rFonts w:hint="eastAsia" w:ascii="黑体" w:hAnsi="黑体" w:eastAsia="黑体" w:cs="黑体"/>
              <w:b/>
              <w:bCs/>
              <w:sz w:val="22"/>
              <w:szCs w:val="22"/>
            </w:rPr>
            <w:tab/>
          </w:r>
          <w:bookmarkStart w:id="16" w:name="_Toc10715_WPSOffice_Level1Page"/>
          <w:r>
            <w:rPr>
              <w:rFonts w:hint="eastAsia" w:ascii="黑体" w:hAnsi="黑体" w:eastAsia="黑体" w:cs="黑体"/>
              <w:b/>
              <w:bCs/>
              <w:sz w:val="22"/>
              <w:szCs w:val="22"/>
            </w:rPr>
            <w:t>4</w:t>
          </w:r>
          <w:bookmarkEnd w:id="16"/>
          <w:r>
            <w:rPr>
              <w:rFonts w:hint="eastAsia" w:ascii="黑体" w:hAnsi="黑体" w:eastAsia="黑体" w:cs="黑体"/>
              <w:b/>
              <w:bCs/>
              <w:sz w:val="22"/>
              <w:szCs w:val="22"/>
            </w:rPr>
            <w:fldChar w:fldCharType="end"/>
          </w:r>
        </w:p>
        <w:p w14:paraId="526422C7">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_Toc28356_WPSOffice_Level2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4461"/>
              <w:placeholder>
                <w:docPart w:val="{05c17b0a-633d-4cce-a024-5e0b9ca1aa3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一、收入支出决算总体情况说明</w:t>
              </w:r>
            </w:sdtContent>
          </w:sdt>
          <w:r>
            <w:rPr>
              <w:rFonts w:hint="eastAsia" w:ascii="黑体" w:hAnsi="黑体" w:eastAsia="黑体" w:cs="黑体"/>
              <w:sz w:val="22"/>
              <w:szCs w:val="22"/>
            </w:rPr>
            <w:tab/>
          </w:r>
          <w:bookmarkStart w:id="17" w:name="_Toc28356_WPSOffice_Level2Page"/>
          <w:r>
            <w:rPr>
              <w:rFonts w:hint="eastAsia" w:ascii="黑体" w:hAnsi="黑体" w:eastAsia="黑体" w:cs="黑体"/>
              <w:sz w:val="22"/>
              <w:szCs w:val="22"/>
            </w:rPr>
            <w:t>4</w:t>
          </w:r>
          <w:bookmarkEnd w:id="17"/>
          <w:r>
            <w:rPr>
              <w:rFonts w:hint="eastAsia" w:ascii="黑体" w:hAnsi="黑体" w:eastAsia="黑体" w:cs="黑体"/>
              <w:sz w:val="22"/>
              <w:szCs w:val="22"/>
            </w:rPr>
            <w:fldChar w:fldCharType="end"/>
          </w:r>
        </w:p>
        <w:p w14:paraId="3A4F1CE3">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_Toc14904_WPSOffice_Level2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5993"/>
              <w:placeholder>
                <w:docPart w:val="{e378ece6-ecd2-4e0b-b7f1-115c6253610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二、收入决算情况说明</w:t>
              </w:r>
            </w:sdtContent>
          </w:sdt>
          <w:r>
            <w:rPr>
              <w:rFonts w:hint="eastAsia" w:ascii="黑体" w:hAnsi="黑体" w:eastAsia="黑体" w:cs="黑体"/>
              <w:sz w:val="22"/>
              <w:szCs w:val="22"/>
            </w:rPr>
            <w:tab/>
          </w:r>
          <w:bookmarkStart w:id="18" w:name="_Toc14904_WPSOffice_Level2Page"/>
          <w:r>
            <w:rPr>
              <w:rFonts w:hint="eastAsia" w:ascii="黑体" w:hAnsi="黑体" w:eastAsia="黑体" w:cs="黑体"/>
              <w:sz w:val="22"/>
              <w:szCs w:val="22"/>
            </w:rPr>
            <w:t>4</w:t>
          </w:r>
          <w:bookmarkEnd w:id="18"/>
          <w:r>
            <w:rPr>
              <w:rFonts w:hint="eastAsia" w:ascii="黑体" w:hAnsi="黑体" w:eastAsia="黑体" w:cs="黑体"/>
              <w:sz w:val="22"/>
              <w:szCs w:val="22"/>
            </w:rPr>
            <w:fldChar w:fldCharType="end"/>
          </w:r>
        </w:p>
        <w:p w14:paraId="48503E3B">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_Toc3711_WPSOffice_Level2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1408"/>
              <w:placeholder>
                <w:docPart w:val="{083b801b-9d7a-4f58-9b9e-f07a91534159}"/>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三、支出决算情况说明</w:t>
              </w:r>
            </w:sdtContent>
          </w:sdt>
          <w:r>
            <w:rPr>
              <w:rFonts w:hint="eastAsia" w:ascii="黑体" w:hAnsi="黑体" w:eastAsia="黑体" w:cs="黑体"/>
              <w:sz w:val="22"/>
              <w:szCs w:val="22"/>
            </w:rPr>
            <w:tab/>
          </w:r>
          <w:bookmarkStart w:id="19" w:name="_Toc3711_WPSOffice_Level2Page"/>
          <w:r>
            <w:rPr>
              <w:rFonts w:hint="eastAsia" w:ascii="黑体" w:hAnsi="黑体" w:eastAsia="黑体" w:cs="黑体"/>
              <w:sz w:val="22"/>
              <w:szCs w:val="22"/>
            </w:rPr>
            <w:t>5</w:t>
          </w:r>
          <w:bookmarkEnd w:id="19"/>
          <w:r>
            <w:rPr>
              <w:rFonts w:hint="eastAsia" w:ascii="黑体" w:hAnsi="黑体" w:eastAsia="黑体" w:cs="黑体"/>
              <w:sz w:val="22"/>
              <w:szCs w:val="22"/>
            </w:rPr>
            <w:fldChar w:fldCharType="end"/>
          </w:r>
        </w:p>
        <w:p w14:paraId="4DE5D2C0">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_Toc20788_WPSOffice_Level2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0059"/>
              <w:placeholder>
                <w:docPart w:val="{8de75669-17b5-48a1-9cbf-76726d5b5a85}"/>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四、财政拨款收入支出决算总体情况说明</w:t>
              </w:r>
            </w:sdtContent>
          </w:sdt>
          <w:r>
            <w:rPr>
              <w:rFonts w:hint="eastAsia" w:ascii="黑体" w:hAnsi="黑体" w:eastAsia="黑体" w:cs="黑体"/>
              <w:sz w:val="22"/>
              <w:szCs w:val="22"/>
            </w:rPr>
            <w:tab/>
          </w:r>
          <w:bookmarkStart w:id="20" w:name="_Toc20788_WPSOffice_Level2Page"/>
          <w:r>
            <w:rPr>
              <w:rFonts w:hint="eastAsia" w:ascii="黑体" w:hAnsi="黑体" w:eastAsia="黑体" w:cs="黑体"/>
              <w:sz w:val="22"/>
              <w:szCs w:val="22"/>
            </w:rPr>
            <w:t>6</w:t>
          </w:r>
          <w:bookmarkEnd w:id="20"/>
          <w:r>
            <w:rPr>
              <w:rFonts w:hint="eastAsia" w:ascii="黑体" w:hAnsi="黑体" w:eastAsia="黑体" w:cs="黑体"/>
              <w:sz w:val="22"/>
              <w:szCs w:val="22"/>
            </w:rPr>
            <w:fldChar w:fldCharType="end"/>
          </w:r>
        </w:p>
        <w:p w14:paraId="4994A5D5">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_Toc24618_WPSOffice_Level2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2086"/>
              <w:placeholder>
                <w:docPart w:val="{a08694fe-82fe-4687-adf1-4ae166802e8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五、一般公共预算财政拨款支出决算情况说明</w:t>
              </w:r>
            </w:sdtContent>
          </w:sdt>
          <w:r>
            <w:rPr>
              <w:rFonts w:hint="eastAsia" w:ascii="黑体" w:hAnsi="黑体" w:eastAsia="黑体" w:cs="黑体"/>
              <w:sz w:val="22"/>
              <w:szCs w:val="22"/>
            </w:rPr>
            <w:tab/>
          </w:r>
          <w:bookmarkStart w:id="21" w:name="_Toc24618_WPSOffice_Level2Page"/>
          <w:r>
            <w:rPr>
              <w:rFonts w:hint="eastAsia" w:ascii="黑体" w:hAnsi="黑体" w:eastAsia="黑体" w:cs="黑体"/>
              <w:sz w:val="22"/>
              <w:szCs w:val="22"/>
            </w:rPr>
            <w:t>6</w:t>
          </w:r>
          <w:bookmarkEnd w:id="21"/>
          <w:r>
            <w:rPr>
              <w:rFonts w:hint="eastAsia" w:ascii="黑体" w:hAnsi="黑体" w:eastAsia="黑体" w:cs="黑体"/>
              <w:sz w:val="22"/>
              <w:szCs w:val="22"/>
            </w:rPr>
            <w:fldChar w:fldCharType="end"/>
          </w:r>
        </w:p>
        <w:p w14:paraId="78889359">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_Toc11518_WPSOffice_Level2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3647"/>
              <w:placeholder>
                <w:docPart w:val="{6ed6e8a1-0467-4237-aa12-0c19c4b0163d}"/>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六、一般公共预算财政拨款基本支出决算情况说明</w:t>
              </w:r>
            </w:sdtContent>
          </w:sdt>
          <w:r>
            <w:rPr>
              <w:rFonts w:hint="eastAsia" w:ascii="黑体" w:hAnsi="黑体" w:eastAsia="黑体" w:cs="黑体"/>
              <w:sz w:val="22"/>
              <w:szCs w:val="22"/>
            </w:rPr>
            <w:tab/>
          </w:r>
          <w:bookmarkStart w:id="22" w:name="_Toc11518_WPSOffice_Level2Page"/>
          <w:r>
            <w:rPr>
              <w:rFonts w:hint="eastAsia" w:ascii="黑体" w:hAnsi="黑体" w:eastAsia="黑体" w:cs="黑体"/>
              <w:sz w:val="22"/>
              <w:szCs w:val="22"/>
            </w:rPr>
            <w:t>9</w:t>
          </w:r>
          <w:bookmarkEnd w:id="22"/>
          <w:r>
            <w:rPr>
              <w:rFonts w:hint="eastAsia" w:ascii="黑体" w:hAnsi="黑体" w:eastAsia="黑体" w:cs="黑体"/>
              <w:sz w:val="22"/>
              <w:szCs w:val="22"/>
            </w:rPr>
            <w:fldChar w:fldCharType="end"/>
          </w:r>
        </w:p>
        <w:p w14:paraId="2A9412EF">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_Toc7307_WPSOffice_Level2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5976"/>
              <w:placeholder>
                <w:docPart w:val="{2505803c-b38a-4382-bbbe-9ba4ed21d044}"/>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七、财政拨款“</w:t>
              </w:r>
              <w:bookmarkStart w:id="126" w:name="_GoBack"/>
              <w:bookmarkEnd w:id="126"/>
              <w:r>
                <w:rPr>
                  <w:rFonts w:hint="eastAsia" w:ascii="黑体" w:hAnsi="黑体" w:eastAsia="黑体" w:cs="黑体"/>
                  <w:sz w:val="22"/>
                  <w:szCs w:val="22"/>
                </w:rPr>
                <w:t>三公”经费支出决算情况说明</w:t>
              </w:r>
            </w:sdtContent>
          </w:sdt>
          <w:r>
            <w:rPr>
              <w:rFonts w:hint="eastAsia" w:ascii="黑体" w:hAnsi="黑体" w:eastAsia="黑体" w:cs="黑体"/>
              <w:sz w:val="22"/>
              <w:szCs w:val="22"/>
            </w:rPr>
            <w:tab/>
          </w:r>
          <w:bookmarkStart w:id="23" w:name="_Toc7307_WPSOffice_Level2Page"/>
          <w:r>
            <w:rPr>
              <w:rFonts w:hint="eastAsia" w:ascii="黑体" w:hAnsi="黑体" w:eastAsia="黑体" w:cs="黑体"/>
              <w:sz w:val="22"/>
              <w:szCs w:val="22"/>
            </w:rPr>
            <w:t>9</w:t>
          </w:r>
          <w:bookmarkEnd w:id="23"/>
          <w:r>
            <w:rPr>
              <w:rFonts w:hint="eastAsia" w:ascii="黑体" w:hAnsi="黑体" w:eastAsia="黑体" w:cs="黑体"/>
              <w:sz w:val="22"/>
              <w:szCs w:val="22"/>
            </w:rPr>
            <w:fldChar w:fldCharType="end"/>
          </w:r>
        </w:p>
        <w:p w14:paraId="4C99A678">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_Toc16950_WPSOffice_Level2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0240"/>
              <w:placeholder>
                <w:docPart w:val="{a5de28cb-96ca-4c08-81ef-d76cd27ab670}"/>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八、政府性基金预算支出决算情况说明</w:t>
              </w:r>
            </w:sdtContent>
          </w:sdt>
          <w:r>
            <w:rPr>
              <w:rFonts w:hint="eastAsia" w:ascii="黑体" w:hAnsi="黑体" w:eastAsia="黑体" w:cs="黑体"/>
              <w:sz w:val="22"/>
              <w:szCs w:val="22"/>
            </w:rPr>
            <w:tab/>
          </w:r>
          <w:bookmarkStart w:id="24" w:name="_Toc16950_WPSOffice_Level2Page"/>
          <w:r>
            <w:rPr>
              <w:rFonts w:hint="eastAsia" w:ascii="黑体" w:hAnsi="黑体" w:eastAsia="黑体" w:cs="黑体"/>
              <w:sz w:val="22"/>
              <w:szCs w:val="22"/>
            </w:rPr>
            <w:t>11</w:t>
          </w:r>
          <w:bookmarkEnd w:id="24"/>
          <w:r>
            <w:rPr>
              <w:rFonts w:hint="eastAsia" w:ascii="黑体" w:hAnsi="黑体" w:eastAsia="黑体" w:cs="黑体"/>
              <w:sz w:val="22"/>
              <w:szCs w:val="22"/>
            </w:rPr>
            <w:fldChar w:fldCharType="end"/>
          </w:r>
        </w:p>
        <w:p w14:paraId="2A47753F">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_Toc20726_WPSOffice_Level2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4288"/>
              <w:placeholder>
                <w:docPart w:val="{63f00619-3ad5-4601-9a92-bc26ebbe7071}"/>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九、国有资本经营预算支出决算情况说明</w:t>
              </w:r>
            </w:sdtContent>
          </w:sdt>
          <w:r>
            <w:rPr>
              <w:rFonts w:hint="eastAsia" w:ascii="黑体" w:hAnsi="黑体" w:eastAsia="黑体" w:cs="黑体"/>
              <w:sz w:val="22"/>
              <w:szCs w:val="22"/>
            </w:rPr>
            <w:tab/>
          </w:r>
          <w:bookmarkStart w:id="25" w:name="_Toc20726_WPSOffice_Level2Page"/>
          <w:r>
            <w:rPr>
              <w:rFonts w:hint="eastAsia" w:ascii="黑体" w:hAnsi="黑体" w:eastAsia="黑体" w:cs="黑体"/>
              <w:sz w:val="22"/>
              <w:szCs w:val="22"/>
            </w:rPr>
            <w:t>11</w:t>
          </w:r>
          <w:bookmarkEnd w:id="25"/>
          <w:r>
            <w:rPr>
              <w:rFonts w:hint="eastAsia" w:ascii="黑体" w:hAnsi="黑体" w:eastAsia="黑体" w:cs="黑体"/>
              <w:sz w:val="22"/>
              <w:szCs w:val="22"/>
            </w:rPr>
            <w:fldChar w:fldCharType="end"/>
          </w:r>
        </w:p>
        <w:p w14:paraId="035FDEE4">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_Toc20320_WPSOffice_Level2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0692"/>
              <w:placeholder>
                <w:docPart w:val="{d79bea57-9f35-4ed2-8cfa-3c077d019dd1}"/>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十、其他重要事项的情况说明</w:t>
              </w:r>
            </w:sdtContent>
          </w:sdt>
          <w:r>
            <w:rPr>
              <w:rFonts w:hint="eastAsia" w:ascii="黑体" w:hAnsi="黑体" w:eastAsia="黑体" w:cs="黑体"/>
              <w:sz w:val="22"/>
              <w:szCs w:val="22"/>
            </w:rPr>
            <w:tab/>
          </w:r>
          <w:bookmarkStart w:id="26" w:name="_Toc20320_WPSOffice_Level2Page"/>
          <w:r>
            <w:rPr>
              <w:rFonts w:hint="eastAsia" w:ascii="黑体" w:hAnsi="黑体" w:eastAsia="黑体" w:cs="黑体"/>
              <w:sz w:val="22"/>
              <w:szCs w:val="22"/>
            </w:rPr>
            <w:t>11</w:t>
          </w:r>
          <w:bookmarkEnd w:id="26"/>
          <w:r>
            <w:rPr>
              <w:rFonts w:hint="eastAsia" w:ascii="黑体" w:hAnsi="黑体" w:eastAsia="黑体" w:cs="黑体"/>
              <w:sz w:val="22"/>
              <w:szCs w:val="22"/>
            </w:rPr>
            <w:fldChar w:fldCharType="end"/>
          </w:r>
        </w:p>
        <w:p w14:paraId="20AAE6E3">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_Toc7558_WPSOffice_Level1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7147"/>
              <w:placeholder>
                <w:docPart w:val="{972b40ae-4ce8-4ece-b264-c5d1a7d154f7}"/>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第三部分  名词解释</w:t>
              </w:r>
            </w:sdtContent>
          </w:sdt>
          <w:r>
            <w:rPr>
              <w:rFonts w:hint="eastAsia" w:ascii="黑体" w:hAnsi="黑体" w:eastAsia="黑体" w:cs="黑体"/>
              <w:b/>
              <w:bCs/>
              <w:sz w:val="22"/>
              <w:szCs w:val="22"/>
            </w:rPr>
            <w:tab/>
          </w:r>
          <w:bookmarkStart w:id="27" w:name="_Toc7558_WPSOffice_Level1Page"/>
          <w:r>
            <w:rPr>
              <w:rFonts w:hint="eastAsia" w:ascii="黑体" w:hAnsi="黑体" w:eastAsia="黑体" w:cs="黑体"/>
              <w:b/>
              <w:bCs/>
              <w:sz w:val="22"/>
              <w:szCs w:val="22"/>
            </w:rPr>
            <w:t>13</w:t>
          </w:r>
          <w:bookmarkEnd w:id="27"/>
          <w:r>
            <w:rPr>
              <w:rFonts w:hint="eastAsia" w:ascii="黑体" w:hAnsi="黑体" w:eastAsia="黑体" w:cs="黑体"/>
              <w:b/>
              <w:bCs/>
              <w:sz w:val="22"/>
              <w:szCs w:val="22"/>
            </w:rPr>
            <w:fldChar w:fldCharType="end"/>
          </w:r>
        </w:p>
        <w:p w14:paraId="0E4E4E47">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_Toc28356_WPSOffice_Level1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2606"/>
              <w:placeholder>
                <w:docPart w:val="{74468c75-796a-4e06-93eb-846adcc70584}"/>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第四部分  附件</w:t>
              </w:r>
            </w:sdtContent>
          </w:sdt>
          <w:r>
            <w:rPr>
              <w:rFonts w:hint="eastAsia" w:ascii="黑体" w:hAnsi="黑体" w:eastAsia="黑体" w:cs="黑体"/>
              <w:b/>
              <w:bCs/>
              <w:sz w:val="22"/>
              <w:szCs w:val="22"/>
            </w:rPr>
            <w:tab/>
          </w:r>
          <w:bookmarkStart w:id="28" w:name="_Toc28356_WPSOffice_Level1Page"/>
          <w:r>
            <w:rPr>
              <w:rFonts w:hint="eastAsia" w:ascii="黑体" w:hAnsi="黑体" w:eastAsia="黑体" w:cs="黑体"/>
              <w:b/>
              <w:bCs/>
              <w:sz w:val="22"/>
              <w:szCs w:val="22"/>
            </w:rPr>
            <w:t>15</w:t>
          </w:r>
          <w:bookmarkEnd w:id="28"/>
          <w:r>
            <w:rPr>
              <w:rFonts w:hint="eastAsia" w:ascii="黑体" w:hAnsi="黑体" w:eastAsia="黑体" w:cs="黑体"/>
              <w:b/>
              <w:bCs/>
              <w:sz w:val="22"/>
              <w:szCs w:val="22"/>
            </w:rPr>
            <w:fldChar w:fldCharType="end"/>
          </w:r>
        </w:p>
        <w:p w14:paraId="03E86BFA">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_Toc14904_WPSOffice_Level1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5441"/>
              <w:placeholder>
                <w:docPart w:val="{e6de466b-c105-4c25-8883-983201a48e84}"/>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第五部分 附表</w:t>
              </w:r>
            </w:sdtContent>
          </w:sdt>
          <w:r>
            <w:rPr>
              <w:rFonts w:hint="eastAsia" w:ascii="黑体" w:hAnsi="黑体" w:eastAsia="黑体" w:cs="黑体"/>
              <w:b/>
              <w:bCs/>
              <w:sz w:val="22"/>
              <w:szCs w:val="22"/>
            </w:rPr>
            <w:tab/>
          </w:r>
          <w:bookmarkStart w:id="29" w:name="_Toc14904_WPSOffice_Level1Page"/>
          <w:r>
            <w:rPr>
              <w:rFonts w:hint="eastAsia" w:ascii="黑体" w:hAnsi="黑体" w:eastAsia="黑体" w:cs="黑体"/>
              <w:b/>
              <w:bCs/>
              <w:sz w:val="22"/>
              <w:szCs w:val="22"/>
            </w:rPr>
            <w:t>60</w:t>
          </w:r>
          <w:bookmarkEnd w:id="29"/>
          <w:r>
            <w:rPr>
              <w:rFonts w:hint="eastAsia" w:ascii="黑体" w:hAnsi="黑体" w:eastAsia="黑体" w:cs="黑体"/>
              <w:b/>
              <w:bCs/>
              <w:sz w:val="22"/>
              <w:szCs w:val="22"/>
            </w:rPr>
            <w:fldChar w:fldCharType="end"/>
          </w:r>
        </w:p>
        <w:p w14:paraId="7CF01709">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_Toc5713_WPSOffice_Level2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3579"/>
              <w:placeholder>
                <w:docPart w:val="{ca073a05-419d-431b-8753-997af30c4c1e}"/>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一、收入支出决算总表</w:t>
              </w:r>
            </w:sdtContent>
          </w:sdt>
          <w:r>
            <w:rPr>
              <w:rFonts w:hint="eastAsia" w:ascii="黑体" w:hAnsi="黑体" w:eastAsia="黑体" w:cs="黑体"/>
              <w:sz w:val="22"/>
              <w:szCs w:val="22"/>
            </w:rPr>
            <w:tab/>
          </w:r>
          <w:bookmarkStart w:id="30" w:name="_Toc5713_WPSOffice_Level2Page"/>
          <w:r>
            <w:rPr>
              <w:rFonts w:hint="eastAsia" w:ascii="黑体" w:hAnsi="黑体" w:eastAsia="黑体" w:cs="黑体"/>
              <w:sz w:val="22"/>
              <w:szCs w:val="22"/>
            </w:rPr>
            <w:t>60</w:t>
          </w:r>
          <w:bookmarkEnd w:id="30"/>
          <w:r>
            <w:rPr>
              <w:rFonts w:hint="eastAsia" w:ascii="黑体" w:hAnsi="黑体" w:eastAsia="黑体" w:cs="黑体"/>
              <w:sz w:val="22"/>
              <w:szCs w:val="22"/>
            </w:rPr>
            <w:fldChar w:fldCharType="end"/>
          </w:r>
        </w:p>
        <w:p w14:paraId="6F4F7F2A">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_Toc29791_WPSOffice_Level2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1105"/>
              <w:placeholder>
                <w:docPart w:val="{944af557-b597-47b3-ac14-9e1a5a49cde6}"/>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二、收入决算表</w:t>
              </w:r>
            </w:sdtContent>
          </w:sdt>
          <w:r>
            <w:rPr>
              <w:rFonts w:hint="eastAsia" w:ascii="黑体" w:hAnsi="黑体" w:eastAsia="黑体" w:cs="黑体"/>
              <w:sz w:val="22"/>
              <w:szCs w:val="22"/>
            </w:rPr>
            <w:tab/>
          </w:r>
          <w:bookmarkStart w:id="31" w:name="_Toc29791_WPSOffice_Level2Page"/>
          <w:r>
            <w:rPr>
              <w:rFonts w:hint="eastAsia" w:ascii="黑体" w:hAnsi="黑体" w:eastAsia="黑体" w:cs="黑体"/>
              <w:sz w:val="22"/>
              <w:szCs w:val="22"/>
            </w:rPr>
            <w:t>60</w:t>
          </w:r>
          <w:bookmarkEnd w:id="31"/>
          <w:r>
            <w:rPr>
              <w:rFonts w:hint="eastAsia" w:ascii="黑体" w:hAnsi="黑体" w:eastAsia="黑体" w:cs="黑体"/>
              <w:sz w:val="22"/>
              <w:szCs w:val="22"/>
            </w:rPr>
            <w:fldChar w:fldCharType="end"/>
          </w:r>
        </w:p>
        <w:p w14:paraId="6D7ED208">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_Toc5442_WPSOffice_Level2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3473"/>
              <w:placeholder>
                <w:docPart w:val="{60ab25e0-3075-4813-a4ab-af2d98a69dd1}"/>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三、支出决算表</w:t>
              </w:r>
            </w:sdtContent>
          </w:sdt>
          <w:r>
            <w:rPr>
              <w:rFonts w:hint="eastAsia" w:ascii="黑体" w:hAnsi="黑体" w:eastAsia="黑体" w:cs="黑体"/>
              <w:sz w:val="22"/>
              <w:szCs w:val="22"/>
            </w:rPr>
            <w:tab/>
          </w:r>
          <w:bookmarkStart w:id="32" w:name="_Toc5442_WPSOffice_Level2Page"/>
          <w:r>
            <w:rPr>
              <w:rFonts w:hint="eastAsia" w:ascii="黑体" w:hAnsi="黑体" w:eastAsia="黑体" w:cs="黑体"/>
              <w:sz w:val="22"/>
              <w:szCs w:val="22"/>
            </w:rPr>
            <w:t>60</w:t>
          </w:r>
          <w:bookmarkEnd w:id="32"/>
          <w:r>
            <w:rPr>
              <w:rFonts w:hint="eastAsia" w:ascii="黑体" w:hAnsi="黑体" w:eastAsia="黑体" w:cs="黑体"/>
              <w:sz w:val="22"/>
              <w:szCs w:val="22"/>
            </w:rPr>
            <w:fldChar w:fldCharType="end"/>
          </w:r>
        </w:p>
        <w:p w14:paraId="56E1A5CF">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_Toc18021_WPSOffice_Level2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0702"/>
              <w:placeholder>
                <w:docPart w:val="{ed327836-7e36-4d47-abeb-dbad823675dd}"/>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四、财政拨款收入支出决算总表</w:t>
              </w:r>
            </w:sdtContent>
          </w:sdt>
          <w:r>
            <w:rPr>
              <w:rFonts w:hint="eastAsia" w:ascii="黑体" w:hAnsi="黑体" w:eastAsia="黑体" w:cs="黑体"/>
              <w:sz w:val="22"/>
              <w:szCs w:val="22"/>
            </w:rPr>
            <w:tab/>
          </w:r>
          <w:bookmarkStart w:id="33" w:name="_Toc18021_WPSOffice_Level2Page"/>
          <w:r>
            <w:rPr>
              <w:rFonts w:hint="eastAsia" w:ascii="黑体" w:hAnsi="黑体" w:eastAsia="黑体" w:cs="黑体"/>
              <w:sz w:val="22"/>
              <w:szCs w:val="22"/>
            </w:rPr>
            <w:t>60</w:t>
          </w:r>
          <w:bookmarkEnd w:id="33"/>
          <w:r>
            <w:rPr>
              <w:rFonts w:hint="eastAsia" w:ascii="黑体" w:hAnsi="黑体" w:eastAsia="黑体" w:cs="黑体"/>
              <w:sz w:val="22"/>
              <w:szCs w:val="22"/>
            </w:rPr>
            <w:fldChar w:fldCharType="end"/>
          </w:r>
        </w:p>
        <w:p w14:paraId="4EDF198E">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_Toc26828_WPSOffice_Level2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4271"/>
              <w:placeholder>
                <w:docPart w:val="{e71bc0f3-ee69-4c9b-8cb0-18610dbc08a7}"/>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五、财政拨款支出决算明细表</w:t>
              </w:r>
            </w:sdtContent>
          </w:sdt>
          <w:r>
            <w:rPr>
              <w:rFonts w:hint="eastAsia" w:ascii="黑体" w:hAnsi="黑体" w:eastAsia="黑体" w:cs="黑体"/>
              <w:sz w:val="22"/>
              <w:szCs w:val="22"/>
            </w:rPr>
            <w:tab/>
          </w:r>
          <w:bookmarkStart w:id="34" w:name="_Toc26828_WPSOffice_Level2Page"/>
          <w:r>
            <w:rPr>
              <w:rFonts w:hint="eastAsia" w:ascii="黑体" w:hAnsi="黑体" w:eastAsia="黑体" w:cs="黑体"/>
              <w:sz w:val="22"/>
              <w:szCs w:val="22"/>
            </w:rPr>
            <w:t>60</w:t>
          </w:r>
          <w:bookmarkEnd w:id="34"/>
          <w:r>
            <w:rPr>
              <w:rFonts w:hint="eastAsia" w:ascii="黑体" w:hAnsi="黑体" w:eastAsia="黑体" w:cs="黑体"/>
              <w:sz w:val="22"/>
              <w:szCs w:val="22"/>
            </w:rPr>
            <w:fldChar w:fldCharType="end"/>
          </w:r>
        </w:p>
        <w:p w14:paraId="415F28FF">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_Toc19606_WPSOffice_Level2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1558"/>
              <w:placeholder>
                <w:docPart w:val="{0794440d-3d52-4649-a3b3-20e0d2172cbf}"/>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六、一般公共预算财政拨款支出决算表</w:t>
              </w:r>
            </w:sdtContent>
          </w:sdt>
          <w:r>
            <w:rPr>
              <w:rFonts w:hint="eastAsia" w:ascii="黑体" w:hAnsi="黑体" w:eastAsia="黑体" w:cs="黑体"/>
              <w:sz w:val="22"/>
              <w:szCs w:val="22"/>
            </w:rPr>
            <w:tab/>
          </w:r>
          <w:bookmarkStart w:id="35" w:name="_Toc19606_WPSOffice_Level2Page"/>
          <w:r>
            <w:rPr>
              <w:rFonts w:hint="eastAsia" w:ascii="黑体" w:hAnsi="黑体" w:eastAsia="黑体" w:cs="黑体"/>
              <w:sz w:val="22"/>
              <w:szCs w:val="22"/>
            </w:rPr>
            <w:t>60</w:t>
          </w:r>
          <w:bookmarkEnd w:id="35"/>
          <w:r>
            <w:rPr>
              <w:rFonts w:hint="eastAsia" w:ascii="黑体" w:hAnsi="黑体" w:eastAsia="黑体" w:cs="黑体"/>
              <w:sz w:val="22"/>
              <w:szCs w:val="22"/>
            </w:rPr>
            <w:fldChar w:fldCharType="end"/>
          </w:r>
        </w:p>
        <w:p w14:paraId="74E67667">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_Toc15083_WPSOffice_Level2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2510"/>
              <w:placeholder>
                <w:docPart w:val="{6abb52c1-98ec-44a0-a110-1034d04c20a6}"/>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七、一般公共预算财政拨款支出决算明细表</w:t>
              </w:r>
            </w:sdtContent>
          </w:sdt>
          <w:r>
            <w:rPr>
              <w:rFonts w:hint="eastAsia" w:ascii="黑体" w:hAnsi="黑体" w:eastAsia="黑体" w:cs="黑体"/>
              <w:sz w:val="22"/>
              <w:szCs w:val="22"/>
            </w:rPr>
            <w:tab/>
          </w:r>
          <w:bookmarkStart w:id="36" w:name="_Toc15083_WPSOffice_Level2Page"/>
          <w:r>
            <w:rPr>
              <w:rFonts w:hint="eastAsia" w:ascii="黑体" w:hAnsi="黑体" w:eastAsia="黑体" w:cs="黑体"/>
              <w:sz w:val="22"/>
              <w:szCs w:val="22"/>
            </w:rPr>
            <w:t>60</w:t>
          </w:r>
          <w:bookmarkEnd w:id="36"/>
          <w:r>
            <w:rPr>
              <w:rFonts w:hint="eastAsia" w:ascii="黑体" w:hAnsi="黑体" w:eastAsia="黑体" w:cs="黑体"/>
              <w:sz w:val="22"/>
              <w:szCs w:val="22"/>
            </w:rPr>
            <w:fldChar w:fldCharType="end"/>
          </w:r>
        </w:p>
        <w:p w14:paraId="6A00BFF0">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_Toc29377_WPSOffice_Level2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3357"/>
              <w:placeholder>
                <w:docPart w:val="{37bd7023-538b-4e62-a5de-050cbc6cd537}"/>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八、一般公共预算财政拨款基本支出决算表</w:t>
              </w:r>
            </w:sdtContent>
          </w:sdt>
          <w:r>
            <w:rPr>
              <w:rFonts w:hint="eastAsia" w:ascii="黑体" w:hAnsi="黑体" w:eastAsia="黑体" w:cs="黑体"/>
              <w:sz w:val="22"/>
              <w:szCs w:val="22"/>
            </w:rPr>
            <w:tab/>
          </w:r>
          <w:bookmarkStart w:id="37" w:name="_Toc29377_WPSOffice_Level2Page"/>
          <w:r>
            <w:rPr>
              <w:rFonts w:hint="eastAsia" w:ascii="黑体" w:hAnsi="黑体" w:eastAsia="黑体" w:cs="黑体"/>
              <w:sz w:val="22"/>
              <w:szCs w:val="22"/>
            </w:rPr>
            <w:t>60</w:t>
          </w:r>
          <w:bookmarkEnd w:id="37"/>
          <w:r>
            <w:rPr>
              <w:rFonts w:hint="eastAsia" w:ascii="黑体" w:hAnsi="黑体" w:eastAsia="黑体" w:cs="黑体"/>
              <w:sz w:val="22"/>
              <w:szCs w:val="22"/>
            </w:rPr>
            <w:fldChar w:fldCharType="end"/>
          </w:r>
        </w:p>
        <w:p w14:paraId="1255DD99">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_Toc4843_WPSOffice_Level2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4126"/>
              <w:placeholder>
                <w:docPart w:val="{23cca34e-a5ab-436e-a5f4-d43fc0a947a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九、一般公共预算财政拨款项目支出决算表</w:t>
              </w:r>
            </w:sdtContent>
          </w:sdt>
          <w:r>
            <w:rPr>
              <w:rFonts w:hint="eastAsia" w:ascii="黑体" w:hAnsi="黑体" w:eastAsia="黑体" w:cs="黑体"/>
              <w:sz w:val="22"/>
              <w:szCs w:val="22"/>
            </w:rPr>
            <w:tab/>
          </w:r>
          <w:bookmarkStart w:id="38" w:name="_Toc4843_WPSOffice_Level2Page"/>
          <w:r>
            <w:rPr>
              <w:rFonts w:hint="eastAsia" w:ascii="黑体" w:hAnsi="黑体" w:eastAsia="黑体" w:cs="黑体"/>
              <w:sz w:val="22"/>
              <w:szCs w:val="22"/>
            </w:rPr>
            <w:t>60</w:t>
          </w:r>
          <w:bookmarkEnd w:id="38"/>
          <w:r>
            <w:rPr>
              <w:rFonts w:hint="eastAsia" w:ascii="黑体" w:hAnsi="黑体" w:eastAsia="黑体" w:cs="黑体"/>
              <w:sz w:val="22"/>
              <w:szCs w:val="22"/>
            </w:rPr>
            <w:fldChar w:fldCharType="end"/>
          </w:r>
        </w:p>
        <w:p w14:paraId="559B969D">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_Toc10967_WPSOffice_Level2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4400"/>
              <w:placeholder>
                <w:docPart w:val="{2f160782-0000-4d07-a6e2-d32043cc8672}"/>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十、政府性基金预算财政拨款收入支出决算表</w:t>
              </w:r>
            </w:sdtContent>
          </w:sdt>
          <w:r>
            <w:rPr>
              <w:rFonts w:hint="eastAsia" w:ascii="黑体" w:hAnsi="黑体" w:eastAsia="黑体" w:cs="黑体"/>
              <w:sz w:val="22"/>
              <w:szCs w:val="22"/>
            </w:rPr>
            <w:tab/>
          </w:r>
          <w:bookmarkStart w:id="39" w:name="_Toc10967_WPSOffice_Level2Page"/>
          <w:r>
            <w:rPr>
              <w:rFonts w:hint="eastAsia" w:ascii="黑体" w:hAnsi="黑体" w:eastAsia="黑体" w:cs="黑体"/>
              <w:sz w:val="22"/>
              <w:szCs w:val="22"/>
            </w:rPr>
            <w:t>60</w:t>
          </w:r>
          <w:bookmarkEnd w:id="39"/>
          <w:r>
            <w:rPr>
              <w:rFonts w:hint="eastAsia" w:ascii="黑体" w:hAnsi="黑体" w:eastAsia="黑体" w:cs="黑体"/>
              <w:sz w:val="22"/>
              <w:szCs w:val="22"/>
            </w:rPr>
            <w:fldChar w:fldCharType="end"/>
          </w:r>
        </w:p>
        <w:p w14:paraId="6A2E7C79">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_Toc19339_WPSOffice_Level2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0842"/>
              <w:placeholder>
                <w:docPart w:val="{bcdb025c-252c-4649-ad93-eabcb9f8fcb5}"/>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十一、国有资本经营预算财政拨款收入支出决算表</w:t>
              </w:r>
            </w:sdtContent>
          </w:sdt>
          <w:r>
            <w:rPr>
              <w:rFonts w:hint="eastAsia" w:ascii="黑体" w:hAnsi="黑体" w:eastAsia="黑体" w:cs="黑体"/>
              <w:sz w:val="22"/>
              <w:szCs w:val="22"/>
            </w:rPr>
            <w:tab/>
          </w:r>
          <w:bookmarkStart w:id="40" w:name="_Toc19339_WPSOffice_Level2Page"/>
          <w:r>
            <w:rPr>
              <w:rFonts w:hint="eastAsia" w:ascii="黑体" w:hAnsi="黑体" w:eastAsia="黑体" w:cs="黑体"/>
              <w:sz w:val="22"/>
              <w:szCs w:val="22"/>
            </w:rPr>
            <w:t>60</w:t>
          </w:r>
          <w:bookmarkEnd w:id="40"/>
          <w:r>
            <w:rPr>
              <w:rFonts w:hint="eastAsia" w:ascii="黑体" w:hAnsi="黑体" w:eastAsia="黑体" w:cs="黑体"/>
              <w:sz w:val="22"/>
              <w:szCs w:val="22"/>
            </w:rPr>
            <w:fldChar w:fldCharType="end"/>
          </w:r>
        </w:p>
        <w:p w14:paraId="747841E1">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_Toc31484_WPSOffice_Level2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2783"/>
              <w:placeholder>
                <w:docPart w:val="{8467698e-9805-4a79-a4a2-2a58d5c07950}"/>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十二、国有资本经营预算财政拨款支出决算表</w:t>
              </w:r>
            </w:sdtContent>
          </w:sdt>
          <w:r>
            <w:rPr>
              <w:rFonts w:hint="eastAsia" w:ascii="黑体" w:hAnsi="黑体" w:eastAsia="黑体" w:cs="黑体"/>
              <w:sz w:val="22"/>
              <w:szCs w:val="22"/>
            </w:rPr>
            <w:tab/>
          </w:r>
          <w:bookmarkStart w:id="41" w:name="_Toc31484_WPSOffice_Level2Page"/>
          <w:r>
            <w:rPr>
              <w:rFonts w:hint="eastAsia" w:ascii="黑体" w:hAnsi="黑体" w:eastAsia="黑体" w:cs="黑体"/>
              <w:sz w:val="22"/>
              <w:szCs w:val="22"/>
            </w:rPr>
            <w:t>60</w:t>
          </w:r>
          <w:bookmarkEnd w:id="41"/>
          <w:r>
            <w:rPr>
              <w:rFonts w:hint="eastAsia" w:ascii="黑体" w:hAnsi="黑体" w:eastAsia="黑体" w:cs="黑体"/>
              <w:sz w:val="22"/>
              <w:szCs w:val="22"/>
            </w:rPr>
            <w:fldChar w:fldCharType="end"/>
          </w:r>
        </w:p>
        <w:p w14:paraId="2530D860">
          <w:pPr>
            <w:pStyle w:val="37"/>
            <w:tabs>
              <w:tab w:val="right" w:leader="dot" w:pos="8306"/>
            </w:tabs>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_Toc5933_WPSOffice_Level2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0376"/>
              <w:placeholder>
                <w:docPart w:val="{2de50ee0-600b-4d07-939c-1f4cff44659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十三、财政拨款“三公”经费支出决算表</w:t>
              </w:r>
            </w:sdtContent>
          </w:sdt>
          <w:r>
            <w:rPr>
              <w:rFonts w:hint="eastAsia" w:ascii="黑体" w:hAnsi="黑体" w:eastAsia="黑体" w:cs="黑体"/>
              <w:sz w:val="22"/>
              <w:szCs w:val="22"/>
            </w:rPr>
            <w:tab/>
          </w:r>
          <w:bookmarkStart w:id="42" w:name="_Toc5933_WPSOffice_Level2Page"/>
          <w:r>
            <w:rPr>
              <w:rFonts w:hint="eastAsia" w:ascii="黑体" w:hAnsi="黑体" w:eastAsia="黑体" w:cs="黑体"/>
              <w:sz w:val="22"/>
              <w:szCs w:val="22"/>
            </w:rPr>
            <w:t>60</w:t>
          </w:r>
          <w:bookmarkEnd w:id="42"/>
          <w:r>
            <w:rPr>
              <w:rFonts w:hint="eastAsia" w:ascii="黑体" w:hAnsi="黑体" w:eastAsia="黑体" w:cs="黑体"/>
              <w:sz w:val="22"/>
              <w:szCs w:val="22"/>
            </w:rPr>
            <w:fldChar w:fldCharType="end"/>
          </w:r>
          <w:bookmarkEnd w:id="12"/>
        </w:p>
      </w:sdtContent>
    </w:sdt>
    <w:p w14:paraId="2A927B13">
      <w:pPr>
        <w:pStyle w:val="2"/>
        <w:rPr>
          <w:rFonts w:hint="eastAsia" w:ascii="Times New Roman" w:hAnsi="Times New Roman" w:eastAsia="方正小标宋简体" w:cs="方正小标宋简体"/>
          <w:b w:val="0"/>
          <w:color w:val="auto"/>
          <w:highlight w:val="none"/>
        </w:rPr>
      </w:pPr>
    </w:p>
    <w:p w14:paraId="1AE0BA07">
      <w:pPr>
        <w:rPr>
          <w:rFonts w:hint="eastAsia" w:ascii="Times New Roman" w:hAnsi="Times New Roman" w:eastAsia="方正小标宋简体" w:cs="方正小标宋简体"/>
          <w:b w:val="0"/>
          <w:color w:val="auto"/>
          <w:highlight w:val="none"/>
        </w:rPr>
      </w:pPr>
    </w:p>
    <w:p w14:paraId="4EB81ED9">
      <w:pPr>
        <w:pStyle w:val="3"/>
        <w:jc w:val="center"/>
        <w:rPr>
          <w:rFonts w:ascii="Times New Roman" w:hAnsi="Times New Roman" w:eastAsia="黑体"/>
          <w:color w:val="auto"/>
          <w:sz w:val="32"/>
          <w:szCs w:val="32"/>
          <w:highlight w:val="none"/>
        </w:rPr>
      </w:pPr>
      <w:bookmarkStart w:id="43" w:name="_Toc19069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43"/>
    </w:p>
    <w:p w14:paraId="0FC8D0CC">
      <w:pPr>
        <w:pStyle w:val="4"/>
        <w:numPr>
          <w:ilvl w:val="0"/>
          <w:numId w:val="1"/>
        </w:numPr>
        <w:rPr>
          <w:rStyle w:val="35"/>
          <w:rFonts w:hint="eastAsia" w:ascii="黑体" w:hAnsi="黑体" w:eastAsia="黑体"/>
          <w:b w:val="0"/>
          <w:bCs w:val="0"/>
          <w:lang w:eastAsia="zh-CN"/>
        </w:rPr>
      </w:pPr>
      <w:bookmarkStart w:id="44" w:name="_Toc10715_WPSOffice_Level2"/>
      <w:r>
        <w:rPr>
          <w:rStyle w:val="35"/>
          <w:rFonts w:hint="eastAsia" w:ascii="黑体" w:hAnsi="黑体" w:eastAsia="黑体"/>
          <w:b w:val="0"/>
          <w:bCs w:val="0"/>
          <w:lang w:eastAsia="zh-CN"/>
        </w:rPr>
        <w:t>单位职责</w:t>
      </w:r>
      <w:bookmarkEnd w:id="44"/>
    </w:p>
    <w:p w14:paraId="473D7357">
      <w:pPr>
        <w:spacing w:line="600" w:lineRule="exact"/>
        <w:rPr>
          <w:rFonts w:hint="eastAsia" w:ascii="仿宋" w:hAnsi="仿宋" w:eastAsia="仿宋"/>
          <w:sz w:val="32"/>
          <w:szCs w:val="32"/>
        </w:rPr>
      </w:pPr>
      <w:r>
        <w:rPr>
          <w:rFonts w:hint="eastAsia" w:ascii="仿宋" w:hAnsi="仿宋" w:eastAsia="仿宋"/>
          <w:sz w:val="32"/>
          <w:szCs w:val="32"/>
        </w:rPr>
        <w:t>为生产生活正常提供市政设施管理维护保障，城市设施维护管理，城市给水排水、市政污水处理、城市街道与小区照明、街道灯广告等设施维护管理。</w:t>
      </w:r>
    </w:p>
    <w:p w14:paraId="369475A9">
      <w:pPr>
        <w:numPr>
          <w:ilvl w:val="0"/>
          <w:numId w:val="0"/>
        </w:numPr>
        <w:rPr>
          <w:rFonts w:hint="eastAsia"/>
          <w:lang w:eastAsia="zh-CN"/>
        </w:rPr>
      </w:pPr>
    </w:p>
    <w:p w14:paraId="5602D1D5">
      <w:pPr>
        <w:pStyle w:val="4"/>
        <w:numPr>
          <w:ilvl w:val="0"/>
          <w:numId w:val="0"/>
        </w:numPr>
        <w:rPr>
          <w:rStyle w:val="35"/>
          <w:rFonts w:hint="eastAsia" w:ascii="黑体" w:hAnsi="黑体" w:eastAsia="黑体"/>
          <w:b w:val="0"/>
          <w:bCs w:val="0"/>
        </w:rPr>
      </w:pPr>
      <w:bookmarkStart w:id="45" w:name="_Toc15377200"/>
      <w:bookmarkStart w:id="46" w:name="_Toc15396601"/>
      <w:bookmarkStart w:id="47" w:name="_Toc7558_WPSOffice_Level2"/>
      <w:r>
        <w:rPr>
          <w:rStyle w:val="35"/>
          <w:rFonts w:hint="eastAsia" w:ascii="黑体" w:hAnsi="黑体" w:eastAsia="黑体"/>
          <w:b w:val="0"/>
          <w:bCs w:val="0"/>
        </w:rPr>
        <w:t>二、机构设置</w:t>
      </w:r>
      <w:bookmarkEnd w:id="45"/>
      <w:bookmarkEnd w:id="46"/>
      <w:bookmarkEnd w:id="47"/>
    </w:p>
    <w:p w14:paraId="48D1E495">
      <w:pPr>
        <w:widowControl/>
        <w:jc w:val="left"/>
        <w:rPr>
          <w:rFonts w:ascii="Times New Roman" w:hAnsi="Times New Roman" w:eastAsia="仿宋"/>
          <w:color w:val="auto"/>
          <w:kern w:val="0"/>
          <w:sz w:val="32"/>
          <w:szCs w:val="32"/>
          <w:highlight w:val="none"/>
        </w:rPr>
      </w:pPr>
      <w:r>
        <w:rPr>
          <w:rFonts w:hint="eastAsia" w:ascii="仿宋" w:hAnsi="仿宋" w:eastAsia="仿宋"/>
          <w:sz w:val="32"/>
          <w:szCs w:val="32"/>
          <w:highlight w:val="none"/>
        </w:rPr>
        <w:t>本单位属财政拨款的事业单位</w:t>
      </w:r>
      <w:r>
        <w:rPr>
          <w:rFonts w:hint="eastAsia" w:ascii="仿宋" w:hAnsi="仿宋" w:eastAsia="仿宋"/>
          <w:sz w:val="32"/>
          <w:szCs w:val="32"/>
          <w:highlight w:val="none"/>
          <w:lang w:eastAsia="zh-CN"/>
        </w:rPr>
        <w:t>，</w:t>
      </w:r>
      <w:r>
        <w:rPr>
          <w:rFonts w:hint="eastAsia" w:ascii="仿宋" w:hAnsi="仿宋" w:eastAsia="仿宋"/>
          <w:sz w:val="32"/>
          <w:szCs w:val="32"/>
          <w:highlight w:val="none"/>
        </w:rPr>
        <w:t>在编14人</w:t>
      </w:r>
      <w:r>
        <w:rPr>
          <w:rFonts w:hint="eastAsia" w:ascii="仿宋" w:hAnsi="仿宋" w:eastAsia="仿宋"/>
          <w:sz w:val="32"/>
          <w:szCs w:val="32"/>
          <w:highlight w:val="none"/>
          <w:lang w:eastAsia="zh-CN"/>
        </w:rPr>
        <w:t>。</w:t>
      </w:r>
      <w:r>
        <w:rPr>
          <w:rFonts w:ascii="Times New Roman" w:hAnsi="Times New Roman" w:eastAsia="仿宋"/>
          <w:color w:val="auto"/>
          <w:sz w:val="32"/>
          <w:szCs w:val="32"/>
          <w:highlight w:val="none"/>
        </w:rPr>
        <w:br w:type="page"/>
      </w:r>
    </w:p>
    <w:p w14:paraId="7A2C99EE">
      <w:pPr>
        <w:pStyle w:val="3"/>
        <w:jc w:val="center"/>
        <w:rPr>
          <w:rFonts w:ascii="Times New Roman" w:hAnsi="Times New Roman"/>
          <w:color w:val="auto"/>
          <w:highlight w:val="none"/>
        </w:rPr>
      </w:pPr>
      <w:bookmarkStart w:id="48" w:name="_Toc15377204"/>
      <w:bookmarkStart w:id="49" w:name="_Toc15396602"/>
      <w:bookmarkStart w:id="50" w:name="_Toc10715_WPSOffice_Level1"/>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48"/>
      <w:bookmarkEnd w:id="49"/>
      <w:bookmarkEnd w:id="50"/>
    </w:p>
    <w:p w14:paraId="603072EC">
      <w:pPr>
        <w:pStyle w:val="27"/>
        <w:numPr>
          <w:ilvl w:val="0"/>
          <w:numId w:val="0"/>
        </w:numPr>
        <w:spacing w:line="600" w:lineRule="exact"/>
        <w:ind w:left="640" w:leftChars="0"/>
        <w:outlineLvl w:val="1"/>
        <w:rPr>
          <w:rFonts w:hint="eastAsia" w:ascii="黑体" w:hAnsi="黑体" w:eastAsia="黑体" w:cs="Times New Roman"/>
          <w:sz w:val="32"/>
          <w:szCs w:val="32"/>
        </w:rPr>
      </w:pPr>
      <w:bookmarkStart w:id="51" w:name="_Toc28356_WPSOffice_Level2"/>
      <w:bookmarkStart w:id="52" w:name="_Toc15377205"/>
      <w:bookmarkStart w:id="53" w:name="_Toc15396603"/>
      <w:r>
        <w:rPr>
          <w:rFonts w:hint="eastAsia" w:ascii="黑体" w:hAnsi="黑体" w:eastAsia="黑体" w:cs="Times New Roman"/>
          <w:sz w:val="32"/>
          <w:szCs w:val="32"/>
          <w:lang w:eastAsia="zh-CN"/>
        </w:rPr>
        <w:t>一、</w:t>
      </w:r>
      <w:r>
        <w:rPr>
          <w:rFonts w:hint="eastAsia" w:ascii="黑体" w:hAnsi="黑体" w:eastAsia="黑体" w:cs="Times New Roman"/>
          <w:sz w:val="32"/>
          <w:szCs w:val="32"/>
        </w:rPr>
        <w:t>收入支出决算总体情况说明</w:t>
      </w:r>
      <w:bookmarkEnd w:id="51"/>
      <w:bookmarkEnd w:id="52"/>
      <w:bookmarkEnd w:id="53"/>
    </w:p>
    <w:p w14:paraId="114F3AF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eastAsia="zh-CN"/>
        </w:rPr>
        <w:t>2024年度收入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w:t>
      </w:r>
      <w:r>
        <w:rPr>
          <w:rFonts w:hint="eastAsia" w:ascii="仿宋" w:hAnsi="仿宋" w:eastAsia="仿宋" w:cs="仿宋"/>
          <w:color w:val="auto"/>
          <w:sz w:val="32"/>
          <w:szCs w:val="32"/>
          <w:highlight w:val="none"/>
          <w:lang w:eastAsia="zh-CN"/>
        </w:rPr>
        <w:t>均为</w:t>
      </w:r>
      <w:r>
        <w:rPr>
          <w:rFonts w:hint="eastAsia" w:ascii="仿宋" w:hAnsi="仿宋" w:eastAsia="仿宋" w:cs="仿宋"/>
          <w:sz w:val="32"/>
          <w:szCs w:val="32"/>
        </w:rPr>
        <w:t>934.17</w:t>
      </w:r>
      <w:r>
        <w:rPr>
          <w:rFonts w:hint="eastAsia" w:ascii="仿宋" w:hAnsi="仿宋" w:eastAsia="仿宋" w:cs="仿宋"/>
          <w:color w:val="auto"/>
          <w:sz w:val="32"/>
          <w:szCs w:val="32"/>
          <w:highlight w:val="none"/>
        </w:rPr>
        <w:t>万元。与</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度</w:t>
      </w:r>
      <w:r>
        <w:rPr>
          <w:rFonts w:hint="eastAsia" w:ascii="仿宋" w:hAnsi="仿宋" w:eastAsia="仿宋" w:cs="仿宋"/>
          <w:color w:val="auto"/>
          <w:sz w:val="32"/>
          <w:szCs w:val="32"/>
          <w:highlight w:val="none"/>
        </w:rPr>
        <w:t>相比，</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总计各减少</w:t>
      </w:r>
      <w:r>
        <w:rPr>
          <w:rFonts w:hint="eastAsia" w:ascii="仿宋" w:hAnsi="仿宋" w:eastAsia="仿宋" w:cs="仿宋"/>
          <w:color w:val="auto"/>
          <w:sz w:val="32"/>
          <w:szCs w:val="32"/>
          <w:highlight w:val="none"/>
          <w:lang w:val="en-US" w:eastAsia="zh-CN"/>
        </w:rPr>
        <w:t>123.22</w:t>
      </w:r>
      <w:r>
        <w:rPr>
          <w:rFonts w:hint="eastAsia" w:ascii="仿宋" w:hAnsi="仿宋" w:eastAsia="仿宋" w:cs="仿宋"/>
          <w:color w:val="auto"/>
          <w:sz w:val="32"/>
          <w:szCs w:val="32"/>
          <w:highlight w:val="none"/>
        </w:rPr>
        <w:t>万元，下降</w:t>
      </w:r>
      <w:r>
        <w:rPr>
          <w:rFonts w:hint="eastAsia" w:ascii="仿宋" w:hAnsi="仿宋" w:eastAsia="仿宋" w:cs="仿宋"/>
          <w:color w:val="auto"/>
          <w:sz w:val="32"/>
          <w:szCs w:val="32"/>
          <w:highlight w:val="none"/>
          <w:lang w:val="en-US" w:eastAsia="zh-CN"/>
        </w:rPr>
        <w:t>11.65</w:t>
      </w:r>
      <w:r>
        <w:rPr>
          <w:rFonts w:hint="eastAsia" w:ascii="仿宋" w:hAnsi="仿宋" w:eastAsia="仿宋" w:cs="仿宋"/>
          <w:color w:val="auto"/>
          <w:sz w:val="32"/>
          <w:szCs w:val="32"/>
          <w:highlight w:val="none"/>
        </w:rPr>
        <w:t>%。主要变动原因是</w:t>
      </w:r>
      <w:r>
        <w:rPr>
          <w:rFonts w:hint="eastAsia" w:ascii="仿宋" w:hAnsi="仿宋" w:eastAsia="仿宋" w:cs="仿宋"/>
          <w:sz w:val="32"/>
          <w:szCs w:val="32"/>
          <w:lang w:eastAsia="zh-CN"/>
        </w:rPr>
        <w:t>本年度市政道路工程减少。</w:t>
      </w:r>
    </w:p>
    <w:p w14:paraId="4D644F1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185420</wp:posOffset>
            </wp:positionH>
            <wp:positionV relativeFrom="paragraph">
              <wp:posOffset>81915</wp:posOffset>
            </wp:positionV>
            <wp:extent cx="4660900" cy="3362960"/>
            <wp:effectExtent l="4445" t="4445" r="20955" b="234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49AF4C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lang w:eastAsia="zh-CN"/>
        </w:rPr>
      </w:pPr>
    </w:p>
    <w:p w14:paraId="6877C83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lang w:eastAsia="zh-CN"/>
        </w:rPr>
      </w:pPr>
    </w:p>
    <w:p w14:paraId="2566134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lang w:eastAsia="zh-CN"/>
        </w:rPr>
      </w:pPr>
    </w:p>
    <w:p w14:paraId="5256E34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lang w:eastAsia="zh-CN"/>
        </w:rPr>
      </w:pPr>
    </w:p>
    <w:p w14:paraId="0990747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lang w:eastAsia="zh-CN"/>
        </w:rPr>
      </w:pPr>
    </w:p>
    <w:p w14:paraId="66C5DB5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lang w:eastAsia="zh-CN"/>
        </w:rPr>
      </w:pPr>
    </w:p>
    <w:p w14:paraId="5B96354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14:paraId="2196B89A">
      <w:pPr>
        <w:pStyle w:val="2"/>
        <w:rPr>
          <w:rFonts w:hint="eastAsia"/>
        </w:rPr>
      </w:pPr>
    </w:p>
    <w:p w14:paraId="46D868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仿宋" w:hAnsi="仿宋" w:eastAsia="仿宋" w:cs="仿宋"/>
          <w:color w:val="auto"/>
          <w:sz w:val="32"/>
          <w:szCs w:val="32"/>
          <w:highlight w:val="none"/>
        </w:rPr>
        <w:t>（图1：</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决算总计变动情况图）（柱状图）</w:t>
      </w:r>
    </w:p>
    <w:p w14:paraId="7DD3925D">
      <w:pPr>
        <w:pStyle w:val="27"/>
        <w:numPr>
          <w:ilvl w:val="0"/>
          <w:numId w:val="0"/>
        </w:numPr>
        <w:spacing w:line="600" w:lineRule="exact"/>
        <w:ind w:left="640" w:leftChars="0"/>
        <w:outlineLvl w:val="1"/>
        <w:rPr>
          <w:rFonts w:hint="eastAsia" w:ascii="黑体" w:hAnsi="黑体" w:eastAsia="黑体" w:cs="Times New Roman"/>
          <w:sz w:val="32"/>
          <w:szCs w:val="32"/>
          <w:lang w:eastAsia="zh-CN"/>
        </w:rPr>
      </w:pPr>
      <w:bookmarkStart w:id="54" w:name="_Toc15396604"/>
      <w:bookmarkStart w:id="55" w:name="_Toc14904_WPSOffice_Level2"/>
      <w:bookmarkStart w:id="56" w:name="_Toc15377206"/>
      <w:r>
        <w:rPr>
          <w:rFonts w:hint="eastAsia" w:ascii="黑体" w:hAnsi="黑体" w:eastAsia="黑体" w:cs="Times New Roman"/>
          <w:sz w:val="32"/>
          <w:szCs w:val="32"/>
          <w:lang w:eastAsia="zh-CN"/>
        </w:rPr>
        <w:t>二、收入决算情况说明</w:t>
      </w:r>
      <w:bookmarkEnd w:id="54"/>
      <w:bookmarkEnd w:id="55"/>
      <w:bookmarkEnd w:id="56"/>
    </w:p>
    <w:p w14:paraId="0D271D4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2024年度本年收入合计</w:t>
      </w:r>
      <w:r>
        <w:rPr>
          <w:rFonts w:hint="eastAsia" w:ascii="仿宋" w:hAnsi="仿宋" w:eastAsia="仿宋" w:cs="仿宋"/>
          <w:sz w:val="32"/>
          <w:szCs w:val="32"/>
        </w:rPr>
        <w:t>934.17万元，其中：一般公共预算财政拨款收入934.17</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100</w:t>
      </w:r>
      <w:r>
        <w:rPr>
          <w:rFonts w:hint="eastAsia" w:ascii="仿宋" w:hAnsi="仿宋" w:eastAsia="仿宋" w:cs="仿宋"/>
          <w:color w:val="auto"/>
          <w:sz w:val="32"/>
          <w:szCs w:val="32"/>
          <w:highlight w:val="none"/>
          <w:lang w:eastAsia="zh-CN"/>
        </w:rPr>
        <w:t>%；</w:t>
      </w:r>
    </w:p>
    <w:p w14:paraId="51173C64">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4727575" cy="2896235"/>
            <wp:effectExtent l="4445" t="4445"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79CA09">
      <w:pPr>
        <w:ind w:firstLine="960" w:firstLineChars="3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283DB67C">
      <w:pPr>
        <w:pStyle w:val="27"/>
        <w:numPr>
          <w:ilvl w:val="0"/>
          <w:numId w:val="0"/>
        </w:numPr>
        <w:spacing w:line="600" w:lineRule="exact"/>
        <w:ind w:left="640" w:leftChars="0"/>
        <w:outlineLvl w:val="1"/>
        <w:rPr>
          <w:rFonts w:hint="eastAsia" w:ascii="黑体" w:hAnsi="黑体" w:eastAsia="黑体" w:cs="Times New Roman"/>
          <w:sz w:val="32"/>
          <w:szCs w:val="32"/>
        </w:rPr>
      </w:pPr>
      <w:bookmarkStart w:id="57" w:name="_Toc3711_WPSOffice_Level2"/>
      <w:bookmarkStart w:id="58" w:name="_Toc15396605"/>
      <w:bookmarkStart w:id="59" w:name="_Toc15377207"/>
      <w:r>
        <w:rPr>
          <w:rFonts w:hint="eastAsia" w:ascii="黑体" w:hAnsi="黑体" w:eastAsia="黑体" w:cs="Times New Roman"/>
          <w:sz w:val="32"/>
          <w:szCs w:val="32"/>
          <w:lang w:eastAsia="zh-CN"/>
        </w:rPr>
        <w:t>三、</w:t>
      </w:r>
      <w:r>
        <w:rPr>
          <w:rFonts w:hint="eastAsia" w:ascii="黑体" w:hAnsi="黑体" w:eastAsia="黑体" w:cs="Times New Roman"/>
          <w:sz w:val="32"/>
          <w:szCs w:val="32"/>
        </w:rPr>
        <w:t>支出决算情况说明</w:t>
      </w:r>
      <w:bookmarkEnd w:id="57"/>
      <w:bookmarkEnd w:id="58"/>
      <w:bookmarkEnd w:id="59"/>
    </w:p>
    <w:p w14:paraId="738ACBA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2024年度本年支出合计</w:t>
      </w:r>
      <w:r>
        <w:rPr>
          <w:rFonts w:hint="eastAsia" w:ascii="仿宋" w:hAnsi="仿宋" w:eastAsia="仿宋" w:cs="仿宋"/>
          <w:sz w:val="32"/>
          <w:szCs w:val="32"/>
        </w:rPr>
        <w:t>934.17</w:t>
      </w:r>
      <w:r>
        <w:rPr>
          <w:rFonts w:hint="eastAsia" w:ascii="仿宋" w:hAnsi="仿宋" w:eastAsia="仿宋" w:cs="仿宋"/>
          <w:color w:val="auto"/>
          <w:sz w:val="32"/>
          <w:szCs w:val="32"/>
          <w:highlight w:val="none"/>
          <w:lang w:eastAsia="zh-CN"/>
        </w:rPr>
        <w:t>万元，其中：基本支出</w:t>
      </w:r>
      <w:r>
        <w:rPr>
          <w:rFonts w:hint="eastAsia" w:ascii="仿宋" w:hAnsi="仿宋" w:eastAsia="仿宋" w:cs="仿宋"/>
          <w:sz w:val="32"/>
          <w:szCs w:val="32"/>
        </w:rPr>
        <w:t>230.4</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24.66</w:t>
      </w:r>
      <w:r>
        <w:rPr>
          <w:rFonts w:hint="eastAsia" w:ascii="仿宋" w:hAnsi="仿宋" w:eastAsia="仿宋" w:cs="仿宋"/>
          <w:color w:val="auto"/>
          <w:sz w:val="32"/>
          <w:szCs w:val="32"/>
          <w:highlight w:val="none"/>
          <w:lang w:eastAsia="zh-CN"/>
        </w:rPr>
        <w:t>%；项目支出</w:t>
      </w:r>
      <w:r>
        <w:rPr>
          <w:rFonts w:hint="eastAsia" w:ascii="仿宋" w:hAnsi="仿宋" w:eastAsia="仿宋" w:cs="仿宋"/>
          <w:sz w:val="32"/>
          <w:szCs w:val="32"/>
        </w:rPr>
        <w:t>703.77</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75.3</w:t>
      </w:r>
      <w:r>
        <w:rPr>
          <w:rFonts w:hint="eastAsia" w:ascii="仿宋" w:hAnsi="仿宋" w:eastAsia="仿宋" w:cs="仿宋"/>
          <w:sz w:val="32"/>
          <w:szCs w:val="32"/>
          <w:lang w:val="en-US" w:eastAsia="zh-CN"/>
        </w:rPr>
        <w:t>4</w:t>
      </w:r>
      <w:r>
        <w:rPr>
          <w:rFonts w:hint="eastAsia" w:ascii="仿宋" w:hAnsi="仿宋" w:eastAsia="仿宋" w:cs="仿宋"/>
          <w:color w:val="auto"/>
          <w:sz w:val="32"/>
          <w:szCs w:val="32"/>
          <w:highlight w:val="none"/>
          <w:lang w:eastAsia="zh-CN"/>
        </w:rPr>
        <w:t>%；</w:t>
      </w:r>
    </w:p>
    <w:p w14:paraId="63892D8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252095</wp:posOffset>
            </wp:positionH>
            <wp:positionV relativeFrom="paragraph">
              <wp:posOffset>179070</wp:posOffset>
            </wp:positionV>
            <wp:extent cx="4813300" cy="3047365"/>
            <wp:effectExtent l="4445" t="5080" r="20955" b="1460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523A028">
      <w:pPr>
        <w:ind w:firstLine="1600" w:firstLineChars="5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（图3：支出决算结构图）（饼状图）</w:t>
      </w:r>
    </w:p>
    <w:p w14:paraId="3188CFD4">
      <w:pPr>
        <w:pStyle w:val="27"/>
        <w:numPr>
          <w:ilvl w:val="0"/>
          <w:numId w:val="0"/>
        </w:numPr>
        <w:spacing w:line="600" w:lineRule="exact"/>
        <w:ind w:left="640" w:leftChars="0"/>
        <w:outlineLvl w:val="1"/>
        <w:rPr>
          <w:rFonts w:hint="eastAsia" w:ascii="黑体" w:hAnsi="黑体" w:eastAsia="黑体" w:cs="Times New Roman"/>
          <w:sz w:val="32"/>
          <w:szCs w:val="32"/>
        </w:rPr>
      </w:pPr>
      <w:bookmarkStart w:id="60" w:name="_Toc15377208"/>
      <w:bookmarkStart w:id="61" w:name="_Toc20788_WPSOffice_Level2"/>
      <w:bookmarkStart w:id="62" w:name="_Toc15396606"/>
      <w:r>
        <w:rPr>
          <w:rFonts w:hint="eastAsia" w:ascii="黑体" w:hAnsi="黑体" w:eastAsia="黑体" w:cs="Times New Roman"/>
          <w:sz w:val="32"/>
          <w:szCs w:val="32"/>
        </w:rPr>
        <w:t>四、财政拨款收入支出决算总体情况说明</w:t>
      </w:r>
      <w:bookmarkEnd w:id="60"/>
      <w:bookmarkEnd w:id="61"/>
      <w:bookmarkEnd w:id="62"/>
    </w:p>
    <w:p w14:paraId="5DB2127E">
      <w:pPr>
        <w:spacing w:line="600" w:lineRule="exact"/>
        <w:ind w:firstLine="640"/>
        <w:rPr>
          <w:rFonts w:hint="eastAsia" w:ascii="仿宋" w:hAnsi="仿宋" w:eastAsia="仿宋" w:cs="仿宋"/>
          <w:sz w:val="32"/>
          <w:szCs w:val="32"/>
          <w:lang w:eastAsia="zh-CN"/>
        </w:rPr>
      </w:pPr>
      <w:r>
        <w:rPr>
          <w:rFonts w:hint="eastAsia" w:ascii="仿宋" w:hAnsi="仿宋" w:eastAsia="仿宋" w:cs="仿宋"/>
          <w:color w:val="auto"/>
          <w:kern w:val="2"/>
          <w:sz w:val="32"/>
          <w:szCs w:val="32"/>
          <w:highlight w:val="none"/>
          <w:lang w:val="en-US" w:eastAsia="zh-CN" w:bidi="ar-SA"/>
        </w:rPr>
        <w:t>2024年度财政拨款收入、支出总计均为</w:t>
      </w:r>
      <w:r>
        <w:rPr>
          <w:rFonts w:hint="eastAsia" w:ascii="仿宋" w:hAnsi="仿宋" w:eastAsia="仿宋" w:cs="仿宋"/>
          <w:sz w:val="32"/>
          <w:szCs w:val="32"/>
        </w:rPr>
        <w:t>934.17</w:t>
      </w:r>
      <w:r>
        <w:rPr>
          <w:rFonts w:hint="eastAsia" w:ascii="仿宋" w:hAnsi="仿宋" w:eastAsia="仿宋" w:cs="仿宋"/>
          <w:color w:val="auto"/>
          <w:kern w:val="2"/>
          <w:sz w:val="32"/>
          <w:szCs w:val="32"/>
          <w:highlight w:val="none"/>
          <w:lang w:val="en-US" w:eastAsia="zh-CN" w:bidi="ar-SA"/>
        </w:rPr>
        <w:t>万元。与2023年度相比，财政拨款收入总计、支出总计各减少123.22万元，下降11.65%。主要变动原因是</w:t>
      </w:r>
      <w:r>
        <w:rPr>
          <w:rFonts w:hint="eastAsia" w:ascii="仿宋" w:hAnsi="仿宋" w:eastAsia="仿宋" w:cs="仿宋"/>
          <w:sz w:val="32"/>
          <w:szCs w:val="32"/>
          <w:lang w:eastAsia="zh-CN"/>
        </w:rPr>
        <w:t>本年度市政道路工程减少。</w:t>
      </w:r>
    </w:p>
    <w:p w14:paraId="2141FEEC">
      <w:pPr>
        <w:pStyle w:val="2"/>
        <w:rPr>
          <w:rFonts w:hint="eastAsia" w:ascii="Times New Roman" w:hAnsi="Times New Roman" w:eastAsia="仿宋_GB2312" w:cs="仿宋_GB2312"/>
          <w:color w:val="auto"/>
          <w:kern w:val="2"/>
          <w:sz w:val="32"/>
          <w:szCs w:val="32"/>
          <w:highlight w:val="none"/>
          <w:lang w:val="en-US" w:eastAsia="zh-CN" w:bidi="ar-SA"/>
        </w:rPr>
      </w:pPr>
      <w:r>
        <w:rPr>
          <w:rFonts w:hint="eastAsia"/>
        </w:rPr>
        <w:drawing>
          <wp:inline distT="0" distB="0" distL="0" distR="0">
            <wp:extent cx="5076825" cy="3028315"/>
            <wp:effectExtent l="4445" t="4445" r="5080" b="15240"/>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B109B8">
      <w:pPr>
        <w:spacing w:line="600" w:lineRule="exact"/>
        <w:ind w:left="958" w:leftChars="304" w:hanging="320" w:hangingChars="1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（图4：财政拨款收、支决算总计变动情况）（柱状图）</w:t>
      </w:r>
    </w:p>
    <w:p w14:paraId="492F0B3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A5792A2">
      <w:pPr>
        <w:pStyle w:val="27"/>
        <w:numPr>
          <w:ilvl w:val="0"/>
          <w:numId w:val="0"/>
        </w:numPr>
        <w:spacing w:line="600" w:lineRule="exact"/>
        <w:ind w:left="640" w:leftChars="0"/>
        <w:outlineLvl w:val="1"/>
        <w:rPr>
          <w:rFonts w:hint="eastAsia" w:ascii="黑体" w:hAnsi="黑体" w:eastAsia="黑体" w:cs="Times New Roman"/>
          <w:sz w:val="32"/>
          <w:szCs w:val="32"/>
        </w:rPr>
      </w:pPr>
      <w:bookmarkStart w:id="63" w:name="_Toc15377209"/>
      <w:bookmarkStart w:id="64" w:name="_Toc15396607"/>
      <w:bookmarkStart w:id="65" w:name="_Toc24618_WPSOffice_Level2"/>
      <w:r>
        <w:rPr>
          <w:rFonts w:hint="eastAsia" w:ascii="黑体" w:hAnsi="黑体" w:eastAsia="黑体" w:cs="Times New Roman"/>
          <w:sz w:val="32"/>
          <w:szCs w:val="32"/>
        </w:rPr>
        <w:t>五、一般公共预算财政拨款支出决算情况说明</w:t>
      </w:r>
      <w:bookmarkEnd w:id="63"/>
      <w:bookmarkEnd w:id="64"/>
      <w:bookmarkEnd w:id="65"/>
    </w:p>
    <w:p w14:paraId="713B2E5A">
      <w:pPr>
        <w:spacing w:line="600" w:lineRule="exact"/>
        <w:ind w:firstLine="643" w:firstLineChars="200"/>
        <w:outlineLvl w:val="2"/>
        <w:rPr>
          <w:rFonts w:hint="eastAsia" w:ascii="仿宋" w:hAnsi="仿宋" w:eastAsia="仿宋" w:cs="Times New Roman"/>
          <w:b/>
          <w:sz w:val="32"/>
          <w:szCs w:val="32"/>
        </w:rPr>
      </w:pPr>
      <w:bookmarkStart w:id="66" w:name="_Toc15377210"/>
      <w:r>
        <w:rPr>
          <w:rFonts w:hint="eastAsia" w:ascii="仿宋" w:hAnsi="仿宋" w:eastAsia="仿宋" w:cs="Times New Roman"/>
          <w:b/>
          <w:sz w:val="32"/>
          <w:szCs w:val="32"/>
        </w:rPr>
        <w:t>（一）一般公共预算财政拨款支出决算总体情况</w:t>
      </w:r>
      <w:bookmarkEnd w:id="66"/>
    </w:p>
    <w:p w14:paraId="631AA98D">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2024年度一般公共预算财政拨款支出</w:t>
      </w:r>
      <w:r>
        <w:rPr>
          <w:rFonts w:hint="eastAsia" w:ascii="仿宋" w:hAnsi="仿宋" w:eastAsia="仿宋" w:cs="仿宋"/>
          <w:sz w:val="32"/>
          <w:szCs w:val="32"/>
        </w:rPr>
        <w:t>934.17</w:t>
      </w:r>
      <w:r>
        <w:rPr>
          <w:rFonts w:hint="eastAsia" w:ascii="仿宋" w:hAnsi="仿宋" w:eastAsia="仿宋" w:cs="仿宋"/>
          <w:color w:val="auto"/>
          <w:kern w:val="2"/>
          <w:sz w:val="32"/>
          <w:szCs w:val="32"/>
          <w:highlight w:val="none"/>
          <w:lang w:val="en-US" w:eastAsia="zh-CN" w:bidi="ar-SA"/>
        </w:rPr>
        <w:t>万元，占本年支出合计的</w:t>
      </w:r>
      <w:r>
        <w:rPr>
          <w:rFonts w:hint="eastAsia" w:ascii="仿宋" w:hAnsi="仿宋" w:eastAsia="仿宋" w:cs="仿宋"/>
          <w:sz w:val="32"/>
          <w:szCs w:val="32"/>
        </w:rPr>
        <w:t>100</w:t>
      </w:r>
      <w:r>
        <w:rPr>
          <w:rFonts w:hint="eastAsia" w:ascii="仿宋" w:hAnsi="仿宋" w:eastAsia="仿宋" w:cs="仿宋"/>
          <w:color w:val="auto"/>
          <w:kern w:val="2"/>
          <w:sz w:val="32"/>
          <w:szCs w:val="32"/>
          <w:highlight w:val="none"/>
          <w:lang w:val="en-US" w:eastAsia="zh-CN" w:bidi="ar-SA"/>
        </w:rPr>
        <w:t>%。与2023年度相比，一般公共预算财政拨款支出减少123.22万元，下降11.65%。主要变动原因是本年度市政道路工程减少。</w:t>
      </w:r>
    </w:p>
    <w:p w14:paraId="52F467B1">
      <w:pPr>
        <w:pStyle w:val="2"/>
        <w:rPr>
          <w:rFonts w:hint="eastAsia"/>
          <w:lang w:val="en-US" w:eastAsia="zh-CN"/>
        </w:rPr>
      </w:pPr>
      <w:r>
        <w:rPr>
          <w:rFonts w:hint="eastAsia"/>
        </w:rPr>
        <w:drawing>
          <wp:inline distT="0" distB="0" distL="0" distR="0">
            <wp:extent cx="5076825" cy="2891155"/>
            <wp:effectExtent l="4445" t="4445" r="5080" b="19050"/>
            <wp:docPr id="1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4D8DBD">
      <w:pPr>
        <w:spacing w:line="600" w:lineRule="exac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（图5：一般公共预算财政拨款支出决算变动情况）（柱状图）</w:t>
      </w:r>
    </w:p>
    <w:p w14:paraId="2580806C">
      <w:pPr>
        <w:spacing w:line="600" w:lineRule="exact"/>
        <w:ind w:firstLine="643" w:firstLineChars="200"/>
        <w:outlineLvl w:val="2"/>
        <w:rPr>
          <w:rFonts w:hint="eastAsia" w:ascii="仿宋" w:hAnsi="仿宋" w:eastAsia="仿宋" w:cs="Times New Roman"/>
          <w:b/>
          <w:sz w:val="32"/>
          <w:szCs w:val="32"/>
        </w:rPr>
      </w:pPr>
      <w:bookmarkStart w:id="67" w:name="_Toc15377211"/>
      <w:r>
        <w:rPr>
          <w:rFonts w:hint="eastAsia" w:ascii="仿宋" w:hAnsi="仿宋" w:eastAsia="仿宋" w:cs="Times New Roman"/>
          <w:b/>
          <w:sz w:val="32"/>
          <w:szCs w:val="32"/>
        </w:rPr>
        <w:t>（二）一般公共预算财政拨款支出决算结构情况</w:t>
      </w:r>
      <w:bookmarkEnd w:id="67"/>
    </w:p>
    <w:p w14:paraId="4EAAFA14">
      <w:pPr>
        <w:spacing w:line="600" w:lineRule="exact"/>
        <w:ind w:firstLine="640"/>
        <w:rPr>
          <w:rFonts w:hint="eastAsia" w:ascii="仿宋" w:hAnsi="仿宋" w:eastAsia="仿宋" w:cs="仿宋"/>
          <w:sz w:val="32"/>
          <w:szCs w:val="32"/>
        </w:rPr>
      </w:pPr>
      <w:r>
        <w:rPr>
          <w:rFonts w:hint="eastAsia" w:ascii="仿宋" w:hAnsi="仿宋" w:eastAsia="仿宋" w:cs="仿宋"/>
          <w:color w:val="auto"/>
          <w:kern w:val="2"/>
          <w:sz w:val="32"/>
          <w:szCs w:val="32"/>
          <w:highlight w:val="none"/>
          <w:lang w:val="en-US" w:eastAsia="zh-CN" w:bidi="ar-SA"/>
        </w:rPr>
        <w:t>2024年度一般公共预算财政拨款支出</w:t>
      </w:r>
      <w:r>
        <w:rPr>
          <w:rFonts w:hint="eastAsia" w:ascii="仿宋" w:hAnsi="仿宋" w:eastAsia="仿宋" w:cs="仿宋"/>
          <w:sz w:val="32"/>
          <w:szCs w:val="32"/>
        </w:rPr>
        <w:t>934.17</w:t>
      </w:r>
      <w:r>
        <w:rPr>
          <w:rFonts w:hint="eastAsia" w:ascii="仿宋" w:hAnsi="仿宋" w:eastAsia="仿宋" w:cs="仿宋"/>
          <w:color w:val="auto"/>
          <w:kern w:val="2"/>
          <w:sz w:val="32"/>
          <w:szCs w:val="32"/>
          <w:highlight w:val="none"/>
          <w:lang w:val="en-US" w:eastAsia="zh-CN" w:bidi="ar-SA"/>
        </w:rPr>
        <w:t>万元，</w:t>
      </w:r>
      <w:r>
        <w:rPr>
          <w:rFonts w:hint="eastAsia" w:ascii="仿宋" w:hAnsi="仿宋" w:eastAsia="仿宋" w:cs="仿宋"/>
          <w:sz w:val="32"/>
          <w:szCs w:val="32"/>
        </w:rPr>
        <w:t>主要用于以下方面:</w:t>
      </w:r>
      <w:r>
        <w:rPr>
          <w:rFonts w:hint="eastAsia" w:ascii="仿宋" w:hAnsi="仿宋" w:eastAsia="仿宋" w:cs="仿宋"/>
          <w:b/>
          <w:bCs/>
          <w:sz w:val="32"/>
          <w:szCs w:val="32"/>
          <w:lang w:eastAsia="zh-CN"/>
        </w:rPr>
        <w:t>城乡社区支出</w:t>
      </w:r>
      <w:r>
        <w:rPr>
          <w:rFonts w:hint="eastAsia" w:ascii="仿宋" w:hAnsi="仿宋" w:eastAsia="仿宋" w:cs="仿宋"/>
          <w:b/>
          <w:bCs/>
          <w:sz w:val="32"/>
          <w:szCs w:val="32"/>
          <w:lang w:val="en-US" w:eastAsia="zh-CN"/>
        </w:rPr>
        <w:t>868.5</w:t>
      </w:r>
      <w:r>
        <w:rPr>
          <w:rFonts w:hint="eastAsia" w:ascii="仿宋" w:hAnsi="仿宋" w:eastAsia="仿宋" w:cs="仿宋"/>
          <w:sz w:val="32"/>
          <w:szCs w:val="32"/>
          <w:lang w:val="en-US" w:eastAsia="zh-CN"/>
        </w:rPr>
        <w:t>万元，占93%；</w:t>
      </w:r>
      <w:r>
        <w:rPr>
          <w:rFonts w:hint="eastAsia" w:ascii="仿宋" w:hAnsi="仿宋" w:eastAsia="仿宋" w:cs="仿宋"/>
          <w:b/>
          <w:sz w:val="32"/>
          <w:szCs w:val="32"/>
        </w:rPr>
        <w:t>社会保障和就业</w:t>
      </w:r>
      <w:r>
        <w:rPr>
          <w:rFonts w:hint="eastAsia" w:ascii="仿宋" w:hAnsi="仿宋" w:eastAsia="仿宋" w:cs="仿宋"/>
          <w:b/>
          <w:bCs/>
          <w:sz w:val="32"/>
          <w:szCs w:val="32"/>
        </w:rPr>
        <w:t>支出</w:t>
      </w:r>
      <w:r>
        <w:rPr>
          <w:rFonts w:hint="eastAsia" w:ascii="仿宋" w:hAnsi="仿宋" w:eastAsia="仿宋" w:cs="仿宋"/>
          <w:b/>
          <w:bCs/>
          <w:sz w:val="32"/>
          <w:szCs w:val="32"/>
          <w:lang w:val="en-US" w:eastAsia="zh-CN"/>
        </w:rPr>
        <w:t>40.24</w:t>
      </w:r>
      <w:r>
        <w:rPr>
          <w:rFonts w:hint="eastAsia" w:ascii="仿宋" w:hAnsi="仿宋" w:eastAsia="仿宋" w:cs="仿宋"/>
          <w:sz w:val="32"/>
          <w:szCs w:val="32"/>
        </w:rPr>
        <w:t>万元，占</w:t>
      </w:r>
      <w:r>
        <w:rPr>
          <w:rFonts w:hint="eastAsia" w:ascii="仿宋" w:hAnsi="仿宋" w:eastAsia="仿宋" w:cs="仿宋"/>
          <w:sz w:val="32"/>
          <w:szCs w:val="32"/>
          <w:lang w:val="en-US" w:eastAsia="zh-CN"/>
        </w:rPr>
        <w:t>4.3</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b/>
          <w:bCs/>
          <w:sz w:val="32"/>
          <w:szCs w:val="32"/>
          <w:lang w:val="en-US" w:eastAsia="zh-CN"/>
        </w:rPr>
        <w:t>6.39</w:t>
      </w:r>
      <w:r>
        <w:rPr>
          <w:rFonts w:hint="eastAsia" w:ascii="仿宋" w:hAnsi="仿宋" w:eastAsia="仿宋" w:cs="仿宋"/>
          <w:sz w:val="32"/>
          <w:szCs w:val="32"/>
        </w:rPr>
        <w:t>万元，占</w:t>
      </w:r>
      <w:r>
        <w:rPr>
          <w:rFonts w:hint="eastAsia" w:ascii="仿宋" w:hAnsi="仿宋" w:eastAsia="仿宋" w:cs="仿宋"/>
          <w:sz w:val="32"/>
          <w:szCs w:val="32"/>
          <w:lang w:val="en-US" w:eastAsia="zh-CN"/>
        </w:rPr>
        <w:t>0.7</w:t>
      </w:r>
      <w:r>
        <w:rPr>
          <w:rFonts w:hint="eastAsia" w:ascii="仿宋" w:hAnsi="仿宋" w:eastAsia="仿宋" w:cs="仿宋"/>
          <w:sz w:val="32"/>
          <w:szCs w:val="32"/>
        </w:rPr>
        <w:t>%；</w:t>
      </w:r>
      <w:r>
        <w:rPr>
          <w:rFonts w:hint="eastAsia" w:ascii="仿宋" w:hAnsi="仿宋" w:eastAsia="仿宋" w:cs="仿宋"/>
          <w:b/>
          <w:bCs/>
          <w:sz w:val="32"/>
          <w:szCs w:val="32"/>
        </w:rPr>
        <w:t>住房保障支出</w:t>
      </w:r>
      <w:r>
        <w:rPr>
          <w:rFonts w:hint="eastAsia" w:ascii="仿宋" w:hAnsi="仿宋" w:eastAsia="仿宋" w:cs="仿宋"/>
          <w:b/>
          <w:bCs/>
          <w:sz w:val="32"/>
          <w:szCs w:val="32"/>
          <w:lang w:val="en-US" w:eastAsia="zh-CN"/>
        </w:rPr>
        <w:t>19.03</w:t>
      </w:r>
      <w:r>
        <w:rPr>
          <w:rFonts w:hint="eastAsia" w:ascii="仿宋" w:hAnsi="仿宋" w:eastAsia="仿宋" w:cs="仿宋"/>
          <w:sz w:val="32"/>
          <w:szCs w:val="32"/>
        </w:rPr>
        <w:t>万元，占</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14:paraId="0DF5CB75">
      <w:pPr>
        <w:pStyle w:val="2"/>
      </w:pPr>
      <w:r>
        <w:rPr>
          <w:rFonts w:hint="eastAsia"/>
        </w:rPr>
        <w:drawing>
          <wp:inline distT="0" distB="0" distL="0" distR="0">
            <wp:extent cx="4988560" cy="2457450"/>
            <wp:effectExtent l="4445" t="4445" r="17145" b="14605"/>
            <wp:docPr id="1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AA278D">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（图6：一般公共预算财政拨款支出决算结构）（饼状图）</w:t>
      </w:r>
    </w:p>
    <w:p w14:paraId="66FB087C">
      <w:pPr>
        <w:spacing w:line="600" w:lineRule="exact"/>
        <w:ind w:firstLine="643" w:firstLineChars="200"/>
        <w:outlineLvl w:val="2"/>
        <w:rPr>
          <w:rFonts w:hint="eastAsia" w:ascii="仿宋" w:hAnsi="仿宋" w:eastAsia="仿宋" w:cs="Times New Roman"/>
          <w:b/>
          <w:sz w:val="32"/>
          <w:szCs w:val="32"/>
        </w:rPr>
      </w:pPr>
      <w:bookmarkStart w:id="68" w:name="_Toc15377212"/>
      <w:r>
        <w:rPr>
          <w:rFonts w:hint="eastAsia" w:ascii="仿宋" w:hAnsi="仿宋" w:eastAsia="仿宋" w:cs="Times New Roman"/>
          <w:b/>
          <w:sz w:val="32"/>
          <w:szCs w:val="32"/>
        </w:rPr>
        <w:t>（三）一般公共预算财政拨款支出决算具体情况</w:t>
      </w:r>
      <w:bookmarkEnd w:id="68"/>
    </w:p>
    <w:p w14:paraId="73325FD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69" w:name="_Toc15377444"/>
      <w:bookmarkStart w:id="70" w:name="_Toc15377213"/>
      <w:bookmarkStart w:id="71"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934.17</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69"/>
      <w:bookmarkEnd w:id="70"/>
      <w:bookmarkEnd w:id="71"/>
    </w:p>
    <w:p w14:paraId="778F6316">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1</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社会保障和就业（类）行政事业单位养老（款）机关事业单位基本养老保险缴费（项）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21.46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49F294D">
      <w:pPr>
        <w:spacing w:line="600" w:lineRule="exact"/>
        <w:ind w:firstLine="643" w:firstLineChars="200"/>
        <w:rPr>
          <w:rStyle w:val="18"/>
          <w:rFonts w:ascii="仿宋" w:hAnsi="仿宋" w:eastAsia="仿宋"/>
          <w:bCs/>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社会保障和就业（类）行政事业单位养老（款）机关事业单位职业年金缴费（项）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18.78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427C2E62">
      <w:pPr>
        <w:spacing w:line="600" w:lineRule="exact"/>
        <w:ind w:firstLine="643" w:firstLineChars="200"/>
        <w:rPr>
          <w:rFonts w:hint="eastAsia" w:ascii="仿宋" w:hAnsi="仿宋" w:eastAsia="仿宋"/>
          <w:b/>
          <w:sz w:val="32"/>
          <w:szCs w:val="32"/>
          <w:lang w:eastAsia="zh-CN"/>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Style w:val="18"/>
          <w:rFonts w:hint="eastAsia" w:ascii="仿宋" w:hAnsi="仿宋" w:eastAsia="仿宋"/>
          <w:bCs/>
          <w:sz w:val="32"/>
          <w:szCs w:val="32"/>
        </w:rPr>
        <w:t>卫生健康（类）行政事业单位医疗（款）事业单位医疗（项）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6.39</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4398E6BB">
      <w:pPr>
        <w:spacing w:line="60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4.城乡社区（类）城乡社区管理事务（款）其他城乡社区管理事务（项）：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164.73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62FF1D6E">
      <w:pPr>
        <w:spacing w:line="600" w:lineRule="exact"/>
        <w:ind w:firstLine="640"/>
        <w:rPr>
          <w:rFonts w:hint="default" w:ascii="仿宋" w:hAnsi="仿宋" w:eastAsia="仿宋"/>
          <w:b/>
          <w:sz w:val="32"/>
          <w:szCs w:val="32"/>
          <w:lang w:val="en-US" w:eastAsia="zh-CN"/>
        </w:rPr>
      </w:pPr>
      <w:r>
        <w:rPr>
          <w:rFonts w:hint="eastAsia" w:ascii="仿宋" w:hAnsi="仿宋" w:eastAsia="仿宋"/>
          <w:b/>
          <w:sz w:val="32"/>
          <w:szCs w:val="32"/>
          <w:lang w:val="en-US" w:eastAsia="zh-CN"/>
        </w:rPr>
        <w:t>5.城乡社区（类）城乡社区公共设施（款）其他城乡社区公共设施（项）：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703.77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278682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val="en-US" w:eastAsia="zh-CN"/>
        </w:rPr>
        <w:t>6.住房保障（类）住房改革（款）住房公积金（项）：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19.03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05383585">
      <w:pPr>
        <w:pStyle w:val="27"/>
        <w:numPr>
          <w:ilvl w:val="0"/>
          <w:numId w:val="0"/>
        </w:numPr>
        <w:spacing w:line="600" w:lineRule="exact"/>
        <w:ind w:left="640" w:leftChars="0"/>
        <w:outlineLvl w:val="1"/>
        <w:rPr>
          <w:rFonts w:hint="eastAsia" w:ascii="黑体" w:hAnsi="黑体" w:eastAsia="黑体" w:cs="Times New Roman"/>
          <w:sz w:val="32"/>
          <w:szCs w:val="32"/>
        </w:rPr>
      </w:pPr>
      <w:bookmarkStart w:id="72" w:name="_Toc15377214"/>
      <w:bookmarkStart w:id="73" w:name="_Toc15396608"/>
      <w:bookmarkStart w:id="74" w:name="_Toc11518_WPSOffice_Level2"/>
      <w:r>
        <w:rPr>
          <w:rFonts w:hint="eastAsia" w:ascii="黑体" w:hAnsi="黑体" w:eastAsia="黑体" w:cs="Times New Roman"/>
          <w:sz w:val="32"/>
          <w:szCs w:val="32"/>
        </w:rPr>
        <w:t>六、一般公共预算财政拨款基本支出决算情况说明</w:t>
      </w:r>
      <w:bookmarkEnd w:id="72"/>
      <w:bookmarkEnd w:id="73"/>
      <w:bookmarkEnd w:id="74"/>
      <w:r>
        <w:rPr>
          <w:rFonts w:hint="eastAsia" w:ascii="黑体" w:hAnsi="黑体" w:eastAsia="黑体" w:cs="Times New Roman"/>
          <w:sz w:val="32"/>
          <w:szCs w:val="32"/>
        </w:rPr>
        <w:tab/>
      </w:r>
    </w:p>
    <w:p w14:paraId="2E0E2D6E">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2024年度一般公共预算财政拨款基本支出</w:t>
      </w:r>
      <w:r>
        <w:rPr>
          <w:rFonts w:hint="eastAsia" w:ascii="仿宋" w:hAnsi="仿宋" w:eastAsia="仿宋" w:cs="仿宋"/>
          <w:sz w:val="32"/>
          <w:szCs w:val="32"/>
        </w:rPr>
        <w:t>230.4</w:t>
      </w:r>
      <w:r>
        <w:rPr>
          <w:rFonts w:hint="eastAsia" w:ascii="仿宋" w:hAnsi="仿宋" w:eastAsia="仿宋" w:cs="仿宋"/>
          <w:color w:val="auto"/>
          <w:kern w:val="2"/>
          <w:sz w:val="32"/>
          <w:szCs w:val="32"/>
          <w:highlight w:val="none"/>
          <w:lang w:val="en-US" w:eastAsia="zh-CN" w:bidi="ar-SA"/>
        </w:rPr>
        <w:t>万元，其中：</w:t>
      </w:r>
    </w:p>
    <w:p w14:paraId="3E0D6F35">
      <w:pPr>
        <w:spacing w:line="600" w:lineRule="exact"/>
        <w:ind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人员经费</w:t>
      </w:r>
      <w:r>
        <w:rPr>
          <w:rFonts w:hint="eastAsia" w:ascii="仿宋" w:hAnsi="仿宋" w:eastAsia="仿宋" w:cs="仿宋"/>
          <w:sz w:val="32"/>
          <w:szCs w:val="32"/>
        </w:rPr>
        <w:t>215.55</w:t>
      </w:r>
      <w:r>
        <w:rPr>
          <w:rFonts w:hint="eastAsia" w:ascii="仿宋" w:hAnsi="仿宋" w:eastAsia="仿宋" w:cs="仿宋"/>
          <w:color w:val="auto"/>
          <w:kern w:val="2"/>
          <w:sz w:val="32"/>
          <w:szCs w:val="32"/>
          <w:highlight w:val="none"/>
          <w:lang w:val="en-US" w:eastAsia="zh-CN" w:bidi="ar-SA"/>
        </w:rPr>
        <w:t>万元，</w:t>
      </w:r>
      <w:r>
        <w:rPr>
          <w:rFonts w:hint="eastAsia" w:ascii="仿宋" w:hAnsi="仿宋" w:eastAsia="仿宋" w:cs="仿宋"/>
          <w:sz w:val="32"/>
          <w:szCs w:val="32"/>
        </w:rPr>
        <w:t>主要包括：基本工资、津贴补贴</w:t>
      </w:r>
      <w:r>
        <w:rPr>
          <w:rFonts w:hint="eastAsia" w:ascii="仿宋" w:hAnsi="仿宋" w:eastAsia="仿宋" w:cs="仿宋"/>
          <w:sz w:val="32"/>
          <w:szCs w:val="32"/>
          <w:lang w:eastAsia="zh-CN"/>
        </w:rPr>
        <w:t>、</w:t>
      </w:r>
      <w:r>
        <w:rPr>
          <w:rFonts w:hint="eastAsia" w:ascii="仿宋" w:hAnsi="仿宋" w:eastAsia="仿宋" w:cs="仿宋"/>
          <w:sz w:val="32"/>
          <w:szCs w:val="32"/>
        </w:rPr>
        <w:t>伙食补助费、绩效工资、机关事业单位基本养老保险缴费、职业年金缴费、其他社会保障缴费、其他工资福利支出、生活补助、奖励金、住房公积金等。</w:t>
      </w:r>
      <w:r>
        <w:rPr>
          <w:rFonts w:hint="eastAsia" w:ascii="仿宋" w:hAnsi="仿宋" w:eastAsia="仿宋" w:cs="仿宋"/>
          <w:sz w:val="32"/>
          <w:szCs w:val="32"/>
        </w:rPr>
        <w:br w:type="textWrapping"/>
      </w:r>
      <w:r>
        <w:rPr>
          <w:rFonts w:hint="eastAsia" w:ascii="仿宋" w:hAnsi="仿宋" w:eastAsia="仿宋" w:cs="仿宋"/>
          <w:color w:val="auto"/>
          <w:kern w:val="2"/>
          <w:sz w:val="32"/>
          <w:szCs w:val="32"/>
          <w:highlight w:val="none"/>
          <w:lang w:val="en-US" w:eastAsia="zh-CN" w:bidi="ar-SA"/>
        </w:rPr>
        <w:t>　　公用经费</w:t>
      </w:r>
      <w:r>
        <w:rPr>
          <w:rFonts w:hint="eastAsia" w:ascii="仿宋" w:hAnsi="仿宋" w:eastAsia="仿宋" w:cs="仿宋"/>
          <w:sz w:val="32"/>
          <w:szCs w:val="32"/>
        </w:rPr>
        <w:t>14.85</w:t>
      </w:r>
      <w:r>
        <w:rPr>
          <w:rFonts w:hint="eastAsia" w:ascii="仿宋" w:hAnsi="仿宋" w:eastAsia="仿宋" w:cs="仿宋"/>
          <w:color w:val="auto"/>
          <w:kern w:val="2"/>
          <w:sz w:val="32"/>
          <w:szCs w:val="32"/>
          <w:highlight w:val="none"/>
          <w:lang w:val="en-US" w:eastAsia="zh-CN" w:bidi="ar-SA"/>
        </w:rPr>
        <w:t>万元，</w:t>
      </w:r>
      <w:r>
        <w:rPr>
          <w:rFonts w:hint="eastAsia" w:ascii="仿宋" w:hAnsi="仿宋" w:eastAsia="仿宋" w:cs="仿宋"/>
          <w:sz w:val="32"/>
          <w:szCs w:val="32"/>
        </w:rPr>
        <w:t>主要包括：办公费、印刷费、水费、电费、邮电费、差旅费、维修（护）费、工会经费、福利费、其他商品和服务支出</w:t>
      </w:r>
      <w:r>
        <w:rPr>
          <w:rFonts w:hint="eastAsia" w:ascii="仿宋" w:hAnsi="仿宋" w:eastAsia="仿宋" w:cs="仿宋"/>
          <w:sz w:val="32"/>
          <w:szCs w:val="32"/>
          <w:lang w:eastAsia="zh-CN"/>
        </w:rPr>
        <w:t>等</w:t>
      </w:r>
      <w:r>
        <w:rPr>
          <w:rFonts w:hint="eastAsia" w:ascii="仿宋" w:hAnsi="仿宋" w:eastAsia="仿宋" w:cs="仿宋"/>
          <w:sz w:val="32"/>
          <w:szCs w:val="32"/>
        </w:rPr>
        <w:t>。</w:t>
      </w:r>
    </w:p>
    <w:p w14:paraId="1BDA6E7A">
      <w:pPr>
        <w:pStyle w:val="27"/>
        <w:numPr>
          <w:ilvl w:val="0"/>
          <w:numId w:val="0"/>
        </w:numPr>
        <w:spacing w:line="600" w:lineRule="exact"/>
        <w:ind w:left="640" w:leftChars="0"/>
        <w:outlineLvl w:val="1"/>
        <w:rPr>
          <w:rFonts w:hint="eastAsia" w:ascii="黑体" w:hAnsi="黑体" w:eastAsia="黑体" w:cs="Times New Roman"/>
          <w:sz w:val="32"/>
          <w:szCs w:val="32"/>
        </w:rPr>
      </w:pPr>
      <w:bookmarkStart w:id="75" w:name="_Toc15377215"/>
      <w:bookmarkStart w:id="76" w:name="_Toc7307_WPSOffice_Level2"/>
      <w:bookmarkStart w:id="77" w:name="_Toc15396609"/>
      <w:r>
        <w:rPr>
          <w:rFonts w:hint="eastAsia" w:ascii="黑体" w:hAnsi="黑体" w:eastAsia="黑体" w:cs="Times New Roman"/>
          <w:sz w:val="32"/>
          <w:szCs w:val="32"/>
        </w:rPr>
        <w:t>七、财政拨款“三公”经费支出决算情况说明</w:t>
      </w:r>
      <w:bookmarkEnd w:id="75"/>
      <w:bookmarkEnd w:id="76"/>
      <w:bookmarkEnd w:id="77"/>
    </w:p>
    <w:p w14:paraId="0FEF5957">
      <w:pPr>
        <w:spacing w:line="600" w:lineRule="exact"/>
        <w:ind w:firstLine="643" w:firstLineChars="200"/>
        <w:outlineLvl w:val="2"/>
        <w:rPr>
          <w:rFonts w:hint="eastAsia" w:ascii="仿宋" w:hAnsi="仿宋" w:eastAsia="仿宋" w:cs="Times New Roman"/>
          <w:b/>
          <w:sz w:val="32"/>
          <w:szCs w:val="32"/>
        </w:rPr>
      </w:pPr>
      <w:bookmarkStart w:id="78" w:name="_Toc15377216"/>
      <w:r>
        <w:rPr>
          <w:rFonts w:hint="eastAsia" w:ascii="仿宋" w:hAnsi="仿宋" w:eastAsia="仿宋" w:cs="Times New Roman"/>
          <w:b/>
          <w:sz w:val="32"/>
          <w:szCs w:val="32"/>
        </w:rPr>
        <w:t>（一）“三公”经费财政拨款支出决算总体情况说明</w:t>
      </w:r>
      <w:bookmarkEnd w:id="78"/>
    </w:p>
    <w:p w14:paraId="661F03F4">
      <w:pPr>
        <w:spacing w:line="600" w:lineRule="exact"/>
        <w:ind w:firstLine="64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万元，完成预算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%，较上年度增加/减少0万元，增长/下降0%。</w:t>
      </w:r>
    </w:p>
    <w:p w14:paraId="35E261B0">
      <w:pPr>
        <w:spacing w:line="600" w:lineRule="exact"/>
        <w:ind w:firstLine="643" w:firstLineChars="200"/>
        <w:outlineLvl w:val="2"/>
        <w:rPr>
          <w:rFonts w:hint="eastAsia" w:ascii="仿宋" w:hAnsi="仿宋" w:eastAsia="仿宋" w:cs="Times New Roman"/>
          <w:b/>
          <w:sz w:val="32"/>
          <w:szCs w:val="32"/>
        </w:rPr>
      </w:pPr>
      <w:bookmarkStart w:id="79" w:name="_Toc15377217"/>
      <w:r>
        <w:rPr>
          <w:rFonts w:hint="eastAsia" w:ascii="仿宋" w:hAnsi="仿宋" w:eastAsia="仿宋" w:cs="Times New Roman"/>
          <w:b/>
          <w:sz w:val="32"/>
          <w:szCs w:val="32"/>
        </w:rPr>
        <w:t>（二）“三公”经费财政拨款支出决算具体情况说明</w:t>
      </w:r>
      <w:bookmarkEnd w:id="79"/>
    </w:p>
    <w:p w14:paraId="5359F11F">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2024年度“三公”经费财政拨款支出决算中，因公出国（境）费支出决算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万元，占0%；公务用车购置及运行维护费支出决算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万元，占0%；公务接待费支出决算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万元，占0%。具体情况如下：</w:t>
      </w:r>
    </w:p>
    <w:p w14:paraId="27114B66">
      <w:pPr>
        <w:pStyle w:val="2"/>
        <w:rPr>
          <w:rFonts w:hint="eastAsia"/>
          <w:lang w:val="en-US" w:eastAsia="zh-CN"/>
        </w:rPr>
      </w:pPr>
      <w:r>
        <w:rPr>
          <w:rFonts w:hint="eastAsia" w:ascii="仿宋" w:hAnsi="仿宋" w:eastAsia="仿宋" w:cs="Times New Roman"/>
          <w:b w:val="0"/>
          <w:kern w:val="2"/>
          <w:sz w:val="32"/>
          <w:szCs w:val="32"/>
          <w:lang w:val="en-US" w:eastAsia="zh-CN" w:bidi="ar-SA"/>
        </w:rPr>
        <w:drawing>
          <wp:inline distT="0" distB="0" distL="0" distR="0">
            <wp:extent cx="5274310" cy="3076575"/>
            <wp:effectExtent l="5080" t="4445" r="16510" b="5080"/>
            <wp:docPr id="2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EA459B">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（图7：“三公”经费财政拨款支出结构）（饼状图）</w:t>
      </w:r>
    </w:p>
    <w:p w14:paraId="25CDB02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1C993540">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公务用车购置及运行维护费支出决算比2023年度增加/减少0万元，增长/下降0%。</w:t>
      </w:r>
    </w:p>
    <w:p w14:paraId="7FD16A36">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其中：公务用车购置支出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万元。全年按规定更新购置公务用车0辆，其中：轿车0辆、金额0万元，越野车0辆、金额0万元，载客汽车0辆、金额0万元。截至2024年12月31日，单位共有公务用车1辆，其中：其他车型1辆。</w:t>
      </w:r>
    </w:p>
    <w:p w14:paraId="432EBE06">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公务用车运行维护费支出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67895611">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w:t>
      </w:r>
      <w:r>
        <w:rPr>
          <w:rFonts w:hint="eastAsia" w:ascii="仿宋" w:hAnsi="仿宋" w:eastAsia="仿宋" w:cs="仿宋"/>
          <w:b/>
          <w:bCs/>
          <w:color w:val="auto"/>
          <w:kern w:val="2"/>
          <w:sz w:val="32"/>
          <w:szCs w:val="32"/>
          <w:highlight w:val="none"/>
          <w:lang w:val="en-US" w:eastAsia="zh-CN" w:bidi="ar-SA"/>
        </w:rPr>
        <w:t>公务接待费支出0万元，完成预算0%。</w:t>
      </w:r>
      <w:r>
        <w:rPr>
          <w:rFonts w:hint="eastAsia" w:ascii="仿宋" w:hAnsi="仿宋" w:eastAsia="仿宋" w:cs="仿宋"/>
          <w:color w:val="auto"/>
          <w:kern w:val="2"/>
          <w:sz w:val="32"/>
          <w:szCs w:val="32"/>
          <w:highlight w:val="none"/>
          <w:lang w:val="en-US" w:eastAsia="zh-CN" w:bidi="ar-SA"/>
        </w:rPr>
        <w:t>公务接待费支出决算比2023年度增加/减少0万元，增长/下降0%。其中：</w:t>
      </w:r>
    </w:p>
    <w:p w14:paraId="743A4BFF">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国内公务接待支出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32A4B2DF">
      <w:pPr>
        <w:spacing w:line="600" w:lineRule="exact"/>
        <w:ind w:firstLine="640"/>
        <w:outlineLvl w:val="1"/>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外事接待支出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bookmarkStart w:id="80" w:name="_Toc15377218"/>
      <w:bookmarkStart w:id="81" w:name="_Toc15396610"/>
    </w:p>
    <w:p w14:paraId="51D4ACF9">
      <w:pPr>
        <w:spacing w:line="600" w:lineRule="exact"/>
        <w:ind w:firstLine="640"/>
        <w:outlineLvl w:val="1"/>
        <w:rPr>
          <w:rStyle w:val="29"/>
          <w:rFonts w:ascii="Times New Roman" w:hAnsi="Times New Roman" w:eastAsia="黑体"/>
          <w:color w:val="auto"/>
          <w:highlight w:val="none"/>
        </w:rPr>
      </w:pPr>
      <w:bookmarkStart w:id="82" w:name="_Toc16950_WPSOffice_Level2"/>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80"/>
      <w:bookmarkEnd w:id="81"/>
      <w:bookmarkEnd w:id="82"/>
    </w:p>
    <w:p w14:paraId="42A47D36">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2024年度政府性基金预算财政拨款支出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0D756759">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83" w:name="_Toc20726_WPSOffice_Level2"/>
      <w:bookmarkStart w:id="84" w:name="_Toc15377219"/>
      <w:bookmarkStart w:id="85"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83"/>
      <w:bookmarkEnd w:id="84"/>
      <w:bookmarkEnd w:id="85"/>
    </w:p>
    <w:p w14:paraId="6656322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2024年度国有资本经营预算财政拨款支出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0B848CA3">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86" w:name="_Toc15377221"/>
      <w:bookmarkStart w:id="87" w:name="_Toc20320_WPSOffice_Level2"/>
      <w:bookmarkStart w:id="88"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86"/>
      <w:bookmarkEnd w:id="87"/>
      <w:bookmarkEnd w:id="88"/>
    </w:p>
    <w:p w14:paraId="2720A1C2">
      <w:pPr>
        <w:spacing w:line="600" w:lineRule="exact"/>
        <w:ind w:firstLine="643" w:firstLineChars="200"/>
        <w:outlineLvl w:val="2"/>
        <w:rPr>
          <w:rFonts w:hint="eastAsia" w:ascii="仿宋" w:hAnsi="仿宋" w:eastAsia="仿宋" w:cs="Times New Roman"/>
          <w:b/>
          <w:sz w:val="32"/>
          <w:szCs w:val="32"/>
        </w:rPr>
      </w:pPr>
      <w:bookmarkStart w:id="89" w:name="_Toc15377222"/>
      <w:r>
        <w:rPr>
          <w:rFonts w:hint="eastAsia" w:ascii="仿宋" w:hAnsi="仿宋" w:eastAsia="仿宋" w:cs="Times New Roman"/>
          <w:b/>
          <w:sz w:val="32"/>
          <w:szCs w:val="32"/>
        </w:rPr>
        <w:t>（一）机关运行经费支出情况</w:t>
      </w:r>
      <w:bookmarkEnd w:id="89"/>
    </w:p>
    <w:p w14:paraId="3A40E031">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井研县市政工程管理所</w:t>
      </w:r>
      <w:r>
        <w:rPr>
          <w:rFonts w:hint="eastAsia" w:ascii="仿宋" w:hAnsi="仿宋" w:eastAsia="仿宋" w:cs="仿宋"/>
          <w:color w:val="auto"/>
          <w:kern w:val="2"/>
          <w:sz w:val="32"/>
          <w:szCs w:val="32"/>
          <w:highlight w:val="none"/>
          <w:lang w:val="en-US" w:eastAsia="zh-CN" w:bidi="ar-SA"/>
        </w:rPr>
        <w:t>机关运行经费支出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万元，比2023年度增加/减少0万元，增长/下降0%。</w:t>
      </w:r>
      <w:r>
        <w:rPr>
          <w:rFonts w:hint="eastAsia" w:ascii="仿宋" w:hAnsi="仿宋" w:eastAsia="仿宋" w:cs="仿宋"/>
          <w:sz w:val="32"/>
          <w:szCs w:val="32"/>
        </w:rPr>
        <w:t>主要原因是</w:t>
      </w:r>
      <w:r>
        <w:rPr>
          <w:rFonts w:hint="eastAsia" w:ascii="仿宋" w:hAnsi="仿宋" w:eastAsia="仿宋" w:cs="仿宋"/>
          <w:sz w:val="32"/>
          <w:szCs w:val="32"/>
          <w:lang w:eastAsia="zh-CN"/>
        </w:rPr>
        <w:t>事业单位不存在机关运行费用</w:t>
      </w:r>
      <w:r>
        <w:rPr>
          <w:rFonts w:hint="eastAsia" w:ascii="仿宋" w:hAnsi="仿宋" w:eastAsia="仿宋" w:cs="仿宋"/>
          <w:sz w:val="32"/>
          <w:szCs w:val="32"/>
        </w:rPr>
        <w:t>。</w:t>
      </w:r>
    </w:p>
    <w:p w14:paraId="3087699F">
      <w:pPr>
        <w:spacing w:line="600" w:lineRule="exact"/>
        <w:ind w:firstLine="643" w:firstLineChars="200"/>
        <w:outlineLvl w:val="2"/>
        <w:rPr>
          <w:rFonts w:hint="eastAsia" w:ascii="仿宋" w:hAnsi="仿宋" w:eastAsia="仿宋" w:cs="Times New Roman"/>
          <w:b/>
          <w:sz w:val="32"/>
          <w:szCs w:val="32"/>
        </w:rPr>
      </w:pPr>
      <w:bookmarkStart w:id="90" w:name="_Toc15377223"/>
      <w:r>
        <w:rPr>
          <w:rFonts w:hint="eastAsia" w:ascii="仿宋" w:hAnsi="仿宋" w:eastAsia="仿宋" w:cs="Times New Roman"/>
          <w:b/>
          <w:sz w:val="32"/>
          <w:szCs w:val="32"/>
        </w:rPr>
        <w:t>（二）政府采购支出情况</w:t>
      </w:r>
      <w:bookmarkEnd w:id="90"/>
    </w:p>
    <w:p w14:paraId="2887C7A3">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井研县市政工程管理所</w:t>
      </w:r>
      <w:r>
        <w:rPr>
          <w:rFonts w:hint="eastAsia" w:ascii="仿宋" w:hAnsi="仿宋" w:eastAsia="仿宋" w:cs="仿宋"/>
          <w:color w:val="auto"/>
          <w:kern w:val="2"/>
          <w:sz w:val="32"/>
          <w:szCs w:val="32"/>
          <w:highlight w:val="none"/>
          <w:lang w:val="en-US" w:eastAsia="zh-CN" w:bidi="ar-SA"/>
        </w:rPr>
        <w:t>政府采购支出总额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万元，其中：政府采购货物支出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万元、政府采购工程支出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万元、政府采购服务支出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万元。主要用于……（具体工作）。授予中小企业合同金额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%，其中：授予小微企业合同金额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w:t>
      </w:r>
    </w:p>
    <w:p w14:paraId="55F75C3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B5A31AD">
      <w:pPr>
        <w:spacing w:line="600" w:lineRule="exact"/>
        <w:ind w:firstLine="643" w:firstLineChars="200"/>
        <w:outlineLvl w:val="2"/>
        <w:rPr>
          <w:rFonts w:hint="eastAsia" w:ascii="仿宋" w:hAnsi="仿宋" w:eastAsia="仿宋" w:cs="Times New Roman"/>
          <w:b/>
          <w:sz w:val="32"/>
          <w:szCs w:val="32"/>
        </w:rPr>
      </w:pPr>
      <w:bookmarkStart w:id="91" w:name="_Toc15377224"/>
      <w:r>
        <w:rPr>
          <w:rFonts w:hint="eastAsia" w:ascii="仿宋" w:hAnsi="仿宋" w:eastAsia="仿宋" w:cs="Times New Roman"/>
          <w:b/>
          <w:sz w:val="32"/>
          <w:szCs w:val="32"/>
        </w:rPr>
        <w:t>（三）国有资产占有使用情况</w:t>
      </w:r>
      <w:bookmarkEnd w:id="91"/>
    </w:p>
    <w:p w14:paraId="0581447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截至2024年12月31日，</w:t>
      </w:r>
      <w:r>
        <w:rPr>
          <w:rFonts w:hint="eastAsia" w:ascii="仿宋" w:hAnsi="仿宋" w:eastAsia="仿宋" w:cs="仿宋"/>
          <w:sz w:val="32"/>
          <w:szCs w:val="32"/>
        </w:rPr>
        <w:t>井研县市政工程管理所</w:t>
      </w:r>
      <w:r>
        <w:rPr>
          <w:rFonts w:hint="eastAsia" w:ascii="仿宋" w:hAnsi="仿宋" w:eastAsia="仿宋" w:cs="仿宋"/>
          <w:color w:val="auto"/>
          <w:kern w:val="2"/>
          <w:sz w:val="32"/>
          <w:szCs w:val="32"/>
          <w:highlight w:val="none"/>
          <w:lang w:val="en-US" w:eastAsia="zh-CN" w:bidi="ar-SA"/>
        </w:rPr>
        <w:t>共有车辆1辆，其中：主要负责人用车</w:t>
      </w:r>
      <w:r>
        <w:rPr>
          <w:rFonts w:hint="eastAsia" w:ascii="仿宋" w:hAnsi="仿宋" w:eastAsia="仿宋" w:cs="仿宋"/>
          <w:sz w:val="32"/>
          <w:szCs w:val="32"/>
          <w:highlight w:val="none"/>
        </w:rPr>
        <w:t>0</w:t>
      </w:r>
      <w:r>
        <w:rPr>
          <w:rFonts w:hint="eastAsia" w:ascii="仿宋" w:hAnsi="仿宋" w:eastAsia="仿宋" w:cs="仿宋"/>
          <w:color w:val="auto"/>
          <w:kern w:val="2"/>
          <w:sz w:val="32"/>
          <w:szCs w:val="32"/>
          <w:highlight w:val="none"/>
          <w:lang w:val="en-US" w:eastAsia="zh-CN" w:bidi="ar-SA"/>
        </w:rPr>
        <w:t>辆、机要通信用车</w:t>
      </w:r>
      <w:r>
        <w:rPr>
          <w:rFonts w:hint="eastAsia" w:ascii="仿宋" w:hAnsi="仿宋" w:eastAsia="仿宋" w:cs="仿宋"/>
          <w:sz w:val="32"/>
          <w:szCs w:val="32"/>
          <w:highlight w:val="none"/>
        </w:rPr>
        <w:t>0</w:t>
      </w:r>
      <w:r>
        <w:rPr>
          <w:rFonts w:hint="eastAsia" w:ascii="仿宋" w:hAnsi="仿宋" w:eastAsia="仿宋" w:cs="仿宋"/>
          <w:color w:val="auto"/>
          <w:kern w:val="2"/>
          <w:sz w:val="32"/>
          <w:szCs w:val="32"/>
          <w:highlight w:val="none"/>
          <w:lang w:val="en-US" w:eastAsia="zh-CN" w:bidi="ar-SA"/>
        </w:rPr>
        <w:t>辆、应急保障用车</w:t>
      </w:r>
      <w:r>
        <w:rPr>
          <w:rFonts w:hint="eastAsia" w:ascii="仿宋" w:hAnsi="仿宋" w:eastAsia="仿宋" w:cs="仿宋"/>
          <w:sz w:val="32"/>
          <w:szCs w:val="32"/>
          <w:highlight w:val="none"/>
        </w:rPr>
        <w:t>0</w:t>
      </w:r>
      <w:r>
        <w:rPr>
          <w:rFonts w:hint="eastAsia" w:ascii="仿宋" w:hAnsi="仿宋" w:eastAsia="仿宋" w:cs="仿宋"/>
          <w:color w:val="auto"/>
          <w:kern w:val="2"/>
          <w:sz w:val="32"/>
          <w:szCs w:val="32"/>
          <w:highlight w:val="none"/>
          <w:lang w:val="en-US" w:eastAsia="zh-CN" w:bidi="ar-SA"/>
        </w:rPr>
        <w:t>辆、其他用车1辆，其他用车主要是用于高空作业</w:t>
      </w:r>
      <w:r>
        <w:rPr>
          <w:rFonts w:hint="eastAsia" w:ascii="仿宋_GB2312" w:hAnsi="仿宋_GB2312" w:eastAsia="仿宋_GB2312" w:cs="仿宋_GB2312"/>
          <w:color w:val="auto"/>
          <w:kern w:val="2"/>
          <w:sz w:val="32"/>
          <w:szCs w:val="32"/>
          <w:highlight w:val="none"/>
          <w:lang w:val="en-US" w:eastAsia="zh-CN" w:bidi="ar-SA"/>
        </w:rPr>
        <w:t>。</w:t>
      </w:r>
    </w:p>
    <w:p w14:paraId="3D620BC3">
      <w:pPr>
        <w:spacing w:line="600" w:lineRule="exact"/>
        <w:ind w:firstLine="643" w:firstLineChars="200"/>
        <w:outlineLvl w:val="2"/>
        <w:rPr>
          <w:rFonts w:hint="eastAsia" w:ascii="仿宋" w:hAnsi="仿宋" w:eastAsia="仿宋" w:cs="Times New Roman"/>
          <w:b/>
          <w:sz w:val="32"/>
          <w:szCs w:val="32"/>
        </w:rPr>
      </w:pPr>
      <w:r>
        <w:rPr>
          <w:rFonts w:hint="eastAsia" w:ascii="仿宋" w:hAnsi="仿宋" w:eastAsia="仿宋" w:cs="Times New Roman"/>
          <w:b/>
          <w:sz w:val="32"/>
          <w:szCs w:val="32"/>
        </w:rPr>
        <w:t>（四）预算绩效管理情况</w:t>
      </w:r>
    </w:p>
    <w:p w14:paraId="768B7AA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在2024年度预算编制阶段，组织对市政基础设施日常维修管理等</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30</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30</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74526B0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4397760">
      <w:pPr>
        <w:pStyle w:val="2"/>
        <w:rPr>
          <w:rFonts w:hint="eastAsia" w:ascii="Times New Roman" w:hAnsi="Times New Roman" w:eastAsia="仿宋_GB2312" w:cs="仿宋_GB2312"/>
          <w:color w:val="auto"/>
          <w:kern w:val="2"/>
          <w:sz w:val="32"/>
          <w:szCs w:val="32"/>
          <w:highlight w:val="none"/>
          <w:lang w:val="en-US" w:eastAsia="zh-CN" w:bidi="ar-SA"/>
        </w:rPr>
      </w:pPr>
    </w:p>
    <w:p w14:paraId="27AF6B3A">
      <w:pPr>
        <w:rPr>
          <w:rFonts w:hint="eastAsia" w:ascii="Times New Roman" w:hAnsi="Times New Roman" w:eastAsia="仿宋_GB2312" w:cs="仿宋_GB2312"/>
          <w:color w:val="auto"/>
          <w:kern w:val="2"/>
          <w:sz w:val="32"/>
          <w:szCs w:val="32"/>
          <w:highlight w:val="none"/>
          <w:lang w:val="en-US" w:eastAsia="zh-CN" w:bidi="ar-SA"/>
        </w:rPr>
      </w:pPr>
    </w:p>
    <w:p w14:paraId="5E2F4DBA">
      <w:pPr>
        <w:pStyle w:val="2"/>
        <w:rPr>
          <w:rFonts w:hint="eastAsia" w:ascii="Times New Roman" w:hAnsi="Times New Roman" w:eastAsia="仿宋_GB2312" w:cs="仿宋_GB2312"/>
          <w:color w:val="auto"/>
          <w:kern w:val="2"/>
          <w:sz w:val="32"/>
          <w:szCs w:val="32"/>
          <w:highlight w:val="none"/>
          <w:lang w:val="en-US" w:eastAsia="zh-CN" w:bidi="ar-SA"/>
        </w:rPr>
      </w:pPr>
    </w:p>
    <w:p w14:paraId="3618E3A6">
      <w:pPr>
        <w:rPr>
          <w:rFonts w:hint="eastAsia" w:ascii="Times New Roman" w:hAnsi="Times New Roman" w:eastAsia="仿宋_GB2312" w:cs="仿宋_GB2312"/>
          <w:color w:val="auto"/>
          <w:kern w:val="2"/>
          <w:sz w:val="32"/>
          <w:szCs w:val="32"/>
          <w:highlight w:val="none"/>
          <w:lang w:val="en-US" w:eastAsia="zh-CN" w:bidi="ar-SA"/>
        </w:rPr>
      </w:pPr>
    </w:p>
    <w:p w14:paraId="0ADE7B5F">
      <w:pPr>
        <w:pStyle w:val="2"/>
        <w:rPr>
          <w:rFonts w:hint="eastAsia" w:ascii="Times New Roman" w:hAnsi="Times New Roman" w:eastAsia="仿宋_GB2312" w:cs="仿宋_GB2312"/>
          <w:color w:val="auto"/>
          <w:kern w:val="2"/>
          <w:sz w:val="32"/>
          <w:szCs w:val="32"/>
          <w:highlight w:val="none"/>
          <w:lang w:val="en-US" w:eastAsia="zh-CN" w:bidi="ar-SA"/>
        </w:rPr>
      </w:pPr>
    </w:p>
    <w:p w14:paraId="057E597B">
      <w:pPr>
        <w:rPr>
          <w:rFonts w:hint="eastAsia" w:ascii="Times New Roman" w:hAnsi="Times New Roman" w:eastAsia="仿宋_GB2312" w:cs="仿宋_GB2312"/>
          <w:color w:val="auto"/>
          <w:kern w:val="2"/>
          <w:sz w:val="32"/>
          <w:szCs w:val="32"/>
          <w:highlight w:val="none"/>
          <w:lang w:val="en-US" w:eastAsia="zh-CN" w:bidi="ar-SA"/>
        </w:rPr>
      </w:pPr>
    </w:p>
    <w:p w14:paraId="7DE9DD29">
      <w:pPr>
        <w:pStyle w:val="2"/>
        <w:rPr>
          <w:rFonts w:hint="eastAsia" w:ascii="Times New Roman" w:hAnsi="Times New Roman" w:eastAsia="仿宋_GB2312" w:cs="仿宋_GB2312"/>
          <w:color w:val="auto"/>
          <w:kern w:val="2"/>
          <w:sz w:val="32"/>
          <w:szCs w:val="32"/>
          <w:highlight w:val="none"/>
          <w:lang w:val="en-US" w:eastAsia="zh-CN" w:bidi="ar-SA"/>
        </w:rPr>
      </w:pPr>
    </w:p>
    <w:p w14:paraId="3AEE8473">
      <w:pPr>
        <w:rPr>
          <w:rFonts w:hint="eastAsia" w:ascii="Times New Roman" w:hAnsi="Times New Roman" w:eastAsia="仿宋_GB2312" w:cs="仿宋_GB2312"/>
          <w:color w:val="auto"/>
          <w:kern w:val="2"/>
          <w:sz w:val="32"/>
          <w:szCs w:val="32"/>
          <w:highlight w:val="none"/>
          <w:lang w:val="en-US" w:eastAsia="zh-CN" w:bidi="ar-SA"/>
        </w:rPr>
      </w:pPr>
    </w:p>
    <w:p w14:paraId="63DD7B1C">
      <w:pPr>
        <w:pStyle w:val="2"/>
        <w:rPr>
          <w:rFonts w:hint="eastAsia" w:ascii="Times New Roman" w:hAnsi="Times New Roman" w:eastAsia="仿宋_GB2312" w:cs="仿宋_GB2312"/>
          <w:color w:val="auto"/>
          <w:kern w:val="2"/>
          <w:sz w:val="32"/>
          <w:szCs w:val="32"/>
          <w:highlight w:val="none"/>
          <w:lang w:val="en-US" w:eastAsia="zh-CN" w:bidi="ar-SA"/>
        </w:rPr>
      </w:pPr>
    </w:p>
    <w:p w14:paraId="098749A8">
      <w:pPr>
        <w:pStyle w:val="2"/>
        <w:rPr>
          <w:rFonts w:hint="eastAsia"/>
          <w:lang w:val="en-US" w:eastAsia="zh-CN"/>
        </w:rPr>
      </w:pPr>
    </w:p>
    <w:p w14:paraId="2C383681">
      <w:pPr>
        <w:rPr>
          <w:rFonts w:hint="eastAsia"/>
          <w:lang w:val="en-US" w:eastAsia="zh-CN"/>
        </w:rPr>
      </w:pPr>
    </w:p>
    <w:p w14:paraId="627FF3CB">
      <w:pPr>
        <w:pStyle w:val="2"/>
        <w:rPr>
          <w:rFonts w:hint="eastAsia"/>
          <w:lang w:val="en-US" w:eastAsia="zh-CN"/>
        </w:rPr>
      </w:pPr>
    </w:p>
    <w:p w14:paraId="71B72171">
      <w:pPr>
        <w:numPr>
          <w:ilvl w:val="0"/>
          <w:numId w:val="0"/>
        </w:numPr>
        <w:spacing w:line="600" w:lineRule="exact"/>
        <w:jc w:val="center"/>
        <w:outlineLvl w:val="0"/>
        <w:rPr>
          <w:rFonts w:ascii="Times New Roman" w:hAnsi="Times New Roman"/>
          <w:b/>
          <w:color w:val="auto"/>
          <w:sz w:val="44"/>
          <w:szCs w:val="44"/>
          <w:highlight w:val="none"/>
        </w:rPr>
      </w:pPr>
      <w:bookmarkStart w:id="92" w:name="_Toc15396613"/>
      <w:bookmarkStart w:id="93" w:name="_Toc7558_WPSOffice_Level1"/>
      <w:bookmarkStart w:id="94"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92"/>
      <w:bookmarkEnd w:id="93"/>
      <w:bookmarkEnd w:id="94"/>
    </w:p>
    <w:p w14:paraId="192F1181">
      <w:pPr>
        <w:pStyle w:val="26"/>
        <w:spacing w:line="560" w:lineRule="exact"/>
        <w:ind w:firstLine="640" w:firstLineChars="200"/>
        <w:rPr>
          <w:rFonts w:ascii="仿宋_GB2312" w:eastAsia="仿宋_GB2312"/>
          <w:color w:val="auto"/>
          <w:sz w:val="32"/>
          <w:szCs w:val="32"/>
        </w:rPr>
      </w:pPr>
      <w:bookmarkStart w:id="95"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E23F38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52DA5D3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7385CBC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0101DFE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4E7AB0D8">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40DA4F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ED3128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E642BC3">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D88D049">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1F80F322">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120DF52A">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1793F34">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06058E6">
      <w:pPr>
        <w:spacing w:line="600" w:lineRule="exact"/>
        <w:jc w:val="center"/>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仿宋_GB2312"/>
          <w:color w:val="auto"/>
          <w:kern w:val="2"/>
          <w:sz w:val="32"/>
          <w:szCs w:val="32"/>
          <w:highlight w:val="none"/>
          <w:lang w:val="en-US" w:eastAsia="zh-CN" w:bidi="ar-SA"/>
        </w:rPr>
        <w:br w:type="page"/>
      </w:r>
      <w:bookmarkStart w:id="96" w:name="_Toc28356_WPSOffice_Level1"/>
      <w:bookmarkStart w:id="97"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6"/>
      <w:bookmarkEnd w:id="97"/>
    </w:p>
    <w:p w14:paraId="67E11ED8">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tbl>
      <w:tblPr>
        <w:tblStyle w:val="16"/>
        <w:tblW w:w="8301" w:type="dxa"/>
        <w:tblInd w:w="0" w:type="dxa"/>
        <w:shd w:val="clear" w:color="auto" w:fill="auto"/>
        <w:tblLayout w:type="fixed"/>
        <w:tblCellMar>
          <w:top w:w="0" w:type="dxa"/>
          <w:left w:w="0" w:type="dxa"/>
          <w:bottom w:w="0" w:type="dxa"/>
          <w:right w:w="0" w:type="dxa"/>
        </w:tblCellMar>
      </w:tblPr>
      <w:tblGrid>
        <w:gridCol w:w="390"/>
        <w:gridCol w:w="936"/>
        <w:gridCol w:w="846"/>
        <w:gridCol w:w="1124"/>
        <w:gridCol w:w="255"/>
        <w:gridCol w:w="832"/>
        <w:gridCol w:w="568"/>
        <w:gridCol w:w="2"/>
        <w:gridCol w:w="900"/>
        <w:gridCol w:w="240"/>
        <w:gridCol w:w="198"/>
        <w:gridCol w:w="2010"/>
      </w:tblGrid>
      <w:tr w14:paraId="21BA169D">
        <w:tblPrEx>
          <w:shd w:val="clear" w:color="auto" w:fill="auto"/>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6B49">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816D019">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8D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1F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51112421R000000044386-工资性支出-事业</w:t>
            </w:r>
          </w:p>
        </w:tc>
      </w:tr>
      <w:tr w14:paraId="22848D34">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8B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66EC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26F73C02">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F3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6279128C">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3F5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B8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C7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6C1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490B299">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8EEA">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6E97">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59B9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3E0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7146B72">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176A">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95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56A5">
            <w:pPr>
              <w:rPr>
                <w:rFonts w:hint="eastAsia" w:ascii="宋体" w:hAnsi="宋体" w:eastAsia="宋体" w:cs="宋体"/>
                <w:i w:val="0"/>
                <w:color w:val="000000"/>
                <w:sz w:val="18"/>
                <w:szCs w:val="18"/>
                <w:u w:val="none"/>
              </w:rPr>
            </w:pPr>
          </w:p>
        </w:tc>
      </w:tr>
      <w:tr w14:paraId="5FACE16D">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56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E07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D41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2D4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E7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BF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832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07C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002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D5D85EF">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676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62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007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104.40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76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97.12</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06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97.12</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49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28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2357">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6356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FE58CD">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6B9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D0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EE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104.40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FD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97.12</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F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97.12</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37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91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27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567C">
            <w:pPr>
              <w:rPr>
                <w:rFonts w:hint="eastAsia" w:ascii="黑体" w:hAnsi="黑体" w:eastAsia="黑体" w:cs="黑体"/>
                <w:i/>
                <w:color w:val="000000"/>
                <w:sz w:val="18"/>
                <w:szCs w:val="18"/>
                <w:u w:val="none"/>
              </w:rPr>
            </w:pPr>
          </w:p>
        </w:tc>
      </w:tr>
      <w:tr w14:paraId="797534A3">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FB6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DC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28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B8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4F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07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B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401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D34D">
            <w:pPr>
              <w:rPr>
                <w:rFonts w:hint="eastAsia" w:ascii="黑体" w:hAnsi="黑体" w:eastAsia="黑体" w:cs="黑体"/>
                <w:i/>
                <w:color w:val="000000"/>
                <w:sz w:val="18"/>
                <w:szCs w:val="18"/>
                <w:u w:val="none"/>
              </w:rPr>
            </w:pPr>
          </w:p>
        </w:tc>
      </w:tr>
      <w:tr w14:paraId="1F1E21BF">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3DE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CA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A3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BFE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68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BEB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D48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7A9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0387">
            <w:pPr>
              <w:rPr>
                <w:rFonts w:hint="eastAsia" w:ascii="黑体" w:hAnsi="黑体" w:eastAsia="黑体" w:cs="黑体"/>
                <w:i/>
                <w:color w:val="000000"/>
                <w:sz w:val="18"/>
                <w:szCs w:val="18"/>
                <w:u w:val="none"/>
              </w:rPr>
            </w:pPr>
          </w:p>
        </w:tc>
      </w:tr>
      <w:tr w14:paraId="72E2631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F2F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A8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EDFE">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034F">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B1AA">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8FF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CA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A1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6B47">
            <w:pPr>
              <w:rPr>
                <w:rFonts w:hint="eastAsia" w:ascii="黑体" w:hAnsi="黑体" w:eastAsia="黑体" w:cs="黑体"/>
                <w:i/>
                <w:color w:val="000000"/>
                <w:sz w:val="18"/>
                <w:szCs w:val="18"/>
                <w:u w:val="none"/>
              </w:rPr>
            </w:pPr>
          </w:p>
        </w:tc>
      </w:tr>
      <w:tr w14:paraId="6789FF13">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56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BF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47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A1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9B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2C5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E9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17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ED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1A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F1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7BB60F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5E0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9E2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A3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13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69A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A9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17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528B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8E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C4F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312E">
            <w:pPr>
              <w:jc w:val="center"/>
              <w:rPr>
                <w:rFonts w:hint="eastAsia" w:ascii="微软雅黑" w:hAnsi="微软雅黑" w:eastAsia="微软雅黑" w:cs="微软雅黑"/>
                <w:i/>
                <w:color w:val="000000"/>
                <w:sz w:val="16"/>
                <w:szCs w:val="16"/>
                <w:u w:val="none"/>
              </w:rPr>
            </w:pPr>
          </w:p>
        </w:tc>
      </w:tr>
      <w:tr w14:paraId="090B74D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010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2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49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83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84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CA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DB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774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EB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FE6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3731A">
            <w:pPr>
              <w:jc w:val="center"/>
              <w:rPr>
                <w:rFonts w:hint="eastAsia" w:ascii="微软雅黑" w:hAnsi="微软雅黑" w:eastAsia="微软雅黑" w:cs="微软雅黑"/>
                <w:i/>
                <w:color w:val="000000"/>
                <w:sz w:val="16"/>
                <w:szCs w:val="16"/>
                <w:u w:val="none"/>
              </w:rPr>
            </w:pPr>
          </w:p>
        </w:tc>
      </w:tr>
      <w:tr w14:paraId="3035AF35">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F9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B5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FEB6">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F18A8">
            <w:pPr>
              <w:rPr>
                <w:rFonts w:hint="eastAsia" w:ascii="宋体" w:hAnsi="宋体" w:eastAsia="宋体" w:cs="宋体"/>
                <w:i w:val="0"/>
                <w:color w:val="000000"/>
                <w:sz w:val="18"/>
                <w:szCs w:val="18"/>
                <w:u w:val="none"/>
              </w:rPr>
            </w:pPr>
          </w:p>
        </w:tc>
      </w:tr>
      <w:tr w14:paraId="5B8F595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3A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EFA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ADBE61C">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33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88B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D08CE7E">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658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70B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39F259E">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F32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8C9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A52C60C">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7912703">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48DF60CA">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67181612">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2CFF9948">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2B4F6612">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76BBEFDB">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512F1706">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4E962839">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5D260C80">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1BBEBA54">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070DE951">
            <w:pPr>
              <w:rPr>
                <w:rFonts w:hint="eastAsia" w:ascii="宋体" w:hAnsi="宋体" w:eastAsia="宋体" w:cs="宋体"/>
                <w:i w:val="0"/>
                <w:color w:val="000000"/>
                <w:sz w:val="18"/>
                <w:szCs w:val="18"/>
                <w:u w:val="none"/>
              </w:rPr>
            </w:pPr>
          </w:p>
        </w:tc>
      </w:tr>
      <w:tr w14:paraId="18B61D0A">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9D6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A068DBB">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6C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A5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51112422R000000261652-职工基本医疗保险缴费-事业</w:t>
            </w:r>
          </w:p>
        </w:tc>
      </w:tr>
      <w:tr w14:paraId="4501388F">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B2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E6C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35AEFAC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F8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5FD992B5">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F7F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2C6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66F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391CF">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8CC95C8">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1791">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6DEFA">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A79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0028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DA3D130">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BC56">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6B1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06ED">
            <w:pPr>
              <w:rPr>
                <w:rFonts w:hint="eastAsia" w:ascii="宋体" w:hAnsi="宋体" w:eastAsia="宋体" w:cs="宋体"/>
                <w:i w:val="0"/>
                <w:color w:val="000000"/>
                <w:sz w:val="18"/>
                <w:szCs w:val="18"/>
                <w:u w:val="none"/>
              </w:rPr>
            </w:pPr>
          </w:p>
        </w:tc>
      </w:tr>
      <w:tr w14:paraId="14CE576B">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8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AF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84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81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B9A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1D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49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CD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C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5AF0B1F">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A46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8B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C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7.03</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CA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09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33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6E7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6B0E">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EB97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EA3A957">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07A1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A31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74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7.03</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31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2B1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2F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C27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CA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7EF59">
            <w:pPr>
              <w:rPr>
                <w:rFonts w:hint="eastAsia" w:ascii="黑体" w:hAnsi="黑体" w:eastAsia="黑体" w:cs="黑体"/>
                <w:i/>
                <w:color w:val="000000"/>
                <w:sz w:val="18"/>
                <w:szCs w:val="18"/>
                <w:u w:val="none"/>
              </w:rPr>
            </w:pPr>
          </w:p>
        </w:tc>
      </w:tr>
      <w:tr w14:paraId="0A87A594">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471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6D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E59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184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58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F3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098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79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A138">
            <w:pPr>
              <w:rPr>
                <w:rFonts w:hint="eastAsia" w:ascii="黑体" w:hAnsi="黑体" w:eastAsia="黑体" w:cs="黑体"/>
                <w:i/>
                <w:color w:val="000000"/>
                <w:sz w:val="18"/>
                <w:szCs w:val="18"/>
                <w:u w:val="none"/>
              </w:rPr>
            </w:pPr>
          </w:p>
        </w:tc>
      </w:tr>
      <w:tr w14:paraId="74B2712D">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28B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DA1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5F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A6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DF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E8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5F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588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137B3">
            <w:pPr>
              <w:rPr>
                <w:rFonts w:hint="eastAsia" w:ascii="黑体" w:hAnsi="黑体" w:eastAsia="黑体" w:cs="黑体"/>
                <w:i/>
                <w:color w:val="000000"/>
                <w:sz w:val="18"/>
                <w:szCs w:val="18"/>
                <w:u w:val="none"/>
              </w:rPr>
            </w:pPr>
          </w:p>
        </w:tc>
      </w:tr>
      <w:tr w14:paraId="1767AEC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D7C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D6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C111">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3EF9">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C5D6B">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0AB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D3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ACE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4EAA">
            <w:pPr>
              <w:rPr>
                <w:rFonts w:hint="eastAsia" w:ascii="黑体" w:hAnsi="黑体" w:eastAsia="黑体" w:cs="黑体"/>
                <w:i/>
                <w:color w:val="000000"/>
                <w:sz w:val="18"/>
                <w:szCs w:val="18"/>
                <w:u w:val="none"/>
              </w:rPr>
            </w:pPr>
          </w:p>
        </w:tc>
      </w:tr>
      <w:tr w14:paraId="425B0CCE">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D0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A1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665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DB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B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2E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7E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0C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2F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29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9AC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3938156">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13D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3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72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C1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DD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3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1D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EA9B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02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505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5640">
            <w:pPr>
              <w:jc w:val="center"/>
              <w:rPr>
                <w:rFonts w:hint="eastAsia" w:ascii="微软雅黑" w:hAnsi="微软雅黑" w:eastAsia="微软雅黑" w:cs="微软雅黑"/>
                <w:i/>
                <w:color w:val="000000"/>
                <w:sz w:val="16"/>
                <w:szCs w:val="16"/>
                <w:u w:val="none"/>
              </w:rPr>
            </w:pPr>
          </w:p>
        </w:tc>
      </w:tr>
      <w:tr w14:paraId="6FDC283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E706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53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E3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CDF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388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45E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6A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564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324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46A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4646">
            <w:pPr>
              <w:jc w:val="center"/>
              <w:rPr>
                <w:rFonts w:hint="eastAsia" w:ascii="微软雅黑" w:hAnsi="微软雅黑" w:eastAsia="微软雅黑" w:cs="微软雅黑"/>
                <w:i/>
                <w:color w:val="000000"/>
                <w:sz w:val="16"/>
                <w:szCs w:val="16"/>
                <w:u w:val="none"/>
              </w:rPr>
            </w:pPr>
          </w:p>
        </w:tc>
      </w:tr>
      <w:tr w14:paraId="0DA8CB3F">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B0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96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E534">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C3BE">
            <w:pPr>
              <w:rPr>
                <w:rFonts w:hint="eastAsia" w:ascii="宋体" w:hAnsi="宋体" w:eastAsia="宋体" w:cs="宋体"/>
                <w:i w:val="0"/>
                <w:color w:val="000000"/>
                <w:sz w:val="18"/>
                <w:szCs w:val="18"/>
                <w:u w:val="none"/>
              </w:rPr>
            </w:pPr>
          </w:p>
        </w:tc>
      </w:tr>
      <w:tr w14:paraId="1B97870D">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1E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5815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53F1E9F">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763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269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9C21EDC">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8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4D1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2BC7ACF">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939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F39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73DD415">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65AA242F">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1850E25D">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5E734451">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083955A2">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729B7247">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7A50752A">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6DD70258">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42DF73F9">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54544F44">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0ABAAA84">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0D4A3A1A">
            <w:pPr>
              <w:rPr>
                <w:rFonts w:hint="eastAsia" w:ascii="宋体" w:hAnsi="宋体" w:eastAsia="宋体" w:cs="宋体"/>
                <w:i w:val="0"/>
                <w:color w:val="000000"/>
                <w:sz w:val="18"/>
                <w:szCs w:val="18"/>
                <w:u w:val="none"/>
              </w:rPr>
            </w:pPr>
          </w:p>
        </w:tc>
      </w:tr>
      <w:tr w14:paraId="6209D256">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613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A4144CF">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929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56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51112422R000000261864-其他社会保障缴费-事业</w:t>
            </w:r>
          </w:p>
        </w:tc>
      </w:tr>
      <w:tr w14:paraId="000A1712">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B2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78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6E8F518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14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4F978237">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E24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C84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C7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438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4B6E90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79A5">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A059">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D4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E432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3661612">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4D9A">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39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1EFC2">
            <w:pPr>
              <w:rPr>
                <w:rFonts w:hint="eastAsia" w:ascii="宋体" w:hAnsi="宋体" w:eastAsia="宋体" w:cs="宋体"/>
                <w:i w:val="0"/>
                <w:color w:val="000000"/>
                <w:sz w:val="18"/>
                <w:szCs w:val="18"/>
                <w:u w:val="none"/>
              </w:rPr>
            </w:pPr>
          </w:p>
        </w:tc>
      </w:tr>
      <w:tr w14:paraId="5F72A50C">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C2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5A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4D2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E9D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30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98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2F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16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DCA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F53BDB0">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323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66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CC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092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83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27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11B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5B90">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7CC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4F65C6">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EE6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3E3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B8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E6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4D5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15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9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17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FE1D">
            <w:pPr>
              <w:rPr>
                <w:rFonts w:hint="eastAsia" w:ascii="黑体" w:hAnsi="黑体" w:eastAsia="黑体" w:cs="黑体"/>
                <w:i/>
                <w:color w:val="000000"/>
                <w:sz w:val="18"/>
                <w:szCs w:val="18"/>
                <w:u w:val="none"/>
              </w:rPr>
            </w:pPr>
          </w:p>
        </w:tc>
      </w:tr>
      <w:tr w14:paraId="06EC38EE">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17C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A2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56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36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03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EA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D1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F1B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DAA6">
            <w:pPr>
              <w:rPr>
                <w:rFonts w:hint="eastAsia" w:ascii="黑体" w:hAnsi="黑体" w:eastAsia="黑体" w:cs="黑体"/>
                <w:i/>
                <w:color w:val="000000"/>
                <w:sz w:val="18"/>
                <w:szCs w:val="18"/>
                <w:u w:val="none"/>
              </w:rPr>
            </w:pPr>
          </w:p>
        </w:tc>
      </w:tr>
      <w:tr w14:paraId="549EC483">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62B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2BD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F73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04C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E1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53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AC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BB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1A3B7">
            <w:pPr>
              <w:rPr>
                <w:rFonts w:hint="eastAsia" w:ascii="黑体" w:hAnsi="黑体" w:eastAsia="黑体" w:cs="黑体"/>
                <w:i/>
                <w:color w:val="000000"/>
                <w:sz w:val="18"/>
                <w:szCs w:val="18"/>
                <w:u w:val="none"/>
              </w:rPr>
            </w:pPr>
          </w:p>
        </w:tc>
      </w:tr>
      <w:tr w14:paraId="2F4A750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8F5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BC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C6CC">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8DC4">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6332">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5FF5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9DA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BD7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68C4">
            <w:pPr>
              <w:rPr>
                <w:rFonts w:hint="eastAsia" w:ascii="黑体" w:hAnsi="黑体" w:eastAsia="黑体" w:cs="黑体"/>
                <w:i/>
                <w:color w:val="000000"/>
                <w:sz w:val="18"/>
                <w:szCs w:val="18"/>
                <w:u w:val="none"/>
              </w:rPr>
            </w:pPr>
          </w:p>
        </w:tc>
      </w:tr>
      <w:tr w14:paraId="3BC76E2A">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ED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21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76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A5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12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CB0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38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A1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5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FE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B4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5F3C7C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B6EF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40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30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23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0E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A0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2A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32E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F76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266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F533">
            <w:pPr>
              <w:jc w:val="center"/>
              <w:rPr>
                <w:rFonts w:hint="eastAsia" w:ascii="微软雅黑" w:hAnsi="微软雅黑" w:eastAsia="微软雅黑" w:cs="微软雅黑"/>
                <w:i/>
                <w:color w:val="000000"/>
                <w:sz w:val="16"/>
                <w:szCs w:val="16"/>
                <w:u w:val="none"/>
              </w:rPr>
            </w:pPr>
          </w:p>
        </w:tc>
      </w:tr>
      <w:tr w14:paraId="323F1D9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C47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B3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CA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8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F8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E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D0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D5CF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DF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E897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F98F">
            <w:pPr>
              <w:jc w:val="center"/>
              <w:rPr>
                <w:rFonts w:hint="eastAsia" w:ascii="微软雅黑" w:hAnsi="微软雅黑" w:eastAsia="微软雅黑" w:cs="微软雅黑"/>
                <w:i/>
                <w:color w:val="000000"/>
                <w:sz w:val="16"/>
                <w:szCs w:val="16"/>
                <w:u w:val="none"/>
              </w:rPr>
            </w:pPr>
          </w:p>
        </w:tc>
      </w:tr>
      <w:tr w14:paraId="364E9939">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DE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5D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6610">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3C472">
            <w:pPr>
              <w:rPr>
                <w:rFonts w:hint="eastAsia" w:ascii="宋体" w:hAnsi="宋体" w:eastAsia="宋体" w:cs="宋体"/>
                <w:i w:val="0"/>
                <w:color w:val="000000"/>
                <w:sz w:val="18"/>
                <w:szCs w:val="18"/>
                <w:u w:val="none"/>
              </w:rPr>
            </w:pPr>
          </w:p>
        </w:tc>
      </w:tr>
      <w:tr w14:paraId="39EEB3D1">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3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BD0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C1CC784">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32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BC8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6C307D4">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DC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C16F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3F8F3DA">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0CD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9A3F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0026BC9">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02090C2">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0AC53933">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32EE1B79">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6077FD95">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20C8F255">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7E03F750">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5AF1A216">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6049A7E9">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DFD4D53">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7FA4E86D">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1F4E997B">
            <w:pPr>
              <w:rPr>
                <w:rFonts w:hint="eastAsia" w:ascii="宋体" w:hAnsi="宋体" w:eastAsia="宋体" w:cs="宋体"/>
                <w:i w:val="0"/>
                <w:color w:val="000000"/>
                <w:sz w:val="18"/>
                <w:szCs w:val="18"/>
                <w:u w:val="none"/>
              </w:rPr>
            </w:pPr>
          </w:p>
        </w:tc>
      </w:tr>
      <w:tr w14:paraId="543BC156">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B066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E1B4184">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60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885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51112422R000000263016-对个人和家庭的补助费用</w:t>
            </w:r>
          </w:p>
        </w:tc>
      </w:tr>
      <w:tr w14:paraId="7DE2C310">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77D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57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3F34D41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94E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31D27201">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932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0DD2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53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140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7572EC7">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FF2AA">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BE1E">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D7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D00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CAF2F09">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FA63">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45E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F2AF">
            <w:pPr>
              <w:rPr>
                <w:rFonts w:hint="eastAsia" w:ascii="宋体" w:hAnsi="宋体" w:eastAsia="宋体" w:cs="宋体"/>
                <w:i w:val="0"/>
                <w:color w:val="000000"/>
                <w:sz w:val="18"/>
                <w:szCs w:val="18"/>
                <w:u w:val="none"/>
              </w:rPr>
            </w:pPr>
          </w:p>
        </w:tc>
      </w:tr>
      <w:tr w14:paraId="7C26CC99">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53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FA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83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D4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85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F4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742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F1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9D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4E7A4E9">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7AC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B7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3D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8ED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3.83</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A7D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3.83</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6E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63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637BD">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81CE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371EA82">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8508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A42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F6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03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3.83</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E4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3.83</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7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36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FC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95FCD">
            <w:pPr>
              <w:rPr>
                <w:rFonts w:hint="eastAsia" w:ascii="黑体" w:hAnsi="黑体" w:eastAsia="黑体" w:cs="黑体"/>
                <w:i/>
                <w:color w:val="000000"/>
                <w:sz w:val="18"/>
                <w:szCs w:val="18"/>
                <w:u w:val="none"/>
              </w:rPr>
            </w:pPr>
          </w:p>
        </w:tc>
      </w:tr>
      <w:tr w14:paraId="1AB4F4A2">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C5B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F99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21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5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55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E8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90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BA3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2A45">
            <w:pPr>
              <w:rPr>
                <w:rFonts w:hint="eastAsia" w:ascii="黑体" w:hAnsi="黑体" w:eastAsia="黑体" w:cs="黑体"/>
                <w:i/>
                <w:color w:val="000000"/>
                <w:sz w:val="18"/>
                <w:szCs w:val="18"/>
                <w:u w:val="none"/>
              </w:rPr>
            </w:pPr>
          </w:p>
        </w:tc>
      </w:tr>
      <w:tr w14:paraId="3567EED1">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F92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BC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1B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21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146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E17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2A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9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94B3">
            <w:pPr>
              <w:rPr>
                <w:rFonts w:hint="eastAsia" w:ascii="黑体" w:hAnsi="黑体" w:eastAsia="黑体" w:cs="黑体"/>
                <w:i/>
                <w:color w:val="000000"/>
                <w:sz w:val="18"/>
                <w:szCs w:val="18"/>
                <w:u w:val="none"/>
              </w:rPr>
            </w:pPr>
          </w:p>
        </w:tc>
      </w:tr>
      <w:tr w14:paraId="078E4E1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66D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F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57D06">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3EA6">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F058">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75C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97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17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FCD2">
            <w:pPr>
              <w:rPr>
                <w:rFonts w:hint="eastAsia" w:ascii="黑体" w:hAnsi="黑体" w:eastAsia="黑体" w:cs="黑体"/>
                <w:i/>
                <w:color w:val="000000"/>
                <w:sz w:val="18"/>
                <w:szCs w:val="18"/>
                <w:u w:val="none"/>
              </w:rPr>
            </w:pPr>
          </w:p>
        </w:tc>
      </w:tr>
      <w:tr w14:paraId="16BDCF13">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82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4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F4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01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14A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5E5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5F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EB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13D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C7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6F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12AAB6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99A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72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1C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5CD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D21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B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AD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2BF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02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C50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4656">
            <w:pPr>
              <w:jc w:val="center"/>
              <w:rPr>
                <w:rFonts w:hint="eastAsia" w:ascii="微软雅黑" w:hAnsi="微软雅黑" w:eastAsia="微软雅黑" w:cs="微软雅黑"/>
                <w:i/>
                <w:color w:val="000000"/>
                <w:sz w:val="16"/>
                <w:szCs w:val="16"/>
                <w:u w:val="none"/>
              </w:rPr>
            </w:pPr>
          </w:p>
        </w:tc>
      </w:tr>
      <w:tr w14:paraId="614B5D7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DB3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630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72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02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6B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C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C5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8FF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2D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A224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AD92">
            <w:pPr>
              <w:jc w:val="center"/>
              <w:rPr>
                <w:rFonts w:hint="eastAsia" w:ascii="微软雅黑" w:hAnsi="微软雅黑" w:eastAsia="微软雅黑" w:cs="微软雅黑"/>
                <w:i/>
                <w:color w:val="000000"/>
                <w:sz w:val="16"/>
                <w:szCs w:val="16"/>
                <w:u w:val="none"/>
              </w:rPr>
            </w:pPr>
          </w:p>
        </w:tc>
      </w:tr>
      <w:tr w14:paraId="3A41E0BA">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74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C29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C1415">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5F17">
            <w:pPr>
              <w:rPr>
                <w:rFonts w:hint="eastAsia" w:ascii="宋体" w:hAnsi="宋体" w:eastAsia="宋体" w:cs="宋体"/>
                <w:i w:val="0"/>
                <w:color w:val="000000"/>
                <w:sz w:val="18"/>
                <w:szCs w:val="18"/>
                <w:u w:val="none"/>
              </w:rPr>
            </w:pPr>
          </w:p>
        </w:tc>
      </w:tr>
      <w:tr w14:paraId="046EE36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E9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626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8429A3F">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90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E6A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9B2DF4F">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FEA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06B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AC0A9FB">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478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01D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2EDE119">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3518B785">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326BC20C">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7CAEB2E8">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4B623644">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779E8EC7">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2D54682B">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231F7679">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3FD70235">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82D2BA2">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2A961EDE">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36A9730A">
            <w:pPr>
              <w:rPr>
                <w:rFonts w:hint="eastAsia" w:ascii="宋体" w:hAnsi="宋体" w:eastAsia="宋体" w:cs="宋体"/>
                <w:i w:val="0"/>
                <w:color w:val="000000"/>
                <w:sz w:val="18"/>
                <w:szCs w:val="18"/>
                <w:u w:val="none"/>
              </w:rPr>
            </w:pPr>
          </w:p>
        </w:tc>
      </w:tr>
      <w:tr w14:paraId="6A0D6F46">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6E4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9796F1E">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1A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318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51112422R000006383911-基础待遇（事业）</w:t>
            </w:r>
          </w:p>
        </w:tc>
      </w:tr>
      <w:tr w14:paraId="52164299">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D2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A71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2F6EF95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656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6B24572D">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0B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BFF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90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40C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978C06A">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1F1D">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FC0E">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CA8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9B7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6985B41">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A4D9">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243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E57F">
            <w:pPr>
              <w:rPr>
                <w:rFonts w:hint="eastAsia" w:ascii="宋体" w:hAnsi="宋体" w:eastAsia="宋体" w:cs="宋体"/>
                <w:i w:val="0"/>
                <w:color w:val="000000"/>
                <w:sz w:val="18"/>
                <w:szCs w:val="18"/>
                <w:u w:val="none"/>
              </w:rPr>
            </w:pPr>
          </w:p>
        </w:tc>
      </w:tr>
      <w:tr w14:paraId="59A19778">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02A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5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24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4D5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90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B9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D10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67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8E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8BADF05">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4CD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8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3F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42.50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7C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39.52</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8B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39.52</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90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96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C7177">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74F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40E4B23">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145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DF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94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42.50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00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39.52</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A9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39.52</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80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80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603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EEC5">
            <w:pPr>
              <w:rPr>
                <w:rFonts w:hint="eastAsia" w:ascii="黑体" w:hAnsi="黑体" w:eastAsia="黑体" w:cs="黑体"/>
                <w:i/>
                <w:color w:val="000000"/>
                <w:sz w:val="18"/>
                <w:szCs w:val="18"/>
                <w:u w:val="none"/>
              </w:rPr>
            </w:pPr>
          </w:p>
        </w:tc>
      </w:tr>
      <w:tr w14:paraId="6A200799">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B0AB">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83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79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35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41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E6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AD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71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5412">
            <w:pPr>
              <w:rPr>
                <w:rFonts w:hint="eastAsia" w:ascii="黑体" w:hAnsi="黑体" w:eastAsia="黑体" w:cs="黑体"/>
                <w:i/>
                <w:color w:val="000000"/>
                <w:sz w:val="18"/>
                <w:szCs w:val="18"/>
                <w:u w:val="none"/>
              </w:rPr>
            </w:pPr>
          </w:p>
        </w:tc>
      </w:tr>
      <w:tr w14:paraId="068A585E">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DCA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DA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A3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7D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4C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2F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CE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56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5591">
            <w:pPr>
              <w:rPr>
                <w:rFonts w:hint="eastAsia" w:ascii="黑体" w:hAnsi="黑体" w:eastAsia="黑体" w:cs="黑体"/>
                <w:i/>
                <w:color w:val="000000"/>
                <w:sz w:val="18"/>
                <w:szCs w:val="18"/>
                <w:u w:val="none"/>
              </w:rPr>
            </w:pPr>
          </w:p>
        </w:tc>
      </w:tr>
      <w:tr w14:paraId="5D4746D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289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D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4AC6">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A648">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274C">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E524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10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87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1BF6">
            <w:pPr>
              <w:rPr>
                <w:rFonts w:hint="eastAsia" w:ascii="黑体" w:hAnsi="黑体" w:eastAsia="黑体" w:cs="黑体"/>
                <w:i/>
                <w:color w:val="000000"/>
                <w:sz w:val="18"/>
                <w:szCs w:val="18"/>
                <w:u w:val="none"/>
              </w:rPr>
            </w:pPr>
          </w:p>
        </w:tc>
      </w:tr>
      <w:tr w14:paraId="6DA1A9D7">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2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0B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C91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70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08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8A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DA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19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6A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DE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51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1453BB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75B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292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EE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2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BA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FA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76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AC8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ED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B19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F6A2">
            <w:pPr>
              <w:jc w:val="center"/>
              <w:rPr>
                <w:rFonts w:hint="eastAsia" w:ascii="微软雅黑" w:hAnsi="微软雅黑" w:eastAsia="微软雅黑" w:cs="微软雅黑"/>
                <w:i/>
                <w:color w:val="000000"/>
                <w:sz w:val="16"/>
                <w:szCs w:val="16"/>
                <w:u w:val="none"/>
              </w:rPr>
            </w:pPr>
          </w:p>
        </w:tc>
      </w:tr>
      <w:tr w14:paraId="4981A08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045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EC0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23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04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14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FF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F2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7148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11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8AE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2789">
            <w:pPr>
              <w:jc w:val="center"/>
              <w:rPr>
                <w:rFonts w:hint="eastAsia" w:ascii="微软雅黑" w:hAnsi="微软雅黑" w:eastAsia="微软雅黑" w:cs="微软雅黑"/>
                <w:i/>
                <w:color w:val="000000"/>
                <w:sz w:val="16"/>
                <w:szCs w:val="16"/>
                <w:u w:val="none"/>
              </w:rPr>
            </w:pPr>
          </w:p>
        </w:tc>
      </w:tr>
      <w:tr w14:paraId="4188BB70">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5A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E3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A7E39">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28C87">
            <w:pPr>
              <w:rPr>
                <w:rFonts w:hint="eastAsia" w:ascii="宋体" w:hAnsi="宋体" w:eastAsia="宋体" w:cs="宋体"/>
                <w:i w:val="0"/>
                <w:color w:val="000000"/>
                <w:sz w:val="18"/>
                <w:szCs w:val="18"/>
                <w:u w:val="none"/>
              </w:rPr>
            </w:pPr>
          </w:p>
        </w:tc>
      </w:tr>
      <w:tr w14:paraId="00F973B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79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1587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DC9859C">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96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178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C56E603">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90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5D8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E8253E0">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97D9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B63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247CAEA">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5C08D1F7">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4DE4D0A7">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49E24D02">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758E2284">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07688F33">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5BFB497E">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298DFE3A">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750B6710">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F839224">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08E1ABDC">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651EA5E1">
            <w:pPr>
              <w:rPr>
                <w:rFonts w:hint="eastAsia" w:ascii="宋体" w:hAnsi="宋体" w:eastAsia="宋体" w:cs="宋体"/>
                <w:i w:val="0"/>
                <w:color w:val="000000"/>
                <w:sz w:val="18"/>
                <w:szCs w:val="18"/>
                <w:u w:val="none"/>
              </w:rPr>
            </w:pPr>
          </w:p>
        </w:tc>
      </w:tr>
      <w:tr w14:paraId="4E214CFC">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ABA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BD5D5E3">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A1D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EF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51112422T000000262963-县政府批准聘用的编外人员费用</w:t>
            </w:r>
          </w:p>
        </w:tc>
      </w:tr>
      <w:tr w14:paraId="28DFC5D1">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753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42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0927C9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529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01142C0A">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13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A91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F0F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A62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C661D4D">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AA57">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0233">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741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及人力资源和社会保障局下发的编外人员控制室21人，市政所实际用工6名，用于补充市政所城区市政基础（路灯、道路、桥梁及其他市政基础设施）的维护管理一线工作人员不足的所需。应于2024年预计用23.5830万资金保障保障单位6名编外人员经费开支。</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F3A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4A7090A">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19BE">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AC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9503">
            <w:pPr>
              <w:rPr>
                <w:rFonts w:hint="eastAsia" w:ascii="宋体" w:hAnsi="宋体" w:eastAsia="宋体" w:cs="宋体"/>
                <w:i w:val="0"/>
                <w:color w:val="000000"/>
                <w:sz w:val="18"/>
                <w:szCs w:val="18"/>
                <w:u w:val="none"/>
              </w:rPr>
            </w:pPr>
          </w:p>
        </w:tc>
      </w:tr>
      <w:tr w14:paraId="263392B4">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9C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FD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512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A3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2A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7A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386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71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A6F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E670053">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FB4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8A1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4F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23.58</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95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84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3D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FF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7DB8">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7221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CB54A4B">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014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A2C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48C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23.58</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ED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09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94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A4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1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8DF98">
            <w:pPr>
              <w:rPr>
                <w:rFonts w:hint="eastAsia" w:ascii="黑体" w:hAnsi="黑体" w:eastAsia="黑体" w:cs="黑体"/>
                <w:i/>
                <w:color w:val="000000"/>
                <w:sz w:val="18"/>
                <w:szCs w:val="18"/>
                <w:u w:val="none"/>
              </w:rPr>
            </w:pPr>
          </w:p>
        </w:tc>
      </w:tr>
      <w:tr w14:paraId="22EC216D">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BB9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96E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D0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01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0DC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1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4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A67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04E0">
            <w:pPr>
              <w:rPr>
                <w:rFonts w:hint="eastAsia" w:ascii="黑体" w:hAnsi="黑体" w:eastAsia="黑体" w:cs="黑体"/>
                <w:i/>
                <w:color w:val="000000"/>
                <w:sz w:val="18"/>
                <w:szCs w:val="18"/>
                <w:u w:val="none"/>
              </w:rPr>
            </w:pPr>
          </w:p>
        </w:tc>
      </w:tr>
      <w:tr w14:paraId="6F42CAD3">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B2C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4E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DF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91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A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7D9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7C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9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4B29">
            <w:pPr>
              <w:rPr>
                <w:rFonts w:hint="eastAsia" w:ascii="黑体" w:hAnsi="黑体" w:eastAsia="黑体" w:cs="黑体"/>
                <w:i/>
                <w:color w:val="000000"/>
                <w:sz w:val="18"/>
                <w:szCs w:val="18"/>
                <w:u w:val="none"/>
              </w:rPr>
            </w:pPr>
          </w:p>
        </w:tc>
      </w:tr>
      <w:tr w14:paraId="01F26B9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B70F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7D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1974">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9BCE9">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92C0">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5C3A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17F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A1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98E5">
            <w:pPr>
              <w:rPr>
                <w:rFonts w:hint="eastAsia" w:ascii="黑体" w:hAnsi="黑体" w:eastAsia="黑体" w:cs="黑体"/>
                <w:i/>
                <w:color w:val="000000"/>
                <w:sz w:val="18"/>
                <w:szCs w:val="18"/>
                <w:u w:val="none"/>
              </w:rPr>
            </w:pPr>
          </w:p>
        </w:tc>
      </w:tr>
      <w:tr w14:paraId="1DD52266">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CF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E54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2E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C0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49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32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179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CF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23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EB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9BE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FAE061C">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7AE1">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69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9F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22F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用工人数</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26F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86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09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15C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AB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2472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5D350">
            <w:pPr>
              <w:jc w:val="center"/>
              <w:rPr>
                <w:rFonts w:hint="eastAsia" w:ascii="微软雅黑" w:hAnsi="微软雅黑" w:eastAsia="微软雅黑" w:cs="微软雅黑"/>
                <w:i/>
                <w:color w:val="000000"/>
                <w:sz w:val="16"/>
                <w:szCs w:val="16"/>
                <w:u w:val="none"/>
              </w:rPr>
            </w:pPr>
          </w:p>
        </w:tc>
      </w:tr>
      <w:tr w14:paraId="3206ADEC">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7DD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9815">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D1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7E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保障市政基础设施巡查准确性</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AD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15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F2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206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72A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412D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ED9B5">
            <w:pPr>
              <w:jc w:val="center"/>
              <w:rPr>
                <w:rFonts w:hint="eastAsia" w:ascii="微软雅黑" w:hAnsi="微软雅黑" w:eastAsia="微软雅黑" w:cs="微软雅黑"/>
                <w:i/>
                <w:color w:val="000000"/>
                <w:sz w:val="16"/>
                <w:szCs w:val="16"/>
                <w:u w:val="none"/>
              </w:rPr>
            </w:pPr>
          </w:p>
        </w:tc>
      </w:tr>
      <w:tr w14:paraId="350CD7BA">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A106">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9A79">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1A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94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处理市政基础设施事故处理率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38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13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26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3D7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BA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901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C682">
            <w:pPr>
              <w:jc w:val="center"/>
              <w:rPr>
                <w:rFonts w:hint="eastAsia" w:ascii="微软雅黑" w:hAnsi="微软雅黑" w:eastAsia="微软雅黑" w:cs="微软雅黑"/>
                <w:i/>
                <w:color w:val="000000"/>
                <w:sz w:val="16"/>
                <w:szCs w:val="16"/>
                <w:u w:val="none"/>
              </w:rPr>
            </w:pPr>
          </w:p>
        </w:tc>
      </w:tr>
      <w:tr w14:paraId="30527AD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45A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CB30">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C78DA">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A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日常巡查及时性</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D3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F0C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47A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3F7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C8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C9EA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E3C41">
            <w:pPr>
              <w:jc w:val="center"/>
              <w:rPr>
                <w:rFonts w:hint="eastAsia" w:ascii="微软雅黑" w:hAnsi="微软雅黑" w:eastAsia="微软雅黑" w:cs="微软雅黑"/>
                <w:i/>
                <w:color w:val="000000"/>
                <w:sz w:val="16"/>
                <w:szCs w:val="16"/>
                <w:u w:val="none"/>
              </w:rPr>
            </w:pPr>
          </w:p>
        </w:tc>
      </w:tr>
      <w:tr w14:paraId="143E7F05">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CE9A">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D88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96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CA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确保日常巡查及时性≧98%，处理市政基础设施事故处理率≧98%、保障市政基础设施巡查准确性≧98%</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8E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40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9F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2C5E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BA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758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7410B">
            <w:pPr>
              <w:jc w:val="center"/>
              <w:rPr>
                <w:rFonts w:hint="eastAsia" w:ascii="微软雅黑" w:hAnsi="微软雅黑" w:eastAsia="微软雅黑" w:cs="微软雅黑"/>
                <w:i/>
                <w:color w:val="000000"/>
                <w:sz w:val="16"/>
                <w:szCs w:val="16"/>
                <w:u w:val="none"/>
              </w:rPr>
            </w:pPr>
          </w:p>
        </w:tc>
      </w:tr>
      <w:tr w14:paraId="219550C4">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95B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A682">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2D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D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建立单位相关的内控管理制度《市政所财务管理制度》保障编外人员支出的及时财务核算</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73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F6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E6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241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5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CDD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31AD">
            <w:pPr>
              <w:jc w:val="center"/>
              <w:rPr>
                <w:rFonts w:hint="eastAsia" w:ascii="微软雅黑" w:hAnsi="微软雅黑" w:eastAsia="微软雅黑" w:cs="微软雅黑"/>
                <w:i/>
                <w:color w:val="000000"/>
                <w:sz w:val="16"/>
                <w:szCs w:val="16"/>
                <w:u w:val="none"/>
              </w:rPr>
            </w:pPr>
          </w:p>
        </w:tc>
      </w:tr>
      <w:tr w14:paraId="6B775757">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6ED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7E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34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04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市政基础设施管理群众满意度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D9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0DD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113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E65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E1C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350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89EE">
            <w:pPr>
              <w:jc w:val="center"/>
              <w:rPr>
                <w:rFonts w:hint="eastAsia" w:ascii="微软雅黑" w:hAnsi="微软雅黑" w:eastAsia="微软雅黑" w:cs="微软雅黑"/>
                <w:i/>
                <w:color w:val="000000"/>
                <w:sz w:val="16"/>
                <w:szCs w:val="16"/>
                <w:u w:val="none"/>
              </w:rPr>
            </w:pPr>
          </w:p>
        </w:tc>
      </w:tr>
      <w:tr w14:paraId="41CA6F7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0C355">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ED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0B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D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聘用人员保险</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7B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FA6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9.219</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CE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02D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1F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F835">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7035">
            <w:pPr>
              <w:jc w:val="center"/>
              <w:rPr>
                <w:rFonts w:hint="eastAsia" w:ascii="微软雅黑" w:hAnsi="微软雅黑" w:eastAsia="微软雅黑" w:cs="微软雅黑"/>
                <w:i/>
                <w:color w:val="000000"/>
                <w:sz w:val="16"/>
                <w:szCs w:val="16"/>
                <w:u w:val="none"/>
              </w:rPr>
            </w:pPr>
          </w:p>
        </w:tc>
      </w:tr>
      <w:tr w14:paraId="2EFABC3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7207">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00A4">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3D39">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4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聘用人员工资</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35B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B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14.364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46B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56F8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33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9D4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33F1">
            <w:pPr>
              <w:jc w:val="center"/>
              <w:rPr>
                <w:rFonts w:hint="eastAsia" w:ascii="微软雅黑" w:hAnsi="微软雅黑" w:eastAsia="微软雅黑" w:cs="微软雅黑"/>
                <w:i/>
                <w:color w:val="000000"/>
                <w:sz w:val="16"/>
                <w:szCs w:val="16"/>
                <w:u w:val="none"/>
              </w:rPr>
            </w:pPr>
          </w:p>
        </w:tc>
      </w:tr>
      <w:tr w14:paraId="232911C5">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FD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A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B082">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3EDB">
            <w:pPr>
              <w:rPr>
                <w:rFonts w:hint="eastAsia" w:ascii="宋体" w:hAnsi="宋体" w:eastAsia="宋体" w:cs="宋体"/>
                <w:i w:val="0"/>
                <w:color w:val="000000"/>
                <w:sz w:val="18"/>
                <w:szCs w:val="18"/>
                <w:u w:val="none"/>
              </w:rPr>
            </w:pPr>
          </w:p>
        </w:tc>
      </w:tr>
      <w:tr w14:paraId="61A06D45">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CA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1E0B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7AAC6CC">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50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9F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96EECBB">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C33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C0B7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78BF1B7">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A5B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9B4F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A809F41">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0DD593DB">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36533214">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7E3BD6B6">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5042FB08">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026F45B7">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76FCB97D">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7B768504">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12C1C6FF">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4BF558E">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500481C6">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0307DACA">
            <w:pPr>
              <w:rPr>
                <w:rFonts w:hint="eastAsia" w:ascii="宋体" w:hAnsi="宋体" w:eastAsia="宋体" w:cs="宋体"/>
                <w:i w:val="0"/>
                <w:color w:val="000000"/>
                <w:sz w:val="18"/>
                <w:szCs w:val="18"/>
                <w:u w:val="none"/>
              </w:rPr>
            </w:pPr>
          </w:p>
        </w:tc>
      </w:tr>
      <w:tr w14:paraId="54232C9F">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DF1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136C689">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60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A9F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51112422T000000391890-办公室租赁费</w:t>
            </w:r>
          </w:p>
        </w:tc>
      </w:tr>
      <w:tr w14:paraId="67CE29E9">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E83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411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5292015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D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737F2573">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C1AA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88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B5D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6465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29E851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63EE">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A1AB">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3E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满足井研县市政工程管理所、井研县招投标管理办公室两个单位办公所需.应于2024年办公室面积300平方米，租赁期限1年、办公室年租赁预算费用：75000元。</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7F1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86081A9">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02EC">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B6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5A6E">
            <w:pPr>
              <w:rPr>
                <w:rFonts w:hint="eastAsia" w:ascii="宋体" w:hAnsi="宋体" w:eastAsia="宋体" w:cs="宋体"/>
                <w:i w:val="0"/>
                <w:color w:val="000000"/>
                <w:sz w:val="18"/>
                <w:szCs w:val="18"/>
                <w:u w:val="none"/>
              </w:rPr>
            </w:pPr>
          </w:p>
        </w:tc>
      </w:tr>
      <w:tr w14:paraId="7A5C0464">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7C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5B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956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BB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67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47E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7E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D1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DE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9055BB6">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96F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4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ACE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288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7F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CA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CD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D32A">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17E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DACC2D">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89F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46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E1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A0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B91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E0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AB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C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8A27B">
            <w:pPr>
              <w:rPr>
                <w:rFonts w:hint="eastAsia" w:ascii="黑体" w:hAnsi="黑体" w:eastAsia="黑体" w:cs="黑体"/>
                <w:i/>
                <w:color w:val="000000"/>
                <w:sz w:val="18"/>
                <w:szCs w:val="18"/>
                <w:u w:val="none"/>
              </w:rPr>
            </w:pPr>
          </w:p>
        </w:tc>
      </w:tr>
      <w:tr w14:paraId="27F29B6C">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4167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062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B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B1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BA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C9B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A6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71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BE9A6">
            <w:pPr>
              <w:rPr>
                <w:rFonts w:hint="eastAsia" w:ascii="黑体" w:hAnsi="黑体" w:eastAsia="黑体" w:cs="黑体"/>
                <w:i/>
                <w:color w:val="000000"/>
                <w:sz w:val="18"/>
                <w:szCs w:val="18"/>
                <w:u w:val="none"/>
              </w:rPr>
            </w:pPr>
          </w:p>
        </w:tc>
      </w:tr>
      <w:tr w14:paraId="528D5176">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8DC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0D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8EB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14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CD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59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C8E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75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7D344">
            <w:pPr>
              <w:rPr>
                <w:rFonts w:hint="eastAsia" w:ascii="黑体" w:hAnsi="黑体" w:eastAsia="黑体" w:cs="黑体"/>
                <w:i/>
                <w:color w:val="000000"/>
                <w:sz w:val="18"/>
                <w:szCs w:val="18"/>
                <w:u w:val="none"/>
              </w:rPr>
            </w:pPr>
          </w:p>
        </w:tc>
      </w:tr>
      <w:tr w14:paraId="37EAA2E5">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AFEC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FEB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F962E">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9AEA">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38F1C">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94C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0C3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F6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C2E4">
            <w:pPr>
              <w:rPr>
                <w:rFonts w:hint="eastAsia" w:ascii="黑体" w:hAnsi="黑体" w:eastAsia="黑体" w:cs="黑体"/>
                <w:i/>
                <w:color w:val="000000"/>
                <w:sz w:val="18"/>
                <w:szCs w:val="18"/>
                <w:u w:val="none"/>
              </w:rPr>
            </w:pPr>
          </w:p>
        </w:tc>
      </w:tr>
      <w:tr w14:paraId="2D04C1C2">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E3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E0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B3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9D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6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7A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A9F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77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C1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D2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A4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FE04D6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CBE4">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07A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4CC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4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使用人数（2各单位20人）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2F0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44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F2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E7AA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57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7A2D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0010">
            <w:pPr>
              <w:jc w:val="center"/>
              <w:rPr>
                <w:rFonts w:hint="eastAsia" w:ascii="微软雅黑" w:hAnsi="微软雅黑" w:eastAsia="微软雅黑" w:cs="微软雅黑"/>
                <w:i/>
                <w:color w:val="000000"/>
                <w:sz w:val="16"/>
                <w:szCs w:val="16"/>
                <w:u w:val="none"/>
              </w:rPr>
            </w:pPr>
          </w:p>
        </w:tc>
      </w:tr>
      <w:tr w14:paraId="62C616D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275A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3556B">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3F0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20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办公面积</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A0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3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2E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DD7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15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8AF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23B7B">
            <w:pPr>
              <w:jc w:val="center"/>
              <w:rPr>
                <w:rFonts w:hint="eastAsia" w:ascii="微软雅黑" w:hAnsi="微软雅黑" w:eastAsia="微软雅黑" w:cs="微软雅黑"/>
                <w:i/>
                <w:color w:val="000000"/>
                <w:sz w:val="16"/>
                <w:szCs w:val="16"/>
                <w:u w:val="none"/>
              </w:rPr>
            </w:pPr>
          </w:p>
        </w:tc>
      </w:tr>
      <w:tr w14:paraId="30D3D06B">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3E06">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AE41">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5B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C8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办公场所符合办公要求、不存在安全隐患</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8AD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8F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5A0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67CA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E2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6FC9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113B">
            <w:pPr>
              <w:jc w:val="center"/>
              <w:rPr>
                <w:rFonts w:hint="eastAsia" w:ascii="微软雅黑" w:hAnsi="微软雅黑" w:eastAsia="微软雅黑" w:cs="微软雅黑"/>
                <w:i/>
                <w:color w:val="000000"/>
                <w:sz w:val="16"/>
                <w:szCs w:val="16"/>
                <w:u w:val="none"/>
              </w:rPr>
            </w:pPr>
          </w:p>
        </w:tc>
      </w:tr>
      <w:tr w14:paraId="61E1AF4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FDCC2">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547BF">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39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BB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租赁期限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46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90C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F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D00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D9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3AF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2A56">
            <w:pPr>
              <w:jc w:val="center"/>
              <w:rPr>
                <w:rFonts w:hint="eastAsia" w:ascii="微软雅黑" w:hAnsi="微软雅黑" w:eastAsia="微软雅黑" w:cs="微软雅黑"/>
                <w:i/>
                <w:color w:val="000000"/>
                <w:sz w:val="16"/>
                <w:szCs w:val="16"/>
                <w:u w:val="none"/>
              </w:rPr>
            </w:pPr>
          </w:p>
        </w:tc>
      </w:tr>
      <w:tr w14:paraId="74D1463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EC42">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3D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1F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ED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办公设施使用率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641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4DD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F7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15E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445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F9CD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F581">
            <w:pPr>
              <w:jc w:val="center"/>
              <w:rPr>
                <w:rFonts w:hint="eastAsia" w:ascii="微软雅黑" w:hAnsi="微软雅黑" w:eastAsia="微软雅黑" w:cs="微软雅黑"/>
                <w:i/>
                <w:color w:val="000000"/>
                <w:sz w:val="16"/>
                <w:szCs w:val="16"/>
                <w:u w:val="none"/>
              </w:rPr>
            </w:pPr>
          </w:p>
        </w:tc>
      </w:tr>
      <w:tr w14:paraId="7FF09BC7">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4E85">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D4F8">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14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8D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办公用房能展示2个单位人员良好的工作形象</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3B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C7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2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C4B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FC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C16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5615">
            <w:pPr>
              <w:jc w:val="center"/>
              <w:rPr>
                <w:rFonts w:hint="eastAsia" w:ascii="微软雅黑" w:hAnsi="微软雅黑" w:eastAsia="微软雅黑" w:cs="微软雅黑"/>
                <w:i/>
                <w:color w:val="000000"/>
                <w:sz w:val="16"/>
                <w:szCs w:val="16"/>
                <w:u w:val="none"/>
              </w:rPr>
            </w:pPr>
          </w:p>
        </w:tc>
      </w:tr>
      <w:tr w14:paraId="410B354B">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500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3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7E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61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工作人员对办公环境满意，办事人员对办事环境满意，无对该办公场所的投诉</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BC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02C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B7A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41C1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305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1C0B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0909D">
            <w:pPr>
              <w:jc w:val="center"/>
              <w:rPr>
                <w:rFonts w:hint="eastAsia" w:ascii="微软雅黑" w:hAnsi="微软雅黑" w:eastAsia="微软雅黑" w:cs="微软雅黑"/>
                <w:i/>
                <w:color w:val="000000"/>
                <w:sz w:val="16"/>
                <w:szCs w:val="16"/>
                <w:u w:val="none"/>
              </w:rPr>
            </w:pPr>
          </w:p>
        </w:tc>
      </w:tr>
      <w:tr w14:paraId="4B96239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E78B">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1C4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4E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692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5A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877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C0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8613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C0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08C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ECA78">
            <w:pPr>
              <w:jc w:val="center"/>
              <w:rPr>
                <w:rFonts w:hint="eastAsia" w:ascii="微软雅黑" w:hAnsi="微软雅黑" w:eastAsia="微软雅黑" w:cs="微软雅黑"/>
                <w:i/>
                <w:color w:val="000000"/>
                <w:sz w:val="16"/>
                <w:szCs w:val="16"/>
                <w:u w:val="none"/>
              </w:rPr>
            </w:pPr>
          </w:p>
        </w:tc>
      </w:tr>
      <w:tr w14:paraId="27E884E7">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E5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32F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A9829">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A52AA">
            <w:pPr>
              <w:rPr>
                <w:rFonts w:hint="eastAsia" w:ascii="宋体" w:hAnsi="宋体" w:eastAsia="宋体" w:cs="宋体"/>
                <w:i w:val="0"/>
                <w:color w:val="000000"/>
                <w:sz w:val="18"/>
                <w:szCs w:val="18"/>
                <w:u w:val="none"/>
              </w:rPr>
            </w:pPr>
          </w:p>
        </w:tc>
      </w:tr>
      <w:tr w14:paraId="427B6A7A">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D4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B9DB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617A911">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9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C67D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DA28618">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C8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7E0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7EC16AC">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9E6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4D0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2F4E93B">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582B7DCD">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41963DB1">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0D54127E">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23C63BC6">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568CD383">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1896F821">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5B85E4E2">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747625B5">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652E974">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7FA97394">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2585DD0F">
            <w:pPr>
              <w:rPr>
                <w:rFonts w:hint="eastAsia" w:ascii="宋体" w:hAnsi="宋体" w:eastAsia="宋体" w:cs="宋体"/>
                <w:i w:val="0"/>
                <w:color w:val="000000"/>
                <w:sz w:val="18"/>
                <w:szCs w:val="18"/>
                <w:u w:val="none"/>
              </w:rPr>
            </w:pPr>
          </w:p>
        </w:tc>
      </w:tr>
      <w:tr w14:paraId="45926109">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2D63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BD2D4C3">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AF7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4B4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51112422T000000391899-高空作业车、市政巡查摩托车运行费</w:t>
            </w:r>
          </w:p>
        </w:tc>
      </w:tr>
      <w:tr w14:paraId="6080030E">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C9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EDD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12C00CE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C6B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747BEB59">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70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AF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B8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2AD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8CB6542">
        <w:tblPrEx>
          <w:tblCellMar>
            <w:top w:w="0" w:type="dxa"/>
            <w:left w:w="0" w:type="dxa"/>
            <w:bottom w:w="0" w:type="dxa"/>
            <w:right w:w="0" w:type="dxa"/>
          </w:tblCellMar>
        </w:tblPrEx>
        <w:trPr>
          <w:trHeight w:val="158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2D17">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CD20">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641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对已建成的城市基础设施按照养护、维护技术规范进行管理。保障城市基础设施的完好，充分发挥城市基础设施效能。具体在城区市政基础设施管理维护方面：提升市政设施管理维护水平，做到每天做好巡查工作及安全隐患排查工程，及时报告及处理损坏事项、确保市政基础设施的正常运行。本单位的高空作业车、市政巡查摩托车运行费应于2024年预计用7万资金保障城区日常巡查及路灯日常维护用车，保障市政设施的正常运行。</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29B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EB0C4BD">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835B">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98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366F">
            <w:pPr>
              <w:rPr>
                <w:rFonts w:hint="eastAsia" w:ascii="宋体" w:hAnsi="宋体" w:eastAsia="宋体" w:cs="宋体"/>
                <w:i w:val="0"/>
                <w:color w:val="000000"/>
                <w:sz w:val="18"/>
                <w:szCs w:val="18"/>
                <w:u w:val="none"/>
              </w:rPr>
            </w:pPr>
          </w:p>
        </w:tc>
      </w:tr>
      <w:tr w14:paraId="4753BB7C">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A5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5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A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766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6A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2B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90E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50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D5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0B96565">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E81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5E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B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BD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17B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57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9B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00BB">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A4B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AF01DD8">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63F2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62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1A3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B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D1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37B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9D0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D11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66626">
            <w:pPr>
              <w:rPr>
                <w:rFonts w:hint="eastAsia" w:ascii="黑体" w:hAnsi="黑体" w:eastAsia="黑体" w:cs="黑体"/>
                <w:i/>
                <w:color w:val="000000"/>
                <w:sz w:val="18"/>
                <w:szCs w:val="18"/>
                <w:u w:val="none"/>
              </w:rPr>
            </w:pPr>
          </w:p>
        </w:tc>
      </w:tr>
      <w:tr w14:paraId="7D202482">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60B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AB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1E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3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59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0B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1F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3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7188">
            <w:pPr>
              <w:rPr>
                <w:rFonts w:hint="eastAsia" w:ascii="黑体" w:hAnsi="黑体" w:eastAsia="黑体" w:cs="黑体"/>
                <w:i/>
                <w:color w:val="000000"/>
                <w:sz w:val="18"/>
                <w:szCs w:val="18"/>
                <w:u w:val="none"/>
              </w:rPr>
            </w:pPr>
          </w:p>
        </w:tc>
      </w:tr>
      <w:tr w14:paraId="6883B9E5">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EB37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42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08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62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C7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C1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AC7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54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0A9B">
            <w:pPr>
              <w:rPr>
                <w:rFonts w:hint="eastAsia" w:ascii="黑体" w:hAnsi="黑体" w:eastAsia="黑体" w:cs="黑体"/>
                <w:i/>
                <w:color w:val="000000"/>
                <w:sz w:val="18"/>
                <w:szCs w:val="18"/>
                <w:u w:val="none"/>
              </w:rPr>
            </w:pPr>
          </w:p>
        </w:tc>
      </w:tr>
      <w:tr w14:paraId="019057E2">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68F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DB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0904">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4699">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97E5">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1CFF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F8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51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8817">
            <w:pPr>
              <w:rPr>
                <w:rFonts w:hint="eastAsia" w:ascii="黑体" w:hAnsi="黑体" w:eastAsia="黑体" w:cs="黑体"/>
                <w:i/>
                <w:color w:val="000000"/>
                <w:sz w:val="18"/>
                <w:szCs w:val="18"/>
                <w:u w:val="none"/>
              </w:rPr>
            </w:pPr>
          </w:p>
        </w:tc>
      </w:tr>
      <w:tr w14:paraId="5903844A">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95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033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CB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F98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4B2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30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624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61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DA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62F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5E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85388E5">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F263">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DBE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3D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16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摩托电动车市政巡查公里数（每天））</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54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B9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68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8AB4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69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05D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75599">
            <w:pPr>
              <w:jc w:val="center"/>
              <w:rPr>
                <w:rFonts w:hint="eastAsia" w:ascii="微软雅黑" w:hAnsi="微软雅黑" w:eastAsia="微软雅黑" w:cs="微软雅黑"/>
                <w:i/>
                <w:color w:val="000000"/>
                <w:sz w:val="16"/>
                <w:szCs w:val="16"/>
                <w:u w:val="none"/>
              </w:rPr>
            </w:pPr>
          </w:p>
        </w:tc>
      </w:tr>
      <w:tr w14:paraId="3A26590B">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87E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FE01">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D6DC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EA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派车车次（本部门200次、相关部门60次）</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4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A2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11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7C6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C2A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E1E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B144">
            <w:pPr>
              <w:jc w:val="center"/>
              <w:rPr>
                <w:rFonts w:hint="eastAsia" w:ascii="微软雅黑" w:hAnsi="微软雅黑" w:eastAsia="微软雅黑" w:cs="微软雅黑"/>
                <w:i/>
                <w:color w:val="000000"/>
                <w:sz w:val="16"/>
                <w:szCs w:val="16"/>
                <w:u w:val="none"/>
              </w:rPr>
            </w:pPr>
          </w:p>
        </w:tc>
      </w:tr>
      <w:tr w14:paraId="503CD39E">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44137">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3F0F3">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3B6A">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4A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高空车作业范围（盏、颗）</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A9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E8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96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AA6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CC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EC53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8EF0">
            <w:pPr>
              <w:jc w:val="center"/>
              <w:rPr>
                <w:rFonts w:hint="eastAsia" w:ascii="微软雅黑" w:hAnsi="微软雅黑" w:eastAsia="微软雅黑" w:cs="微软雅黑"/>
                <w:i/>
                <w:color w:val="000000"/>
                <w:sz w:val="16"/>
                <w:szCs w:val="16"/>
                <w:u w:val="none"/>
              </w:rPr>
            </w:pPr>
          </w:p>
        </w:tc>
      </w:tr>
      <w:tr w14:paraId="0E07DFB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982A">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94E1">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20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C4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车辆保障市政设施及时维修率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B4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E5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1D9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54F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CB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02F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2A0C">
            <w:pPr>
              <w:jc w:val="center"/>
              <w:rPr>
                <w:rFonts w:hint="eastAsia" w:ascii="微软雅黑" w:hAnsi="微软雅黑" w:eastAsia="微软雅黑" w:cs="微软雅黑"/>
                <w:i/>
                <w:color w:val="000000"/>
                <w:sz w:val="16"/>
                <w:szCs w:val="16"/>
                <w:u w:val="none"/>
              </w:rPr>
            </w:pPr>
          </w:p>
        </w:tc>
      </w:tr>
      <w:tr w14:paraId="0A05559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E48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66F0">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5738">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67B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车辆正常运转率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F5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E3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3D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A8C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BE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C4A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C1676">
            <w:pPr>
              <w:jc w:val="center"/>
              <w:rPr>
                <w:rFonts w:hint="eastAsia" w:ascii="微软雅黑" w:hAnsi="微软雅黑" w:eastAsia="微软雅黑" w:cs="微软雅黑"/>
                <w:i/>
                <w:color w:val="000000"/>
                <w:sz w:val="16"/>
                <w:szCs w:val="16"/>
                <w:u w:val="none"/>
              </w:rPr>
            </w:pPr>
          </w:p>
        </w:tc>
      </w:tr>
      <w:tr w14:paraId="4241879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E882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4C855">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1F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53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车辆保障市政设施及时维修率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A8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40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C6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A88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8D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1CEA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B438">
            <w:pPr>
              <w:jc w:val="center"/>
              <w:rPr>
                <w:rFonts w:hint="eastAsia" w:ascii="微软雅黑" w:hAnsi="微软雅黑" w:eastAsia="微软雅黑" w:cs="微软雅黑"/>
                <w:i/>
                <w:color w:val="000000"/>
                <w:sz w:val="16"/>
                <w:szCs w:val="16"/>
                <w:u w:val="none"/>
              </w:rPr>
            </w:pPr>
          </w:p>
        </w:tc>
      </w:tr>
      <w:tr w14:paraId="2171BEF7">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AC12">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17F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17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EA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车辆保障市政设施及时维修率：随坏随修、车辆设备出场率≧95%、车辆正常运转率≧98%</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0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E90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DF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1122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5D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029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869F1">
            <w:pPr>
              <w:jc w:val="center"/>
              <w:rPr>
                <w:rFonts w:hint="eastAsia" w:ascii="微软雅黑" w:hAnsi="微软雅黑" w:eastAsia="微软雅黑" w:cs="微软雅黑"/>
                <w:i/>
                <w:color w:val="000000"/>
                <w:sz w:val="16"/>
                <w:szCs w:val="16"/>
                <w:u w:val="none"/>
              </w:rPr>
            </w:pPr>
          </w:p>
        </w:tc>
      </w:tr>
      <w:tr w14:paraId="359E8B88">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F5BCE">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54559">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E7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CF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建立单位相关的内控管理制度《市政所财务管理制度》保障高空车、市政巡查车的费用及时支出，确保车辆的正常运行</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C30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4CE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3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5E8F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8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564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79A04">
            <w:pPr>
              <w:jc w:val="center"/>
              <w:rPr>
                <w:rFonts w:hint="eastAsia" w:ascii="微软雅黑" w:hAnsi="微软雅黑" w:eastAsia="微软雅黑" w:cs="微软雅黑"/>
                <w:i/>
                <w:color w:val="000000"/>
                <w:sz w:val="16"/>
                <w:szCs w:val="16"/>
                <w:u w:val="none"/>
              </w:rPr>
            </w:pPr>
          </w:p>
        </w:tc>
      </w:tr>
      <w:tr w14:paraId="40DE29B3">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53B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0D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D85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81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市政基础设施管理群众满意度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DB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5B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116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42ED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30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A90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FE6F">
            <w:pPr>
              <w:jc w:val="center"/>
              <w:rPr>
                <w:rFonts w:hint="eastAsia" w:ascii="微软雅黑" w:hAnsi="微软雅黑" w:eastAsia="微软雅黑" w:cs="微软雅黑"/>
                <w:i/>
                <w:color w:val="000000"/>
                <w:sz w:val="16"/>
                <w:szCs w:val="16"/>
                <w:u w:val="none"/>
              </w:rPr>
            </w:pPr>
          </w:p>
        </w:tc>
      </w:tr>
      <w:tr w14:paraId="725947E3">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63CB">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D4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AC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C36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维修费0.6万+保险费0.4万+油料费1万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B2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9FE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B96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DA84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3D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3F90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C75F">
            <w:pPr>
              <w:jc w:val="center"/>
              <w:rPr>
                <w:rFonts w:hint="eastAsia" w:ascii="微软雅黑" w:hAnsi="微软雅黑" w:eastAsia="微软雅黑" w:cs="微软雅黑"/>
                <w:i/>
                <w:color w:val="000000"/>
                <w:sz w:val="16"/>
                <w:szCs w:val="16"/>
                <w:u w:val="none"/>
              </w:rPr>
            </w:pPr>
          </w:p>
        </w:tc>
      </w:tr>
      <w:tr w14:paraId="2C2B8897">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D5B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02B9">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A18B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B96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保险费0.9万+保养维修1万+油料费3.1万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4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27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A8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570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FF8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FD6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31A5E">
            <w:pPr>
              <w:jc w:val="center"/>
              <w:rPr>
                <w:rFonts w:hint="eastAsia" w:ascii="微软雅黑" w:hAnsi="微软雅黑" w:eastAsia="微软雅黑" w:cs="微软雅黑"/>
                <w:i/>
                <w:color w:val="000000"/>
                <w:sz w:val="16"/>
                <w:szCs w:val="16"/>
                <w:u w:val="none"/>
              </w:rPr>
            </w:pPr>
          </w:p>
        </w:tc>
      </w:tr>
      <w:tr w14:paraId="74E2DDDA">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B5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51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0CA6">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07D3">
            <w:pPr>
              <w:rPr>
                <w:rFonts w:hint="eastAsia" w:ascii="宋体" w:hAnsi="宋体" w:eastAsia="宋体" w:cs="宋体"/>
                <w:i w:val="0"/>
                <w:color w:val="000000"/>
                <w:sz w:val="18"/>
                <w:szCs w:val="18"/>
                <w:u w:val="none"/>
              </w:rPr>
            </w:pPr>
          </w:p>
        </w:tc>
      </w:tr>
      <w:tr w14:paraId="7CDD4511">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FB5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51B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B44BA25">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76C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BF99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C77935B">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65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C991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7AA1E33">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50D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9696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1B65910">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2BF07229">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3ABF6664">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253D35AF">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1CE3EA7B">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5F229E9F">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6085430D">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28436E34">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7714BACA">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47C37F8">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4D0C7930">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7654AB03">
            <w:pPr>
              <w:rPr>
                <w:rFonts w:hint="eastAsia" w:ascii="宋体" w:hAnsi="宋体" w:eastAsia="宋体" w:cs="宋体"/>
                <w:i w:val="0"/>
                <w:color w:val="000000"/>
                <w:sz w:val="18"/>
                <w:szCs w:val="18"/>
                <w:u w:val="none"/>
              </w:rPr>
            </w:pPr>
          </w:p>
        </w:tc>
      </w:tr>
      <w:tr w14:paraId="13D19EAF">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ED0D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9F0573D">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9DC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31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51112422T000000391918-城区路灯日常维修材料</w:t>
            </w:r>
          </w:p>
        </w:tc>
      </w:tr>
      <w:tr w14:paraId="4672EA21">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89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30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4C932A4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D93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60FDE1F4">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90CE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E534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26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9FA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763A882">
        <w:tblPrEx>
          <w:tblCellMar>
            <w:top w:w="0" w:type="dxa"/>
            <w:left w:w="0" w:type="dxa"/>
            <w:bottom w:w="0" w:type="dxa"/>
            <w:right w:w="0" w:type="dxa"/>
          </w:tblCellMar>
        </w:tblPrEx>
        <w:trPr>
          <w:trHeight w:val="180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E5B5">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DEE4">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E29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按照单位“三定方案”工作职责：推广城市管理照明的新技术、新工艺、节约能源，提高道路照明的技术和管理水平的要求：一、严格规范城区路灯的管理，确保县城区城市照明工作正常运转，整治灯容灯貌，做好路灯美化工作。    二、保证了城区路灯亮灯率、设备完好率。    按照《城市道路照明设施管理规定》日常路灯要求保证路灯亮灯率达95%以上，应于2024年预计用35万资金保障城区未纳入智慧路灯改造市政路灯日常维修材料的购置，正常运行，实现县城区路灯照明全覆盖。                                                           </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F22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06C7CF6">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59A9">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CEA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41BA7">
            <w:pPr>
              <w:rPr>
                <w:rFonts w:hint="eastAsia" w:ascii="宋体" w:hAnsi="宋体" w:eastAsia="宋体" w:cs="宋体"/>
                <w:i w:val="0"/>
                <w:color w:val="000000"/>
                <w:sz w:val="18"/>
                <w:szCs w:val="18"/>
                <w:u w:val="none"/>
              </w:rPr>
            </w:pPr>
          </w:p>
        </w:tc>
      </w:tr>
      <w:tr w14:paraId="27558C0A">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719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2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D9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0E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F9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79E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2A2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E3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DA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9037252">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E2C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DFF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50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F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19.11</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A2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19.11</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2F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E0E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33EBF">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1320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46D206D">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489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44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0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C0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19.11</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AD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19.11</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09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0E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6E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5E91">
            <w:pPr>
              <w:rPr>
                <w:rFonts w:hint="eastAsia" w:ascii="黑体" w:hAnsi="黑体" w:eastAsia="黑体" w:cs="黑体"/>
                <w:i/>
                <w:color w:val="000000"/>
                <w:sz w:val="18"/>
                <w:szCs w:val="18"/>
                <w:u w:val="none"/>
              </w:rPr>
            </w:pPr>
          </w:p>
        </w:tc>
      </w:tr>
      <w:tr w14:paraId="12333966">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962D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BF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BA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DA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30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40C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4F2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5E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A403">
            <w:pPr>
              <w:rPr>
                <w:rFonts w:hint="eastAsia" w:ascii="黑体" w:hAnsi="黑体" w:eastAsia="黑体" w:cs="黑体"/>
                <w:i/>
                <w:color w:val="000000"/>
                <w:sz w:val="18"/>
                <w:szCs w:val="18"/>
                <w:u w:val="none"/>
              </w:rPr>
            </w:pPr>
          </w:p>
        </w:tc>
      </w:tr>
      <w:tr w14:paraId="0AC8A21A">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190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9C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50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B8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43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A77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8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399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0290">
            <w:pPr>
              <w:rPr>
                <w:rFonts w:hint="eastAsia" w:ascii="黑体" w:hAnsi="黑体" w:eastAsia="黑体" w:cs="黑体"/>
                <w:i/>
                <w:color w:val="000000"/>
                <w:sz w:val="18"/>
                <w:szCs w:val="18"/>
                <w:u w:val="none"/>
              </w:rPr>
            </w:pPr>
          </w:p>
        </w:tc>
      </w:tr>
      <w:tr w14:paraId="5BA4FDF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1CB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4E2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B10B">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216B">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4492">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EA6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65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B6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47A9">
            <w:pPr>
              <w:rPr>
                <w:rFonts w:hint="eastAsia" w:ascii="黑体" w:hAnsi="黑体" w:eastAsia="黑体" w:cs="黑体"/>
                <w:i/>
                <w:color w:val="000000"/>
                <w:sz w:val="18"/>
                <w:szCs w:val="18"/>
                <w:u w:val="none"/>
              </w:rPr>
            </w:pPr>
          </w:p>
        </w:tc>
      </w:tr>
      <w:tr w14:paraId="51378F70">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8E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C6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2CB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3D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4F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792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CB2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AE1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D3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B3E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D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1994AB1">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19F2">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28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C54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E8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维护管理路灯维护管理数（盏）</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DC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57B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21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288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0C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2077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BA56">
            <w:pPr>
              <w:jc w:val="center"/>
              <w:rPr>
                <w:rFonts w:hint="eastAsia" w:ascii="微软雅黑" w:hAnsi="微软雅黑" w:eastAsia="微软雅黑" w:cs="微软雅黑"/>
                <w:i/>
                <w:color w:val="000000"/>
                <w:sz w:val="16"/>
                <w:szCs w:val="16"/>
                <w:u w:val="none"/>
              </w:rPr>
            </w:pPr>
          </w:p>
        </w:tc>
      </w:tr>
      <w:tr w14:paraId="6BAA9CF4">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C71F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74C2">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85469">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D2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购置路灯电源缆线（铜芯线30圈、电缆线500米）</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C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59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AF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C07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6D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5DDD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D81A">
            <w:pPr>
              <w:jc w:val="center"/>
              <w:rPr>
                <w:rFonts w:hint="eastAsia" w:ascii="微软雅黑" w:hAnsi="微软雅黑" w:eastAsia="微软雅黑" w:cs="微软雅黑"/>
                <w:i/>
                <w:color w:val="000000"/>
                <w:sz w:val="16"/>
                <w:szCs w:val="16"/>
                <w:u w:val="none"/>
              </w:rPr>
            </w:pPr>
          </w:p>
        </w:tc>
      </w:tr>
      <w:tr w14:paraId="7F3503C7">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8FB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B76E">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C22B">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8B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 交流接触器100A10支、3P、1P空气开关105支</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D7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F9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CB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60E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BC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C934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10511">
            <w:pPr>
              <w:jc w:val="center"/>
              <w:rPr>
                <w:rFonts w:hint="eastAsia" w:ascii="微软雅黑" w:hAnsi="微软雅黑" w:eastAsia="微软雅黑" w:cs="微软雅黑"/>
                <w:i/>
                <w:color w:val="000000"/>
                <w:sz w:val="16"/>
                <w:szCs w:val="16"/>
                <w:u w:val="none"/>
              </w:rPr>
            </w:pPr>
          </w:p>
        </w:tc>
      </w:tr>
      <w:tr w14:paraId="6D778A1C">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667C">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E9CF">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F979">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F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购置灯头400个、经纬仪10个、手机控制器20个及其他辅材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0F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7F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672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批次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57D6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5AB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9039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B92EA">
            <w:pPr>
              <w:jc w:val="center"/>
              <w:rPr>
                <w:rFonts w:hint="eastAsia" w:ascii="微软雅黑" w:hAnsi="微软雅黑" w:eastAsia="微软雅黑" w:cs="微软雅黑"/>
                <w:i/>
                <w:color w:val="000000"/>
                <w:sz w:val="16"/>
                <w:szCs w:val="16"/>
                <w:u w:val="none"/>
              </w:rPr>
            </w:pPr>
          </w:p>
        </w:tc>
      </w:tr>
      <w:tr w14:paraId="2ECC49B2">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3AEA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F9DFA">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A9AE">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02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购置LED灯源（路灯、投光灯、球泡）</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17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BB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71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E39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A0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456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4B2A">
            <w:pPr>
              <w:jc w:val="center"/>
              <w:rPr>
                <w:rFonts w:hint="eastAsia" w:ascii="微软雅黑" w:hAnsi="微软雅黑" w:eastAsia="微软雅黑" w:cs="微软雅黑"/>
                <w:i/>
                <w:color w:val="000000"/>
                <w:sz w:val="16"/>
                <w:szCs w:val="16"/>
                <w:u w:val="none"/>
              </w:rPr>
            </w:pPr>
          </w:p>
        </w:tc>
      </w:tr>
      <w:tr w14:paraId="6E66C5D7">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3AF2">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09F5A">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510A">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2A4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购置钠灯450个、钠灯整流器270个、触发器200个（400W、250W、150W）</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12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78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8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C4C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13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F11B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ACC0C">
            <w:pPr>
              <w:jc w:val="center"/>
              <w:rPr>
                <w:rFonts w:hint="eastAsia" w:ascii="微软雅黑" w:hAnsi="微软雅黑" w:eastAsia="微软雅黑" w:cs="微软雅黑"/>
                <w:i/>
                <w:color w:val="000000"/>
                <w:sz w:val="16"/>
                <w:szCs w:val="16"/>
                <w:u w:val="none"/>
              </w:rPr>
            </w:pPr>
          </w:p>
        </w:tc>
      </w:tr>
      <w:tr w14:paraId="3DA7CD10">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2FA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EB2F">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28E3">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0D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购置中国结、国旗维修套件</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11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EE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971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C072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B1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137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DCAE">
            <w:pPr>
              <w:jc w:val="center"/>
              <w:rPr>
                <w:rFonts w:hint="eastAsia" w:ascii="微软雅黑" w:hAnsi="微软雅黑" w:eastAsia="微软雅黑" w:cs="微软雅黑"/>
                <w:i/>
                <w:color w:val="000000"/>
                <w:sz w:val="16"/>
                <w:szCs w:val="16"/>
                <w:u w:val="none"/>
              </w:rPr>
            </w:pPr>
          </w:p>
        </w:tc>
      </w:tr>
      <w:tr w14:paraId="495DD6F2">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E329">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2012">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61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FEA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维修材料库存率、及时维修率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83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041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DD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0F6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51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7D1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E60A">
            <w:pPr>
              <w:jc w:val="center"/>
              <w:rPr>
                <w:rFonts w:hint="eastAsia" w:ascii="微软雅黑" w:hAnsi="微软雅黑" w:eastAsia="微软雅黑" w:cs="微软雅黑"/>
                <w:i/>
                <w:color w:val="000000"/>
                <w:sz w:val="16"/>
                <w:szCs w:val="16"/>
                <w:u w:val="none"/>
              </w:rPr>
            </w:pPr>
          </w:p>
        </w:tc>
      </w:tr>
      <w:tr w14:paraId="377DDF4E">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0605">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9202">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90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9C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每年分为1-4季度按实际需要购置（以灯具、其他材料以实际损坏品种进行购置）</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0A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641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16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批次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A02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0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38E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1C80B">
            <w:pPr>
              <w:jc w:val="center"/>
              <w:rPr>
                <w:rFonts w:hint="eastAsia" w:ascii="微软雅黑" w:hAnsi="微软雅黑" w:eastAsia="微软雅黑" w:cs="微软雅黑"/>
                <w:i/>
                <w:color w:val="000000"/>
                <w:sz w:val="16"/>
                <w:szCs w:val="16"/>
                <w:u w:val="none"/>
              </w:rPr>
            </w:pPr>
          </w:p>
        </w:tc>
      </w:tr>
      <w:tr w14:paraId="52BCFD5F">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E030">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601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13F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D5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确保城市照明设施（路灯、亮化）维修及时达95%，保障城市照明的运转率达98%，照明设施亮化率达95%以上</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3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5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66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84A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F5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92B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7713">
            <w:pPr>
              <w:jc w:val="center"/>
              <w:rPr>
                <w:rFonts w:hint="eastAsia" w:ascii="微软雅黑" w:hAnsi="微软雅黑" w:eastAsia="微软雅黑" w:cs="微软雅黑"/>
                <w:i/>
                <w:color w:val="000000"/>
                <w:sz w:val="16"/>
                <w:szCs w:val="16"/>
                <w:u w:val="none"/>
              </w:rPr>
            </w:pPr>
          </w:p>
        </w:tc>
      </w:tr>
      <w:tr w14:paraId="3C91F2AB">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7276">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7924">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EC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C6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建立单位相关的内控管理制度《市政所财务管理制度》保障路灯维修材料的及时购置和财务核算、建立市政路灯管理科室，保障市政路灯正常运行。</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A5C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A4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2D2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4CB9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A0B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053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D526">
            <w:pPr>
              <w:jc w:val="center"/>
              <w:rPr>
                <w:rFonts w:hint="eastAsia" w:ascii="微软雅黑" w:hAnsi="微软雅黑" w:eastAsia="微软雅黑" w:cs="微软雅黑"/>
                <w:i/>
                <w:color w:val="000000"/>
                <w:sz w:val="16"/>
                <w:szCs w:val="16"/>
                <w:u w:val="none"/>
              </w:rPr>
            </w:pPr>
          </w:p>
        </w:tc>
      </w:tr>
      <w:tr w14:paraId="61E1864D">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3C6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1D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2B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22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路灯维护保障城市路灯照明群众满意度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85D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37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EEF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940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D3B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054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DF86">
            <w:pPr>
              <w:jc w:val="center"/>
              <w:rPr>
                <w:rFonts w:hint="eastAsia" w:ascii="微软雅黑" w:hAnsi="微软雅黑" w:eastAsia="微软雅黑" w:cs="微软雅黑"/>
                <w:i/>
                <w:color w:val="000000"/>
                <w:sz w:val="16"/>
                <w:szCs w:val="16"/>
                <w:u w:val="none"/>
              </w:rPr>
            </w:pPr>
          </w:p>
        </w:tc>
      </w:tr>
      <w:tr w14:paraId="0357360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5A29">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67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71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50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购置维修路灯灯具及配件</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12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8F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B3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E400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03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26C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B706">
            <w:pPr>
              <w:jc w:val="center"/>
              <w:rPr>
                <w:rFonts w:hint="eastAsia" w:ascii="微软雅黑" w:hAnsi="微软雅黑" w:eastAsia="微软雅黑" w:cs="微软雅黑"/>
                <w:i/>
                <w:color w:val="000000"/>
                <w:sz w:val="16"/>
                <w:szCs w:val="16"/>
                <w:u w:val="none"/>
              </w:rPr>
            </w:pPr>
          </w:p>
        </w:tc>
      </w:tr>
      <w:tr w14:paraId="6D61459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443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30D4B">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EA865">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469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购置其他亮化配件</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A66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58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89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3AC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B5E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5EE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2972">
            <w:pPr>
              <w:jc w:val="center"/>
              <w:rPr>
                <w:rFonts w:hint="eastAsia" w:ascii="微软雅黑" w:hAnsi="微软雅黑" w:eastAsia="微软雅黑" w:cs="微软雅黑"/>
                <w:i/>
                <w:color w:val="000000"/>
                <w:sz w:val="16"/>
                <w:szCs w:val="16"/>
                <w:u w:val="none"/>
              </w:rPr>
            </w:pPr>
          </w:p>
        </w:tc>
      </w:tr>
      <w:tr w14:paraId="5E2FF85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C5A3">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7AAF">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380D">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98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购置维修路灯辅材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32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268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22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0B6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070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C43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B642">
            <w:pPr>
              <w:jc w:val="center"/>
              <w:rPr>
                <w:rFonts w:hint="eastAsia" w:ascii="微软雅黑" w:hAnsi="微软雅黑" w:eastAsia="微软雅黑" w:cs="微软雅黑"/>
                <w:i/>
                <w:color w:val="000000"/>
                <w:sz w:val="16"/>
                <w:szCs w:val="16"/>
                <w:u w:val="none"/>
              </w:rPr>
            </w:pPr>
          </w:p>
        </w:tc>
      </w:tr>
      <w:tr w14:paraId="363FEC3E">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AB9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5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538C7">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49ED">
            <w:pPr>
              <w:rPr>
                <w:rFonts w:hint="eastAsia" w:ascii="宋体" w:hAnsi="宋体" w:eastAsia="宋体" w:cs="宋体"/>
                <w:i w:val="0"/>
                <w:color w:val="000000"/>
                <w:sz w:val="18"/>
                <w:szCs w:val="18"/>
                <w:u w:val="none"/>
              </w:rPr>
            </w:pPr>
          </w:p>
        </w:tc>
      </w:tr>
      <w:tr w14:paraId="2245000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447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42C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DEB14DD">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25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5D5B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45F2E9A">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AA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307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76E1912">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EC7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7EF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F3D8754">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2EE53BF">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43673DBB">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2915A2AD">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593BEFB9">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7D91D3D3">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013F1E72">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4AFBBA02">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2A5C8CF2">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2B51B00">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605079BD">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000C94ED">
            <w:pPr>
              <w:rPr>
                <w:rFonts w:hint="eastAsia" w:ascii="宋体" w:hAnsi="宋体" w:eastAsia="宋体" w:cs="宋体"/>
                <w:i w:val="0"/>
                <w:color w:val="000000"/>
                <w:sz w:val="18"/>
                <w:szCs w:val="18"/>
                <w:u w:val="none"/>
              </w:rPr>
            </w:pPr>
          </w:p>
        </w:tc>
      </w:tr>
      <w:tr w14:paraId="3407FC0C">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C0AF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611257E">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316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2A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51112422T000000391936-市政基础设施日常维修管理</w:t>
            </w:r>
          </w:p>
        </w:tc>
      </w:tr>
      <w:tr w14:paraId="73A38A17">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8E4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D7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6AA30C2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CF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711A8B3A">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0B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D2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4B8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510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E4BDBF2">
        <w:tblPrEx>
          <w:tblCellMar>
            <w:top w:w="0" w:type="dxa"/>
            <w:left w:w="0" w:type="dxa"/>
            <w:bottom w:w="0" w:type="dxa"/>
            <w:right w:w="0" w:type="dxa"/>
          </w:tblCellMar>
        </w:tblPrEx>
        <w:trPr>
          <w:trHeight w:val="29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5AFB">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C8C0">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57D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1、对已建成的城市基础设施按照养护、维护技术规范进行管理。保障城市基础设施的完好，充分发挥城市基础设施效能。2、对已破损城市基础设施进行养护、维修工作。积极推广、使用新技术、新设备，保障设施的完好和安全运行。3、对排入城市管网的排水进行管理，办理审批手续，并上报上级主管部门。4、负责对城区排水管网进行疏通，并做好城区内涝的排水工作。具体在市政基础设施日常维护管理方面：确保城区管辖范围内的市政基础设施正常运转。按照《城市道路管理条列》以及创建国家卫生县城工作和环保督察工作及市政基础设施日常维修，</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1、结算欠拨2022年4-12月21项城区零星维修工程费用167.8191万；2、结算2023年1-12月城区零星维修工程231.8万;3、保障2024年市政基础设施日常零星维修，需要300万，保障市政公共基础设施正常运行，实际需要预算：666.4225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031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2E63EC2">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8D87">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792B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F62D">
            <w:pPr>
              <w:rPr>
                <w:rFonts w:hint="eastAsia" w:ascii="宋体" w:hAnsi="宋体" w:eastAsia="宋体" w:cs="宋体"/>
                <w:i w:val="0"/>
                <w:color w:val="000000"/>
                <w:sz w:val="18"/>
                <w:szCs w:val="18"/>
                <w:u w:val="none"/>
              </w:rPr>
            </w:pPr>
          </w:p>
        </w:tc>
      </w:tr>
      <w:tr w14:paraId="128FD6F3">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85E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56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AB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C9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49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15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2C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37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D3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D600D09">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BA2D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A4D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05C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81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8F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48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77E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0EA3">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3579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670225">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13A6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CC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A94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AB6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696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99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EE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36A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FA611">
            <w:pPr>
              <w:rPr>
                <w:rFonts w:hint="eastAsia" w:ascii="黑体" w:hAnsi="黑体" w:eastAsia="黑体" w:cs="黑体"/>
                <w:i/>
                <w:color w:val="000000"/>
                <w:sz w:val="18"/>
                <w:szCs w:val="18"/>
                <w:u w:val="none"/>
              </w:rPr>
            </w:pPr>
          </w:p>
        </w:tc>
      </w:tr>
      <w:tr w14:paraId="5712220A">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660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8A1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11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ED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C3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0F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48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11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ABEE">
            <w:pPr>
              <w:rPr>
                <w:rFonts w:hint="eastAsia" w:ascii="黑体" w:hAnsi="黑体" w:eastAsia="黑体" w:cs="黑体"/>
                <w:i/>
                <w:color w:val="000000"/>
                <w:sz w:val="18"/>
                <w:szCs w:val="18"/>
                <w:u w:val="none"/>
              </w:rPr>
            </w:pPr>
          </w:p>
        </w:tc>
      </w:tr>
      <w:tr w14:paraId="61B26D97">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E50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CF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F5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E2F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44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4F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DD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433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E96C3">
            <w:pPr>
              <w:rPr>
                <w:rFonts w:hint="eastAsia" w:ascii="黑体" w:hAnsi="黑体" w:eastAsia="黑体" w:cs="黑体"/>
                <w:i/>
                <w:color w:val="000000"/>
                <w:sz w:val="18"/>
                <w:szCs w:val="18"/>
                <w:u w:val="none"/>
              </w:rPr>
            </w:pPr>
          </w:p>
        </w:tc>
      </w:tr>
      <w:tr w14:paraId="0D793D0B">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69E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FF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6E1C4">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6DE4">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3309">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F6B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10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B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D912">
            <w:pPr>
              <w:rPr>
                <w:rFonts w:hint="eastAsia" w:ascii="黑体" w:hAnsi="黑体" w:eastAsia="黑体" w:cs="黑体"/>
                <w:i/>
                <w:color w:val="000000"/>
                <w:sz w:val="18"/>
                <w:szCs w:val="18"/>
                <w:u w:val="none"/>
              </w:rPr>
            </w:pPr>
          </w:p>
        </w:tc>
      </w:tr>
      <w:tr w14:paraId="372B073E">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D5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87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42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61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07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CF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7BB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5DA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D40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41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51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A8F8A2A">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F8CF">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52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9F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DB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需维护管理的道路面积</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B3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CEB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95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万平方千米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47E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5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D19C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974F8">
            <w:pPr>
              <w:jc w:val="center"/>
              <w:rPr>
                <w:rFonts w:hint="eastAsia" w:ascii="微软雅黑" w:hAnsi="微软雅黑" w:eastAsia="微软雅黑" w:cs="微软雅黑"/>
                <w:i/>
                <w:color w:val="000000"/>
                <w:sz w:val="16"/>
                <w:szCs w:val="16"/>
                <w:u w:val="none"/>
              </w:rPr>
            </w:pPr>
          </w:p>
        </w:tc>
      </w:tr>
      <w:tr w14:paraId="799B5981">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D094D">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4590">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9ADBA">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28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需维护管理的人行道、路沿石面积</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56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B9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19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万平方千米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B60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C4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F21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00574">
            <w:pPr>
              <w:jc w:val="center"/>
              <w:rPr>
                <w:rFonts w:hint="eastAsia" w:ascii="微软雅黑" w:hAnsi="微软雅黑" w:eastAsia="微软雅黑" w:cs="微软雅黑"/>
                <w:i/>
                <w:color w:val="000000"/>
                <w:sz w:val="16"/>
                <w:szCs w:val="16"/>
                <w:u w:val="none"/>
              </w:rPr>
            </w:pPr>
          </w:p>
        </w:tc>
      </w:tr>
      <w:tr w14:paraId="157C5126">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9F7A">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BEFA">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AB8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70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需维护管理的市政路灯地下管线</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77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377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89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FA9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15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B63F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F87A">
            <w:pPr>
              <w:jc w:val="center"/>
              <w:rPr>
                <w:rFonts w:hint="eastAsia" w:ascii="微软雅黑" w:hAnsi="微软雅黑" w:eastAsia="微软雅黑" w:cs="微软雅黑"/>
                <w:i/>
                <w:color w:val="000000"/>
                <w:sz w:val="16"/>
                <w:szCs w:val="16"/>
                <w:u w:val="none"/>
              </w:rPr>
            </w:pPr>
          </w:p>
        </w:tc>
      </w:tr>
      <w:tr w14:paraId="5A153C8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65129">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7537">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F51E">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43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需维护管理的河堤堡、马道</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87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A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723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DD0D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E8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C39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0212">
            <w:pPr>
              <w:jc w:val="center"/>
              <w:rPr>
                <w:rFonts w:hint="eastAsia" w:ascii="微软雅黑" w:hAnsi="微软雅黑" w:eastAsia="微软雅黑" w:cs="微软雅黑"/>
                <w:i/>
                <w:color w:val="000000"/>
                <w:sz w:val="16"/>
                <w:szCs w:val="16"/>
                <w:u w:val="none"/>
              </w:rPr>
            </w:pPr>
          </w:p>
        </w:tc>
      </w:tr>
      <w:tr w14:paraId="1C2B0EC7">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7163C">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23E4">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D7FB1">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0A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需维护管理的雨水井、检查井等设施</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AA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0D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4A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1E1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5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1B8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03B4">
            <w:pPr>
              <w:jc w:val="center"/>
              <w:rPr>
                <w:rFonts w:hint="eastAsia" w:ascii="微软雅黑" w:hAnsi="微软雅黑" w:eastAsia="微软雅黑" w:cs="微软雅黑"/>
                <w:i/>
                <w:color w:val="000000"/>
                <w:sz w:val="16"/>
                <w:szCs w:val="16"/>
                <w:u w:val="none"/>
              </w:rPr>
            </w:pPr>
          </w:p>
        </w:tc>
      </w:tr>
      <w:tr w14:paraId="16CC52E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3D98">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2DD1">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3343">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D6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需维护管理的道路长度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2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CA0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0C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CE5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F6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BCF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30DA">
            <w:pPr>
              <w:jc w:val="center"/>
              <w:rPr>
                <w:rFonts w:hint="eastAsia" w:ascii="微软雅黑" w:hAnsi="微软雅黑" w:eastAsia="微软雅黑" w:cs="微软雅黑"/>
                <w:i/>
                <w:color w:val="000000"/>
                <w:sz w:val="16"/>
                <w:szCs w:val="16"/>
                <w:u w:val="none"/>
              </w:rPr>
            </w:pPr>
          </w:p>
        </w:tc>
      </w:tr>
      <w:tr w14:paraId="7DDFB3E5">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886E">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0B201">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1274">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1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需维护管理的城市桥梁</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42E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BE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99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9739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35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3E0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2F41">
            <w:pPr>
              <w:jc w:val="center"/>
              <w:rPr>
                <w:rFonts w:hint="eastAsia" w:ascii="微软雅黑" w:hAnsi="微软雅黑" w:eastAsia="微软雅黑" w:cs="微软雅黑"/>
                <w:i/>
                <w:color w:val="000000"/>
                <w:sz w:val="16"/>
                <w:szCs w:val="16"/>
                <w:u w:val="none"/>
              </w:rPr>
            </w:pPr>
          </w:p>
        </w:tc>
      </w:tr>
      <w:tr w14:paraId="76147400">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DE7C">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5039">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3E0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3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检查市政基础设施正常运转率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52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489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E87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5161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9D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568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21CC">
            <w:pPr>
              <w:jc w:val="center"/>
              <w:rPr>
                <w:rFonts w:hint="eastAsia" w:ascii="微软雅黑" w:hAnsi="微软雅黑" w:eastAsia="微软雅黑" w:cs="微软雅黑"/>
                <w:i/>
                <w:color w:val="000000"/>
                <w:sz w:val="16"/>
                <w:szCs w:val="16"/>
                <w:u w:val="none"/>
              </w:rPr>
            </w:pPr>
          </w:p>
        </w:tc>
      </w:tr>
      <w:tr w14:paraId="03007C2F">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0C4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04A4">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22034">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66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处理群众来信来访事件处理率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E5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E2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699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19C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4B5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DAB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A31A3">
            <w:pPr>
              <w:jc w:val="center"/>
              <w:rPr>
                <w:rFonts w:hint="eastAsia" w:ascii="微软雅黑" w:hAnsi="微软雅黑" w:eastAsia="微软雅黑" w:cs="微软雅黑"/>
                <w:i/>
                <w:color w:val="000000"/>
                <w:sz w:val="16"/>
                <w:szCs w:val="16"/>
                <w:u w:val="none"/>
              </w:rPr>
            </w:pPr>
          </w:p>
        </w:tc>
      </w:tr>
      <w:tr w14:paraId="38224E18">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6E6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620B">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76C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64C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处理政协提案、处理县委、政府督办事件、处理环保督察事件</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19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B2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671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件</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EA0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07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E5B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40B7">
            <w:pPr>
              <w:jc w:val="center"/>
              <w:rPr>
                <w:rFonts w:hint="eastAsia" w:ascii="微软雅黑" w:hAnsi="微软雅黑" w:eastAsia="微软雅黑" w:cs="微软雅黑"/>
                <w:i/>
                <w:color w:val="000000"/>
                <w:sz w:val="16"/>
                <w:szCs w:val="16"/>
                <w:u w:val="none"/>
              </w:rPr>
            </w:pPr>
          </w:p>
        </w:tc>
      </w:tr>
      <w:tr w14:paraId="0B50ACA7">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C75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C1A3">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401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DA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处理群众来信来访事件处理率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4CD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C22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CA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69D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A5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DE1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5750">
            <w:pPr>
              <w:jc w:val="center"/>
              <w:rPr>
                <w:rFonts w:hint="eastAsia" w:ascii="微软雅黑" w:hAnsi="微软雅黑" w:eastAsia="微软雅黑" w:cs="微软雅黑"/>
                <w:i/>
                <w:color w:val="000000"/>
                <w:sz w:val="16"/>
                <w:szCs w:val="16"/>
                <w:u w:val="none"/>
              </w:rPr>
            </w:pPr>
          </w:p>
        </w:tc>
      </w:tr>
      <w:tr w14:paraId="2A981414">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7CA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FDCF">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9BE8F">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FD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市政基础设施日常维修管理及时性</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8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5B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0D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3C5E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F2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8A0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EAFA">
            <w:pPr>
              <w:jc w:val="center"/>
              <w:rPr>
                <w:rFonts w:hint="eastAsia" w:ascii="微软雅黑" w:hAnsi="微软雅黑" w:eastAsia="微软雅黑" w:cs="微软雅黑"/>
                <w:i/>
                <w:color w:val="000000"/>
                <w:sz w:val="16"/>
                <w:szCs w:val="16"/>
                <w:u w:val="none"/>
              </w:rPr>
            </w:pPr>
          </w:p>
        </w:tc>
      </w:tr>
      <w:tr w14:paraId="3D0AAE4A">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B4C3">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96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5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04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1、保障市政基础设施日常维修管理及时性，做到随坏随修、2、处理群众来信来访事件≧98%</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9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EE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61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A2A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FA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3EA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FFB7">
            <w:pPr>
              <w:jc w:val="center"/>
              <w:rPr>
                <w:rFonts w:hint="eastAsia" w:ascii="微软雅黑" w:hAnsi="微软雅黑" w:eastAsia="微软雅黑" w:cs="微软雅黑"/>
                <w:i/>
                <w:color w:val="000000"/>
                <w:sz w:val="16"/>
                <w:szCs w:val="16"/>
                <w:u w:val="none"/>
              </w:rPr>
            </w:pPr>
          </w:p>
        </w:tc>
      </w:tr>
      <w:tr w14:paraId="1CDFE03C">
        <w:tblPrEx>
          <w:tblCellMar>
            <w:top w:w="0" w:type="dxa"/>
            <w:left w:w="0" w:type="dxa"/>
            <w:bottom w:w="0" w:type="dxa"/>
            <w:right w:w="0" w:type="dxa"/>
          </w:tblCellMar>
        </w:tblPrEx>
        <w:trPr>
          <w:trHeight w:val="158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8BFC">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1E97">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36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F6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建立单位相关的内控管理制度《市政所财务管理制度》保障市政基础设施日常维护管理费用的及时财务核算、建立市政设施管理科室，保障城区市政基础设施的正常运行</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FE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4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31A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D44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3B4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E411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5366">
            <w:pPr>
              <w:jc w:val="center"/>
              <w:rPr>
                <w:rFonts w:hint="eastAsia" w:ascii="微软雅黑" w:hAnsi="微软雅黑" w:eastAsia="微软雅黑" w:cs="微软雅黑"/>
                <w:i/>
                <w:color w:val="000000"/>
                <w:sz w:val="16"/>
                <w:szCs w:val="16"/>
                <w:u w:val="none"/>
              </w:rPr>
            </w:pPr>
          </w:p>
        </w:tc>
      </w:tr>
      <w:tr w14:paraId="7455579A">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4BD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84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48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D7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C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5E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7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41B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D2E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667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22E6">
            <w:pPr>
              <w:jc w:val="center"/>
              <w:rPr>
                <w:rFonts w:hint="eastAsia" w:ascii="微软雅黑" w:hAnsi="微软雅黑" w:eastAsia="微软雅黑" w:cs="微软雅黑"/>
                <w:i/>
                <w:color w:val="000000"/>
                <w:sz w:val="16"/>
                <w:szCs w:val="16"/>
                <w:u w:val="none"/>
              </w:rPr>
            </w:pPr>
          </w:p>
        </w:tc>
      </w:tr>
      <w:tr w14:paraId="253C597E">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2D877">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39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44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A5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保障2024年市政基础设施日常零星维护</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A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5C0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5DB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850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40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3BC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5F1F8">
            <w:pPr>
              <w:jc w:val="center"/>
              <w:rPr>
                <w:rFonts w:hint="eastAsia" w:ascii="微软雅黑" w:hAnsi="微软雅黑" w:eastAsia="微软雅黑" w:cs="微软雅黑"/>
                <w:i/>
                <w:color w:val="000000"/>
                <w:sz w:val="16"/>
                <w:szCs w:val="16"/>
                <w:u w:val="none"/>
              </w:rPr>
            </w:pPr>
          </w:p>
        </w:tc>
      </w:tr>
      <w:tr w14:paraId="02CE010A">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6AAA">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02B1">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5966">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15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结算2022年4-12月城区零星维修工程167.8191万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182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D0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167.8191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886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02F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C61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A5EB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5198">
            <w:pPr>
              <w:jc w:val="center"/>
              <w:rPr>
                <w:rFonts w:hint="eastAsia" w:ascii="微软雅黑" w:hAnsi="微软雅黑" w:eastAsia="微软雅黑" w:cs="微软雅黑"/>
                <w:i/>
                <w:color w:val="000000"/>
                <w:sz w:val="16"/>
                <w:szCs w:val="16"/>
                <w:u w:val="none"/>
              </w:rPr>
            </w:pPr>
          </w:p>
        </w:tc>
      </w:tr>
      <w:tr w14:paraId="4DDF71FC">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24E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9CF7">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057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AB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结算2023年1-12月工程欠拨款工程费用231.8万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23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D6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231.8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332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D51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06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E7B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F769">
            <w:pPr>
              <w:jc w:val="center"/>
              <w:rPr>
                <w:rFonts w:hint="eastAsia" w:ascii="微软雅黑" w:hAnsi="微软雅黑" w:eastAsia="微软雅黑" w:cs="微软雅黑"/>
                <w:i/>
                <w:color w:val="000000"/>
                <w:sz w:val="16"/>
                <w:szCs w:val="16"/>
                <w:u w:val="none"/>
              </w:rPr>
            </w:pPr>
          </w:p>
        </w:tc>
      </w:tr>
      <w:tr w14:paraId="18572B77">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7C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5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AE06D">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D98B8">
            <w:pPr>
              <w:rPr>
                <w:rFonts w:hint="eastAsia" w:ascii="宋体" w:hAnsi="宋体" w:eastAsia="宋体" w:cs="宋体"/>
                <w:i w:val="0"/>
                <w:color w:val="000000"/>
                <w:sz w:val="18"/>
                <w:szCs w:val="18"/>
                <w:u w:val="none"/>
              </w:rPr>
            </w:pPr>
          </w:p>
        </w:tc>
      </w:tr>
      <w:tr w14:paraId="4808CB4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5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6BE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2441B68">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30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4A8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4754774">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99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FE5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5DB086B">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9314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349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636FB81">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69BC9412">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695291CE">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62D43C48">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3EFF413A">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09590F78">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5B383059">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7DAF5D87">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70594534">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3F8818E">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23C8968A">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7805B3A5">
            <w:pPr>
              <w:rPr>
                <w:rFonts w:hint="eastAsia" w:ascii="宋体" w:hAnsi="宋体" w:eastAsia="宋体" w:cs="宋体"/>
                <w:i w:val="0"/>
                <w:color w:val="000000"/>
                <w:sz w:val="18"/>
                <w:szCs w:val="18"/>
                <w:u w:val="none"/>
              </w:rPr>
            </w:pPr>
          </w:p>
        </w:tc>
      </w:tr>
      <w:tr w14:paraId="29898734">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9F1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39D1467">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0D7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2C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51112422T000000391951-城区公厕水费、维修维护管理及材料费用</w:t>
            </w:r>
          </w:p>
        </w:tc>
      </w:tr>
      <w:tr w14:paraId="75474130">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F0C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AE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4308D4D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F88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23BDF6C2">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63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FD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96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54A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481CB78">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804F">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04439">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430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对已建成的城市基础设施按照养护、维护技术规范进行管理。保障城市基础设施的完好，充分发挥城市基础设施效能。具体在城区公厕管理维护方面：保障城区18座公厕的全年的水费、日常的维修维护管理及维修材料使用，确保城区公厕的正常使用管理。全城区18座公厕的水费缴纳、日常维修维护管理及维修材料使用管理日常公厕，应于2024年预计用64.4万资金保障城区18座公厕管理维修支出，保障城区公厕的正常运行。</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2AB8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D9A5708">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C2BD">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0D8D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451E">
            <w:pPr>
              <w:rPr>
                <w:rFonts w:hint="eastAsia" w:ascii="宋体" w:hAnsi="宋体" w:eastAsia="宋体" w:cs="宋体"/>
                <w:i w:val="0"/>
                <w:color w:val="000000"/>
                <w:sz w:val="18"/>
                <w:szCs w:val="18"/>
                <w:u w:val="none"/>
              </w:rPr>
            </w:pPr>
          </w:p>
        </w:tc>
      </w:tr>
      <w:tr w14:paraId="318501EC">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FF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9D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AC6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9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895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6B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BDE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FA0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A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4A818CE">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D009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03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37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9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43.69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2D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43.69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00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A9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715">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15B9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02158C7">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F0A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32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0F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79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43.69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AF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43.69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3F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FA0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95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B196">
            <w:pPr>
              <w:rPr>
                <w:rFonts w:hint="eastAsia" w:ascii="黑体" w:hAnsi="黑体" w:eastAsia="黑体" w:cs="黑体"/>
                <w:i/>
                <w:color w:val="000000"/>
                <w:sz w:val="18"/>
                <w:szCs w:val="18"/>
                <w:u w:val="none"/>
              </w:rPr>
            </w:pPr>
          </w:p>
        </w:tc>
      </w:tr>
      <w:tr w14:paraId="7B9D3C36">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1EE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C94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29A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60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17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23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C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FD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E059">
            <w:pPr>
              <w:rPr>
                <w:rFonts w:hint="eastAsia" w:ascii="黑体" w:hAnsi="黑体" w:eastAsia="黑体" w:cs="黑体"/>
                <w:i/>
                <w:color w:val="000000"/>
                <w:sz w:val="18"/>
                <w:szCs w:val="18"/>
                <w:u w:val="none"/>
              </w:rPr>
            </w:pPr>
          </w:p>
        </w:tc>
      </w:tr>
      <w:tr w14:paraId="0356784E">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ADA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5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F2D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8B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C6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08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DE3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3A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CC9A">
            <w:pPr>
              <w:rPr>
                <w:rFonts w:hint="eastAsia" w:ascii="黑体" w:hAnsi="黑体" w:eastAsia="黑体" w:cs="黑体"/>
                <w:i/>
                <w:color w:val="000000"/>
                <w:sz w:val="18"/>
                <w:szCs w:val="18"/>
                <w:u w:val="none"/>
              </w:rPr>
            </w:pPr>
          </w:p>
        </w:tc>
      </w:tr>
      <w:tr w14:paraId="4A82CE0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18D6">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9C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4C04">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5DAAB">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2FD9">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0B5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564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0C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9B85">
            <w:pPr>
              <w:rPr>
                <w:rFonts w:hint="eastAsia" w:ascii="黑体" w:hAnsi="黑体" w:eastAsia="黑体" w:cs="黑体"/>
                <w:i/>
                <w:color w:val="000000"/>
                <w:sz w:val="18"/>
                <w:szCs w:val="18"/>
                <w:u w:val="none"/>
              </w:rPr>
            </w:pPr>
          </w:p>
        </w:tc>
      </w:tr>
      <w:tr w14:paraId="63C2A684">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12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76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F25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ED7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F9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F7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05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6C1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8A9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4E1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4CF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7368D72">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0439">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56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F3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1A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18公厕使用每月水量（4.7元/每吨）</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851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6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4250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49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吨</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600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D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5A3B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F047A">
            <w:pPr>
              <w:jc w:val="center"/>
              <w:rPr>
                <w:rFonts w:hint="eastAsia" w:ascii="微软雅黑" w:hAnsi="微软雅黑" w:eastAsia="微软雅黑" w:cs="微软雅黑"/>
                <w:i/>
                <w:color w:val="000000"/>
                <w:sz w:val="16"/>
                <w:szCs w:val="16"/>
                <w:u w:val="none"/>
              </w:rPr>
            </w:pPr>
          </w:p>
        </w:tc>
      </w:tr>
      <w:tr w14:paraId="53C48B65">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8665">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C506">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8395">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8D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购置公厕维修设备（灯具50套）</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81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3C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DD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6259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930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191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CDDA">
            <w:pPr>
              <w:jc w:val="center"/>
              <w:rPr>
                <w:rFonts w:hint="eastAsia" w:ascii="微软雅黑" w:hAnsi="微软雅黑" w:eastAsia="微软雅黑" w:cs="微软雅黑"/>
                <w:i/>
                <w:color w:val="000000"/>
                <w:sz w:val="16"/>
                <w:szCs w:val="16"/>
                <w:u w:val="none"/>
              </w:rPr>
            </w:pPr>
          </w:p>
        </w:tc>
      </w:tr>
      <w:tr w14:paraId="61CDBA8C">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28B6">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A97C">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BA1D">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A5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购置公厕维修设备（男蹲位71个、女蹲位82个、小便池41个）</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394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902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B0F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台/套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BE3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50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3C85">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E3E2">
            <w:pPr>
              <w:jc w:val="center"/>
              <w:rPr>
                <w:rFonts w:hint="eastAsia" w:ascii="微软雅黑" w:hAnsi="微软雅黑" w:eastAsia="微软雅黑" w:cs="微软雅黑"/>
                <w:i/>
                <w:color w:val="000000"/>
                <w:sz w:val="16"/>
                <w:szCs w:val="16"/>
                <w:u w:val="none"/>
              </w:rPr>
            </w:pPr>
          </w:p>
        </w:tc>
      </w:tr>
      <w:tr w14:paraId="36CEF91F">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F1702">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5C66">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2598">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32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清掏18公厕化粪池3次（五一、国庆、春节）</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E26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CB6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A7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E54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C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57D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7402">
            <w:pPr>
              <w:jc w:val="center"/>
              <w:rPr>
                <w:rFonts w:hint="eastAsia" w:ascii="微软雅黑" w:hAnsi="微软雅黑" w:eastAsia="微软雅黑" w:cs="微软雅黑"/>
                <w:i/>
                <w:color w:val="000000"/>
                <w:sz w:val="16"/>
                <w:szCs w:val="16"/>
                <w:u w:val="none"/>
              </w:rPr>
            </w:pPr>
          </w:p>
        </w:tc>
      </w:tr>
      <w:tr w14:paraId="0D10C11D">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2D59">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48D06">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3341">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5A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购置公厕维修设备（洗手台23个、洗手池27个、水箱140个感应器50个）</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0E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01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04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台/套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F3A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C1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10FE5">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669B">
            <w:pPr>
              <w:jc w:val="center"/>
              <w:rPr>
                <w:rFonts w:hint="eastAsia" w:ascii="微软雅黑" w:hAnsi="微软雅黑" w:eastAsia="微软雅黑" w:cs="微软雅黑"/>
                <w:i/>
                <w:color w:val="000000"/>
                <w:sz w:val="16"/>
                <w:szCs w:val="16"/>
                <w:u w:val="none"/>
              </w:rPr>
            </w:pPr>
          </w:p>
        </w:tc>
      </w:tr>
      <w:tr w14:paraId="75C2657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A3E3">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9A3E1">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F56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7FE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水费缴纳及时性</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BE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22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9D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AD8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C8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97A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2C8E">
            <w:pPr>
              <w:jc w:val="center"/>
              <w:rPr>
                <w:rFonts w:hint="eastAsia" w:ascii="微软雅黑" w:hAnsi="微软雅黑" w:eastAsia="微软雅黑" w:cs="微软雅黑"/>
                <w:i/>
                <w:color w:val="000000"/>
                <w:sz w:val="16"/>
                <w:szCs w:val="16"/>
                <w:u w:val="none"/>
              </w:rPr>
            </w:pPr>
          </w:p>
        </w:tc>
      </w:tr>
      <w:tr w14:paraId="79A36DC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A982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20EA">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B0BF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E07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正常运转率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65B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E8D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71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543E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41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2FB7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D9D2">
            <w:pPr>
              <w:jc w:val="center"/>
              <w:rPr>
                <w:rFonts w:hint="eastAsia" w:ascii="微软雅黑" w:hAnsi="微软雅黑" w:eastAsia="微软雅黑" w:cs="微软雅黑"/>
                <w:i/>
                <w:color w:val="000000"/>
                <w:sz w:val="16"/>
                <w:szCs w:val="16"/>
                <w:u w:val="none"/>
              </w:rPr>
            </w:pPr>
          </w:p>
        </w:tc>
      </w:tr>
      <w:tr w14:paraId="6D0BD17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AC3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0B24">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53C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B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维修设备及时性</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4E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2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19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649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39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0415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BAD7B">
            <w:pPr>
              <w:jc w:val="center"/>
              <w:rPr>
                <w:rFonts w:hint="eastAsia" w:ascii="微软雅黑" w:hAnsi="微软雅黑" w:eastAsia="微软雅黑" w:cs="微软雅黑"/>
                <w:i/>
                <w:color w:val="000000"/>
                <w:sz w:val="16"/>
                <w:szCs w:val="16"/>
                <w:u w:val="none"/>
              </w:rPr>
            </w:pPr>
          </w:p>
        </w:tc>
      </w:tr>
      <w:tr w14:paraId="06B0EBA5">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B61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30A5F">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CCB6">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E0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公厕开放时间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1A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A7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E9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小时</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4EC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AD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142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0115">
            <w:pPr>
              <w:jc w:val="center"/>
              <w:rPr>
                <w:rFonts w:hint="eastAsia" w:ascii="微软雅黑" w:hAnsi="微软雅黑" w:eastAsia="微软雅黑" w:cs="微软雅黑"/>
                <w:i/>
                <w:color w:val="000000"/>
                <w:sz w:val="16"/>
                <w:szCs w:val="16"/>
                <w:u w:val="none"/>
              </w:rPr>
            </w:pPr>
          </w:p>
        </w:tc>
      </w:tr>
      <w:tr w14:paraId="0CD36B4C">
        <w:tblPrEx>
          <w:tblCellMar>
            <w:top w:w="0" w:type="dxa"/>
            <w:left w:w="0" w:type="dxa"/>
            <w:bottom w:w="0" w:type="dxa"/>
            <w:right w:w="0" w:type="dxa"/>
          </w:tblCellMar>
        </w:tblPrEx>
        <w:trPr>
          <w:trHeight w:val="158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D3B9">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30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C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70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制定《井研县环卫公厕管理规范》，力争创造出干净、整洁、舒适优化的居民如厕环境，巩固创建国家级卫生文明县城的成果。提高城区10万人的如厕环境。</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9F2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5D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AF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万人次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4A3D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EC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9B6C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AE2D">
            <w:pPr>
              <w:jc w:val="center"/>
              <w:rPr>
                <w:rFonts w:hint="eastAsia" w:ascii="微软雅黑" w:hAnsi="微软雅黑" w:eastAsia="微软雅黑" w:cs="微软雅黑"/>
                <w:i/>
                <w:color w:val="000000"/>
                <w:sz w:val="16"/>
                <w:szCs w:val="16"/>
                <w:u w:val="none"/>
              </w:rPr>
            </w:pPr>
          </w:p>
        </w:tc>
      </w:tr>
      <w:tr w14:paraId="4EE91022">
        <w:tblPrEx>
          <w:tblCellMar>
            <w:top w:w="0" w:type="dxa"/>
            <w:left w:w="0" w:type="dxa"/>
            <w:bottom w:w="0" w:type="dxa"/>
            <w:right w:w="0" w:type="dxa"/>
          </w:tblCellMar>
        </w:tblPrEx>
        <w:trPr>
          <w:trHeight w:val="180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AD3E">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F63C">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1F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CEF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建立单位相关的内控管理制度《市政所财务管理制度》保障城区公厕管理维修费用的及时财务核算、建立市政设施管理科室，保障城区15座公厕正常运行。确保县城区免费公厕提档升级的可持续性发展</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97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9B9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1E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8164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77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844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30D3">
            <w:pPr>
              <w:jc w:val="center"/>
              <w:rPr>
                <w:rFonts w:hint="eastAsia" w:ascii="微软雅黑" w:hAnsi="微软雅黑" w:eastAsia="微软雅黑" w:cs="微软雅黑"/>
                <w:i/>
                <w:color w:val="000000"/>
                <w:sz w:val="16"/>
                <w:szCs w:val="16"/>
                <w:u w:val="none"/>
              </w:rPr>
            </w:pPr>
          </w:p>
        </w:tc>
      </w:tr>
      <w:tr w14:paraId="2239D7B0">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AE5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F3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8A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EC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542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7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11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B20D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E92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36D6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D396">
            <w:pPr>
              <w:jc w:val="center"/>
              <w:rPr>
                <w:rFonts w:hint="eastAsia" w:ascii="微软雅黑" w:hAnsi="微软雅黑" w:eastAsia="微软雅黑" w:cs="微软雅黑"/>
                <w:i/>
                <w:color w:val="000000"/>
                <w:sz w:val="16"/>
                <w:szCs w:val="16"/>
                <w:u w:val="none"/>
              </w:rPr>
            </w:pPr>
          </w:p>
        </w:tc>
      </w:tr>
      <w:tr w14:paraId="30DB3DEB">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0D7CC">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BA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98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6F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城区新增3座公厕预算测算</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F3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BDA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1B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FEE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5D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381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A312">
            <w:pPr>
              <w:jc w:val="center"/>
              <w:rPr>
                <w:rFonts w:hint="eastAsia" w:ascii="微软雅黑" w:hAnsi="微软雅黑" w:eastAsia="微软雅黑" w:cs="微软雅黑"/>
                <w:i/>
                <w:color w:val="000000"/>
                <w:sz w:val="16"/>
                <w:szCs w:val="16"/>
                <w:u w:val="none"/>
              </w:rPr>
            </w:pPr>
          </w:p>
        </w:tc>
      </w:tr>
      <w:tr w14:paraId="61C16EB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D7DE">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4E95">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EADB">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6C5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2023年项目预算成本</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8A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7B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4E3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9DA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9D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803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11E7">
            <w:pPr>
              <w:jc w:val="center"/>
              <w:rPr>
                <w:rFonts w:hint="eastAsia" w:ascii="微软雅黑" w:hAnsi="微软雅黑" w:eastAsia="微软雅黑" w:cs="微软雅黑"/>
                <w:i/>
                <w:color w:val="000000"/>
                <w:sz w:val="16"/>
                <w:szCs w:val="16"/>
                <w:u w:val="none"/>
              </w:rPr>
            </w:pPr>
          </w:p>
        </w:tc>
      </w:tr>
      <w:tr w14:paraId="22696EED">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03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3B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3311">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1F58E">
            <w:pPr>
              <w:rPr>
                <w:rFonts w:hint="eastAsia" w:ascii="宋体" w:hAnsi="宋体" w:eastAsia="宋体" w:cs="宋体"/>
                <w:i w:val="0"/>
                <w:color w:val="000000"/>
                <w:sz w:val="18"/>
                <w:szCs w:val="18"/>
                <w:u w:val="none"/>
              </w:rPr>
            </w:pPr>
          </w:p>
        </w:tc>
      </w:tr>
      <w:tr w14:paraId="7DCF7CFD">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E6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8F7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353AEDC">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AB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6445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6613CC0">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2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2C9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CF6A5BC">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CA99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930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8BC45B3">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155BDEA4">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368E6910">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71F745E9">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68E4BB3B">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058BE3C0">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73DA4F59">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2FE415E6">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54505EBA">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979176C">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1D0893E7">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224041E2">
            <w:pPr>
              <w:rPr>
                <w:rFonts w:hint="eastAsia" w:ascii="宋体" w:hAnsi="宋体" w:eastAsia="宋体" w:cs="宋体"/>
                <w:i w:val="0"/>
                <w:color w:val="000000"/>
                <w:sz w:val="18"/>
                <w:szCs w:val="18"/>
                <w:u w:val="none"/>
              </w:rPr>
            </w:pPr>
          </w:p>
        </w:tc>
      </w:tr>
      <w:tr w14:paraId="46234F37">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DC4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7CB5AE3">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618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8F9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51112422T000000402464-迎宾大道路面整治及绿化提升工程（1、2、路灯工程）相关费用</w:t>
            </w:r>
          </w:p>
        </w:tc>
      </w:tr>
      <w:tr w14:paraId="2C754B36">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497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B7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37EE0C7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7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327E1BEC">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63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09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06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3161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8C75F3C">
        <w:tblPrEx>
          <w:tblCellMar>
            <w:top w:w="0" w:type="dxa"/>
            <w:left w:w="0" w:type="dxa"/>
            <w:bottom w:w="0" w:type="dxa"/>
            <w:right w:w="0" w:type="dxa"/>
          </w:tblCellMar>
        </w:tblPrEx>
        <w:trPr>
          <w:trHeight w:val="158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7CAD">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48FD">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81A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作职责：参与县城规划区市政基础设施的规划、设计工作、参与新增城市基础设施建设管理工作。该项目根据井府常定[2016]137号文件精神、井住建[2017]82号工作安排。该项目为打造独具特色的井研城市形象，完善设置基础设施，提升井研城市生活品质，项目完成实现宜居宜业的丘区精美山水生态城市”的宜居城市。应于2022年预计用72.9279万元资金保障迎宾大道路面整治及绿化提升项目（一、二标段、路灯项目）相关费用支出，完成该项目最终的财务结算，确保该项目的圆满实施完成。2024年支付项目余款41.3577万元。</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33C7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DD787AF">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E494">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C9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B6C16">
            <w:pPr>
              <w:rPr>
                <w:rFonts w:hint="eastAsia" w:ascii="宋体" w:hAnsi="宋体" w:eastAsia="宋体" w:cs="宋体"/>
                <w:i w:val="0"/>
                <w:color w:val="000000"/>
                <w:sz w:val="18"/>
                <w:szCs w:val="18"/>
                <w:u w:val="none"/>
              </w:rPr>
            </w:pPr>
          </w:p>
        </w:tc>
      </w:tr>
      <w:tr w14:paraId="14137D98">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61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B0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61D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B0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A8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79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22C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A4D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93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F9B029E">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48B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84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7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60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41.36</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D8A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41.36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B2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29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C1888">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629A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760BD9">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E9A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E6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771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56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41.36</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F0F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41.36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82B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57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9F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EBF4">
            <w:pPr>
              <w:rPr>
                <w:rFonts w:hint="eastAsia" w:ascii="黑体" w:hAnsi="黑体" w:eastAsia="黑体" w:cs="黑体"/>
                <w:i/>
                <w:color w:val="000000"/>
                <w:sz w:val="18"/>
                <w:szCs w:val="18"/>
                <w:u w:val="none"/>
              </w:rPr>
            </w:pPr>
          </w:p>
        </w:tc>
      </w:tr>
      <w:tr w14:paraId="251F5805">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A7C5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A3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91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B1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B6F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21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D7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0F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6FCE2">
            <w:pPr>
              <w:rPr>
                <w:rFonts w:hint="eastAsia" w:ascii="黑体" w:hAnsi="黑体" w:eastAsia="黑体" w:cs="黑体"/>
                <w:i/>
                <w:color w:val="000000"/>
                <w:sz w:val="18"/>
                <w:szCs w:val="18"/>
                <w:u w:val="none"/>
              </w:rPr>
            </w:pPr>
          </w:p>
        </w:tc>
      </w:tr>
      <w:tr w14:paraId="47EFB381">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5B2D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E46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8F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772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BA9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25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12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BC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5511E">
            <w:pPr>
              <w:rPr>
                <w:rFonts w:hint="eastAsia" w:ascii="黑体" w:hAnsi="黑体" w:eastAsia="黑体" w:cs="黑体"/>
                <w:i/>
                <w:color w:val="000000"/>
                <w:sz w:val="18"/>
                <w:szCs w:val="18"/>
                <w:u w:val="none"/>
              </w:rPr>
            </w:pPr>
          </w:p>
        </w:tc>
      </w:tr>
      <w:tr w14:paraId="7D6956C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CCB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18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F485">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89F8">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C5787">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49D9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5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46D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DBA8B">
            <w:pPr>
              <w:rPr>
                <w:rFonts w:hint="eastAsia" w:ascii="黑体" w:hAnsi="黑体" w:eastAsia="黑体" w:cs="黑体"/>
                <w:i/>
                <w:color w:val="000000"/>
                <w:sz w:val="18"/>
                <w:szCs w:val="18"/>
                <w:u w:val="none"/>
              </w:rPr>
            </w:pPr>
          </w:p>
        </w:tc>
      </w:tr>
      <w:tr w14:paraId="07533B95">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34B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513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360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85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13D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5C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91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7C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B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C8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C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5436083">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8D232">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128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AC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FD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7个管线部门实施管线迁改中继测试、光缆接头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DD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38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C88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624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75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424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A22F">
            <w:pPr>
              <w:jc w:val="center"/>
              <w:rPr>
                <w:rFonts w:hint="eastAsia" w:ascii="微软雅黑" w:hAnsi="微软雅黑" w:eastAsia="微软雅黑" w:cs="微软雅黑"/>
                <w:i/>
                <w:color w:val="000000"/>
                <w:sz w:val="16"/>
                <w:szCs w:val="16"/>
                <w:u w:val="none"/>
              </w:rPr>
            </w:pPr>
          </w:p>
        </w:tc>
      </w:tr>
      <w:tr w14:paraId="1AED5667">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0E007">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8819">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2996">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66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7个管线部门实施管线迁改光缆</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E0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52D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4.869</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4D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72A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5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A367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0C52">
            <w:pPr>
              <w:jc w:val="center"/>
              <w:rPr>
                <w:rFonts w:hint="eastAsia" w:ascii="微软雅黑" w:hAnsi="微软雅黑" w:eastAsia="微软雅黑" w:cs="微软雅黑"/>
                <w:i/>
                <w:color w:val="000000"/>
                <w:sz w:val="16"/>
                <w:szCs w:val="16"/>
                <w:u w:val="none"/>
              </w:rPr>
            </w:pPr>
          </w:p>
        </w:tc>
      </w:tr>
      <w:tr w14:paraId="20A2E9A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4E6D">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AEC1">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3A38">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51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7个管线部门实施管线迁改供水管道</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8D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166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9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6FE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20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FBF0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E619">
            <w:pPr>
              <w:jc w:val="center"/>
              <w:rPr>
                <w:rFonts w:hint="eastAsia" w:ascii="微软雅黑" w:hAnsi="微软雅黑" w:eastAsia="微软雅黑" w:cs="微软雅黑"/>
                <w:i/>
                <w:color w:val="000000"/>
                <w:sz w:val="16"/>
                <w:szCs w:val="16"/>
                <w:u w:val="none"/>
              </w:rPr>
            </w:pPr>
          </w:p>
        </w:tc>
      </w:tr>
      <w:tr w14:paraId="7E7EBD8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41E58">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2144">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2F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77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竣工验收合格率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DA5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A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61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334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F82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0A8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7E8D">
            <w:pPr>
              <w:jc w:val="center"/>
              <w:rPr>
                <w:rFonts w:hint="eastAsia" w:ascii="微软雅黑" w:hAnsi="微软雅黑" w:eastAsia="微软雅黑" w:cs="微软雅黑"/>
                <w:i/>
                <w:color w:val="000000"/>
                <w:sz w:val="16"/>
                <w:szCs w:val="16"/>
                <w:u w:val="none"/>
              </w:rPr>
            </w:pPr>
          </w:p>
        </w:tc>
      </w:tr>
      <w:tr w14:paraId="1938E97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D5A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089B">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6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6A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项目按计划实施完工率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D7D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AB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8F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C63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9A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F5B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4792">
            <w:pPr>
              <w:jc w:val="center"/>
              <w:rPr>
                <w:rFonts w:hint="eastAsia" w:ascii="微软雅黑" w:hAnsi="微软雅黑" w:eastAsia="微软雅黑" w:cs="微软雅黑"/>
                <w:i/>
                <w:color w:val="000000"/>
                <w:sz w:val="16"/>
                <w:szCs w:val="16"/>
                <w:u w:val="none"/>
              </w:rPr>
            </w:pPr>
          </w:p>
        </w:tc>
      </w:tr>
      <w:tr w14:paraId="26777EF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63DA6">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2E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3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D8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该项目实施受益人数</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98F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04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BD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B59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9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687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D242">
            <w:pPr>
              <w:jc w:val="center"/>
              <w:rPr>
                <w:rFonts w:hint="eastAsia" w:ascii="微软雅黑" w:hAnsi="微软雅黑" w:eastAsia="微软雅黑" w:cs="微软雅黑"/>
                <w:i/>
                <w:color w:val="000000"/>
                <w:sz w:val="16"/>
                <w:szCs w:val="16"/>
                <w:u w:val="none"/>
              </w:rPr>
            </w:pPr>
          </w:p>
        </w:tc>
      </w:tr>
      <w:tr w14:paraId="7BAF32C2">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837D">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94FC">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6E8CC">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C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项目综合利用率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E84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BB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C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F6F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7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9F54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EF8C">
            <w:pPr>
              <w:jc w:val="center"/>
              <w:rPr>
                <w:rFonts w:hint="eastAsia" w:ascii="微软雅黑" w:hAnsi="微软雅黑" w:eastAsia="微软雅黑" w:cs="微软雅黑"/>
                <w:i/>
                <w:color w:val="000000"/>
                <w:sz w:val="16"/>
                <w:szCs w:val="16"/>
                <w:u w:val="none"/>
              </w:rPr>
            </w:pPr>
          </w:p>
        </w:tc>
      </w:tr>
      <w:tr w14:paraId="50BCD28C">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B40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0ACC">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89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09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建立单位相关的内控管理制度《市政所财务管理制度》《建设项目管理制度》保障项目按合同规定实施、及时财务核算，保障该项目顺利实施完成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30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8C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82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06F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6A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0B85">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80F5">
            <w:pPr>
              <w:jc w:val="center"/>
              <w:rPr>
                <w:rFonts w:hint="eastAsia" w:ascii="微软雅黑" w:hAnsi="微软雅黑" w:eastAsia="微软雅黑" w:cs="微软雅黑"/>
                <w:i/>
                <w:color w:val="000000"/>
                <w:sz w:val="16"/>
                <w:szCs w:val="16"/>
                <w:u w:val="none"/>
              </w:rPr>
            </w:pPr>
          </w:p>
        </w:tc>
      </w:tr>
      <w:tr w14:paraId="02FA317F">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55D7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58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FB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221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E4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FF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0F3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86C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E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D1F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B42E">
            <w:pPr>
              <w:jc w:val="center"/>
              <w:rPr>
                <w:rFonts w:hint="eastAsia" w:ascii="微软雅黑" w:hAnsi="微软雅黑" w:eastAsia="微软雅黑" w:cs="微软雅黑"/>
                <w:i/>
                <w:color w:val="000000"/>
                <w:sz w:val="16"/>
                <w:szCs w:val="16"/>
                <w:u w:val="none"/>
              </w:rPr>
            </w:pPr>
          </w:p>
        </w:tc>
      </w:tr>
      <w:tr w14:paraId="5BA9C5D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3B3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CE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2A1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6E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2024年项目余款</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AC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AC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41.3577</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0B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3E7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A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463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1D28">
            <w:pPr>
              <w:jc w:val="center"/>
              <w:rPr>
                <w:rFonts w:hint="eastAsia" w:ascii="微软雅黑" w:hAnsi="微软雅黑" w:eastAsia="微软雅黑" w:cs="微软雅黑"/>
                <w:i/>
                <w:color w:val="000000"/>
                <w:sz w:val="16"/>
                <w:szCs w:val="16"/>
                <w:u w:val="none"/>
              </w:rPr>
            </w:pPr>
          </w:p>
        </w:tc>
      </w:tr>
      <w:tr w14:paraId="1EC3A45B">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CF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4DF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7FED">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EFD1">
            <w:pPr>
              <w:rPr>
                <w:rFonts w:hint="eastAsia" w:ascii="宋体" w:hAnsi="宋体" w:eastAsia="宋体" w:cs="宋体"/>
                <w:i w:val="0"/>
                <w:color w:val="000000"/>
                <w:sz w:val="18"/>
                <w:szCs w:val="18"/>
                <w:u w:val="none"/>
              </w:rPr>
            </w:pPr>
          </w:p>
        </w:tc>
      </w:tr>
      <w:tr w14:paraId="48B3F20E">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137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E0C0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CAF3DD0">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162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5BDF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249C8C4">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62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ACB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4717B31">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8BD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7D7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F90B8C7">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3A9CBC99">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23B813AE">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0710E63D">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4B0C4A0D">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6026DA42">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21879542">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02DAE60D">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7F2F370A">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946FCB3">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0EB0F283">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345E3881">
            <w:pPr>
              <w:rPr>
                <w:rFonts w:hint="eastAsia" w:ascii="宋体" w:hAnsi="宋体" w:eastAsia="宋体" w:cs="宋体"/>
                <w:i w:val="0"/>
                <w:color w:val="000000"/>
                <w:sz w:val="18"/>
                <w:szCs w:val="18"/>
                <w:u w:val="none"/>
              </w:rPr>
            </w:pPr>
          </w:p>
        </w:tc>
      </w:tr>
      <w:tr w14:paraId="27C4D781">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56E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BF52E8B">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7DA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7AE7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51112422T000000402489-迎宾大道路面整治及绿化提升工程（二标段）</w:t>
            </w:r>
          </w:p>
        </w:tc>
      </w:tr>
      <w:tr w14:paraId="1451F6C7">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D6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FC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513531C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29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349E9E8B">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1E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579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01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EE5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DC08B4E">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987A">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C8FF">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8336">
            <w:pPr>
              <w:rPr>
                <w:rFonts w:hint="eastAsia" w:ascii="宋体" w:hAnsi="宋体" w:eastAsia="宋体" w:cs="宋体"/>
                <w:i w:val="0"/>
                <w:color w:val="000000"/>
                <w:sz w:val="18"/>
                <w:szCs w:val="18"/>
                <w:u w:val="none"/>
              </w:rPr>
            </w:pP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85D5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87AC88E">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384F">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0A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B31C">
            <w:pPr>
              <w:rPr>
                <w:rFonts w:hint="eastAsia" w:ascii="宋体" w:hAnsi="宋体" w:eastAsia="宋体" w:cs="宋体"/>
                <w:i w:val="0"/>
                <w:color w:val="000000"/>
                <w:sz w:val="18"/>
                <w:szCs w:val="18"/>
                <w:u w:val="none"/>
              </w:rPr>
            </w:pPr>
          </w:p>
        </w:tc>
      </w:tr>
      <w:tr w14:paraId="62764CD0">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62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79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962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A7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E6E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9A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FE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62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A0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B7A04E3">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ED07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E9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C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B8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5A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2D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8C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E10A">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0CF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A606211">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2BD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CDE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BC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27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B9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19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AB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B0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3B2B4">
            <w:pPr>
              <w:rPr>
                <w:rFonts w:hint="eastAsia" w:ascii="黑体" w:hAnsi="黑体" w:eastAsia="黑体" w:cs="黑体"/>
                <w:i/>
                <w:color w:val="000000"/>
                <w:sz w:val="18"/>
                <w:szCs w:val="18"/>
                <w:u w:val="none"/>
              </w:rPr>
            </w:pPr>
          </w:p>
        </w:tc>
      </w:tr>
      <w:tr w14:paraId="295B21AD">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22AA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A0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F2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AC1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E3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C2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86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847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90F5">
            <w:pPr>
              <w:rPr>
                <w:rFonts w:hint="eastAsia" w:ascii="黑体" w:hAnsi="黑体" w:eastAsia="黑体" w:cs="黑体"/>
                <w:i/>
                <w:color w:val="000000"/>
                <w:sz w:val="18"/>
                <w:szCs w:val="18"/>
                <w:u w:val="none"/>
              </w:rPr>
            </w:pPr>
          </w:p>
        </w:tc>
      </w:tr>
      <w:tr w14:paraId="19D9BDA2">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5F21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26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8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DB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19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07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0C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55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1021">
            <w:pPr>
              <w:rPr>
                <w:rFonts w:hint="eastAsia" w:ascii="黑体" w:hAnsi="黑体" w:eastAsia="黑体" w:cs="黑体"/>
                <w:i/>
                <w:color w:val="000000"/>
                <w:sz w:val="18"/>
                <w:szCs w:val="18"/>
                <w:u w:val="none"/>
              </w:rPr>
            </w:pPr>
          </w:p>
        </w:tc>
      </w:tr>
      <w:tr w14:paraId="6CDCBCD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3532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08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0605">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97E6C">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186B0">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648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17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5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B1223">
            <w:pPr>
              <w:rPr>
                <w:rFonts w:hint="eastAsia" w:ascii="黑体" w:hAnsi="黑体" w:eastAsia="黑体" w:cs="黑体"/>
                <w:i/>
                <w:color w:val="000000"/>
                <w:sz w:val="18"/>
                <w:szCs w:val="18"/>
                <w:u w:val="none"/>
              </w:rPr>
            </w:pPr>
          </w:p>
        </w:tc>
      </w:tr>
      <w:tr w14:paraId="6E021455">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1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36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3A5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BD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00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C6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D7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D5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3F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853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1C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2A0AFA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24C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F67E">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2907">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E66F6">
            <w:pPr>
              <w:jc w:val="cente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26F1">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93F44">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98E5">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07A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36D1">
            <w:pPr>
              <w:jc w:val="center"/>
              <w:rPr>
                <w:rFonts w:hint="eastAsia" w:ascii="宋体" w:hAnsi="宋体" w:eastAsia="宋体" w:cs="宋体"/>
                <w:i w:val="0"/>
                <w:color w:val="000000"/>
                <w:sz w:val="18"/>
                <w:szCs w:val="18"/>
                <w:u w:val="none"/>
              </w:rPr>
            </w:pP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F877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26A29">
            <w:pPr>
              <w:jc w:val="center"/>
              <w:rPr>
                <w:rFonts w:hint="eastAsia" w:ascii="微软雅黑" w:hAnsi="微软雅黑" w:eastAsia="微软雅黑" w:cs="微软雅黑"/>
                <w:i/>
                <w:color w:val="000000"/>
                <w:sz w:val="16"/>
                <w:szCs w:val="16"/>
                <w:u w:val="none"/>
              </w:rPr>
            </w:pPr>
          </w:p>
        </w:tc>
      </w:tr>
      <w:tr w14:paraId="0D585135">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2E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2A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059C2">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3188">
            <w:pPr>
              <w:rPr>
                <w:rFonts w:hint="eastAsia" w:ascii="宋体" w:hAnsi="宋体" w:eastAsia="宋体" w:cs="宋体"/>
                <w:i w:val="0"/>
                <w:color w:val="000000"/>
                <w:sz w:val="18"/>
                <w:szCs w:val="18"/>
                <w:u w:val="none"/>
              </w:rPr>
            </w:pPr>
          </w:p>
        </w:tc>
      </w:tr>
      <w:tr w14:paraId="2FC42A06">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E0F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911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F45C7CC">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5B8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A40E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A7E7EEA">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D6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12E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FBE3E65">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DF6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3F00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41287CB">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00B0FA0C">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58FFA4B3">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4839A8BE">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3CD612DF">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4C88CCAC">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73679881">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480D2027">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40A015F3">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5C910682">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2A3CD0D4">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1695B777">
            <w:pPr>
              <w:rPr>
                <w:rFonts w:hint="eastAsia" w:ascii="宋体" w:hAnsi="宋体" w:eastAsia="宋体" w:cs="宋体"/>
                <w:i w:val="0"/>
                <w:color w:val="000000"/>
                <w:sz w:val="18"/>
                <w:szCs w:val="18"/>
                <w:u w:val="none"/>
              </w:rPr>
            </w:pPr>
          </w:p>
        </w:tc>
      </w:tr>
      <w:tr w14:paraId="7B37D537">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5DA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6789373">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13C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7C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51112422T000006577008-井研县家居产业集群项目片区路灯改建工程</w:t>
            </w:r>
          </w:p>
        </w:tc>
      </w:tr>
      <w:tr w14:paraId="66B4D9D8">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E3D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FF8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5A9F915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C69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61D6AA23">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C89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25A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94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8FD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C806A1D">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5E1B7">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2330B">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E1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1、参与县城规划区市政基础设施的规划、设计工作。、2、参与新增城市基础设施建设管理工作。该项目按照井府常定[2022]59号文件精神实施：推进家居产业集群项目片区的发展，完善该片区缺失的路灯电缆、箱变和路灯配电箱内电器，恢复路灯的正常使用，提升我县城市形象。2024年15045元审计余款。</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76B5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AA518D2">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2C7C">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4CC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C10B">
            <w:pPr>
              <w:rPr>
                <w:rFonts w:hint="eastAsia" w:ascii="宋体" w:hAnsi="宋体" w:eastAsia="宋体" w:cs="宋体"/>
                <w:i w:val="0"/>
                <w:color w:val="000000"/>
                <w:sz w:val="18"/>
                <w:szCs w:val="18"/>
                <w:u w:val="none"/>
              </w:rPr>
            </w:pPr>
          </w:p>
        </w:tc>
      </w:tr>
      <w:tr w14:paraId="5B398330">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A5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99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62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B58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FE6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0E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AC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41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F2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6ACA34E">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7A4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E9D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03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699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3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B4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A7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2CAA">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9EE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B256D2">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3FC6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3F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3C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DD6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8A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1D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79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E0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92B3B">
            <w:pPr>
              <w:rPr>
                <w:rFonts w:hint="eastAsia" w:ascii="黑体" w:hAnsi="黑体" w:eastAsia="黑体" w:cs="黑体"/>
                <w:i/>
                <w:color w:val="000000"/>
                <w:sz w:val="18"/>
                <w:szCs w:val="18"/>
                <w:u w:val="none"/>
              </w:rPr>
            </w:pPr>
          </w:p>
        </w:tc>
      </w:tr>
      <w:tr w14:paraId="21F12A12">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638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84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F5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E1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C81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6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B0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43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0665">
            <w:pPr>
              <w:rPr>
                <w:rFonts w:hint="eastAsia" w:ascii="黑体" w:hAnsi="黑体" w:eastAsia="黑体" w:cs="黑体"/>
                <w:i/>
                <w:color w:val="000000"/>
                <w:sz w:val="18"/>
                <w:szCs w:val="18"/>
                <w:u w:val="none"/>
              </w:rPr>
            </w:pPr>
          </w:p>
        </w:tc>
      </w:tr>
      <w:tr w14:paraId="5BFC4364">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CBE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31E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1B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216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2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7C5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E2E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9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2FE9">
            <w:pPr>
              <w:rPr>
                <w:rFonts w:hint="eastAsia" w:ascii="黑体" w:hAnsi="黑体" w:eastAsia="黑体" w:cs="黑体"/>
                <w:i/>
                <w:color w:val="000000"/>
                <w:sz w:val="18"/>
                <w:szCs w:val="18"/>
                <w:u w:val="none"/>
              </w:rPr>
            </w:pPr>
          </w:p>
        </w:tc>
      </w:tr>
      <w:tr w14:paraId="264B0F6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6977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BD5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858C6">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31E2F">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730C">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1774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C2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06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939E">
            <w:pPr>
              <w:rPr>
                <w:rFonts w:hint="eastAsia" w:ascii="黑体" w:hAnsi="黑体" w:eastAsia="黑体" w:cs="黑体"/>
                <w:i/>
                <w:color w:val="000000"/>
                <w:sz w:val="18"/>
                <w:szCs w:val="18"/>
                <w:u w:val="none"/>
              </w:rPr>
            </w:pPr>
          </w:p>
        </w:tc>
      </w:tr>
      <w:tr w14:paraId="785DC2CC">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9D1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580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4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FE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23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20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90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2D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EC6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07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9DF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C39CE5A">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1A9B">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DC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2A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847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补充缺失路灯建材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140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8E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CC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个（台、套、件、辆）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97F3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883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E1E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E1DB">
            <w:pPr>
              <w:jc w:val="center"/>
              <w:rPr>
                <w:rFonts w:hint="eastAsia" w:ascii="微软雅黑" w:hAnsi="微软雅黑" w:eastAsia="微软雅黑" w:cs="微软雅黑"/>
                <w:i/>
                <w:color w:val="000000"/>
                <w:sz w:val="16"/>
                <w:szCs w:val="16"/>
                <w:u w:val="none"/>
              </w:rPr>
            </w:pPr>
          </w:p>
        </w:tc>
      </w:tr>
      <w:tr w14:paraId="36A149C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3AF65">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1CB7">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5EFC">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FF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安装更换损坏路灯</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E4D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EC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CA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7BB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D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1CD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009C">
            <w:pPr>
              <w:jc w:val="center"/>
              <w:rPr>
                <w:rFonts w:hint="eastAsia" w:ascii="微软雅黑" w:hAnsi="微软雅黑" w:eastAsia="微软雅黑" w:cs="微软雅黑"/>
                <w:i/>
                <w:color w:val="000000"/>
                <w:sz w:val="16"/>
                <w:szCs w:val="16"/>
                <w:u w:val="none"/>
              </w:rPr>
            </w:pPr>
          </w:p>
        </w:tc>
      </w:tr>
      <w:tr w14:paraId="3A56BD4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FF7C">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7106">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14E7E">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15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安装更换光源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61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AB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A8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14B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F6F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3C1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4D98">
            <w:pPr>
              <w:jc w:val="center"/>
              <w:rPr>
                <w:rFonts w:hint="eastAsia" w:ascii="微软雅黑" w:hAnsi="微软雅黑" w:eastAsia="微软雅黑" w:cs="微软雅黑"/>
                <w:i/>
                <w:color w:val="000000"/>
                <w:sz w:val="16"/>
                <w:szCs w:val="16"/>
                <w:u w:val="none"/>
              </w:rPr>
            </w:pPr>
          </w:p>
        </w:tc>
      </w:tr>
      <w:tr w14:paraId="719B9A37">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971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0965A">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B9873">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9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安装户外箱式变压器</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E6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11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85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个（台、套、件、辆）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533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338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123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76254">
            <w:pPr>
              <w:jc w:val="center"/>
              <w:rPr>
                <w:rFonts w:hint="eastAsia" w:ascii="微软雅黑" w:hAnsi="微软雅黑" w:eastAsia="微软雅黑" w:cs="微软雅黑"/>
                <w:i/>
                <w:color w:val="000000"/>
                <w:sz w:val="16"/>
                <w:szCs w:val="16"/>
                <w:u w:val="none"/>
              </w:rPr>
            </w:pPr>
          </w:p>
        </w:tc>
      </w:tr>
      <w:tr w14:paraId="2A322CF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2CCA">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F3D6">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88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CF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竣工验收合格率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6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64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72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263C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54A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833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0474">
            <w:pPr>
              <w:jc w:val="center"/>
              <w:rPr>
                <w:rFonts w:hint="eastAsia" w:ascii="微软雅黑" w:hAnsi="微软雅黑" w:eastAsia="微软雅黑" w:cs="微软雅黑"/>
                <w:i/>
                <w:color w:val="000000"/>
                <w:sz w:val="16"/>
                <w:szCs w:val="16"/>
                <w:u w:val="none"/>
              </w:rPr>
            </w:pPr>
          </w:p>
        </w:tc>
      </w:tr>
      <w:tr w14:paraId="4BCF066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24BE">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B4B8">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250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27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数量、规格、材质等均符合采购要求</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AB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8A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49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02C0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83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0BD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35A6">
            <w:pPr>
              <w:jc w:val="center"/>
              <w:rPr>
                <w:rFonts w:hint="eastAsia" w:ascii="微软雅黑" w:hAnsi="微软雅黑" w:eastAsia="微软雅黑" w:cs="微软雅黑"/>
                <w:i/>
                <w:color w:val="000000"/>
                <w:sz w:val="16"/>
                <w:szCs w:val="16"/>
                <w:u w:val="none"/>
              </w:rPr>
            </w:pPr>
          </w:p>
        </w:tc>
      </w:tr>
      <w:tr w14:paraId="46FB7266">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EA9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DEB4">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2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29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计划开工时间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93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5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05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AD0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68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1C4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9B19">
            <w:pPr>
              <w:jc w:val="center"/>
              <w:rPr>
                <w:rFonts w:hint="eastAsia" w:ascii="微软雅黑" w:hAnsi="微软雅黑" w:eastAsia="微软雅黑" w:cs="微软雅黑"/>
                <w:i/>
                <w:color w:val="000000"/>
                <w:sz w:val="16"/>
                <w:szCs w:val="16"/>
                <w:u w:val="none"/>
              </w:rPr>
            </w:pPr>
          </w:p>
        </w:tc>
      </w:tr>
      <w:tr w14:paraId="19DD2CB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9AD6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8709">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E6B0">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D10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计划完工时间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42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92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746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279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43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B8D7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37B2">
            <w:pPr>
              <w:jc w:val="center"/>
              <w:rPr>
                <w:rFonts w:hint="eastAsia" w:ascii="微软雅黑" w:hAnsi="微软雅黑" w:eastAsia="微软雅黑" w:cs="微软雅黑"/>
                <w:i/>
                <w:color w:val="000000"/>
                <w:sz w:val="16"/>
                <w:szCs w:val="16"/>
                <w:u w:val="none"/>
              </w:rPr>
            </w:pPr>
          </w:p>
        </w:tc>
      </w:tr>
      <w:tr w14:paraId="6C8F63B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8E63">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AB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61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7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设施正常运转率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A0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23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7E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EC4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56D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95B5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CC82">
            <w:pPr>
              <w:jc w:val="center"/>
              <w:rPr>
                <w:rFonts w:hint="eastAsia" w:ascii="微软雅黑" w:hAnsi="微软雅黑" w:eastAsia="微软雅黑" w:cs="微软雅黑"/>
                <w:i/>
                <w:color w:val="000000"/>
                <w:sz w:val="16"/>
                <w:szCs w:val="16"/>
                <w:u w:val="none"/>
              </w:rPr>
            </w:pPr>
          </w:p>
        </w:tc>
      </w:tr>
      <w:tr w14:paraId="5A900F32">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A36E">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9803">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C5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FD7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建立单位相关的内控管理制度《市政所财务管理制度》《建设项目管理制度》保障项目按合同规定实施、及时财务核算，保障该项目顺利实施完成。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03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D4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64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ABA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C0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1C1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28CB">
            <w:pPr>
              <w:jc w:val="center"/>
              <w:rPr>
                <w:rFonts w:hint="eastAsia" w:ascii="微软雅黑" w:hAnsi="微软雅黑" w:eastAsia="微软雅黑" w:cs="微软雅黑"/>
                <w:i/>
                <w:color w:val="000000"/>
                <w:sz w:val="16"/>
                <w:szCs w:val="16"/>
                <w:u w:val="none"/>
              </w:rPr>
            </w:pPr>
          </w:p>
        </w:tc>
      </w:tr>
      <w:tr w14:paraId="6D567176">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EB8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E6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A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9A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受益群体满意度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F9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D3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F4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9D9B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7BB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9D8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3ADA">
            <w:pPr>
              <w:jc w:val="center"/>
              <w:rPr>
                <w:rFonts w:hint="eastAsia" w:ascii="微软雅黑" w:hAnsi="微软雅黑" w:eastAsia="微软雅黑" w:cs="微软雅黑"/>
                <w:i/>
                <w:color w:val="000000"/>
                <w:sz w:val="16"/>
                <w:szCs w:val="16"/>
                <w:u w:val="none"/>
              </w:rPr>
            </w:pPr>
          </w:p>
        </w:tc>
      </w:tr>
      <w:tr w14:paraId="7CB09D9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97E3">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0E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45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9A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监理费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FF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1B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6BC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23E8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BF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79B0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A32F">
            <w:pPr>
              <w:jc w:val="center"/>
              <w:rPr>
                <w:rFonts w:hint="eastAsia" w:ascii="微软雅黑" w:hAnsi="微软雅黑" w:eastAsia="微软雅黑" w:cs="微软雅黑"/>
                <w:i/>
                <w:color w:val="000000"/>
                <w:sz w:val="16"/>
                <w:szCs w:val="16"/>
                <w:u w:val="none"/>
              </w:rPr>
            </w:pPr>
          </w:p>
        </w:tc>
      </w:tr>
      <w:tr w14:paraId="027A2B0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483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88A7">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C89B">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C9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造价咨询费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71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61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53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8A1E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4E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7729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8F5A7">
            <w:pPr>
              <w:jc w:val="center"/>
              <w:rPr>
                <w:rFonts w:hint="eastAsia" w:ascii="微软雅黑" w:hAnsi="微软雅黑" w:eastAsia="微软雅黑" w:cs="微软雅黑"/>
                <w:i/>
                <w:color w:val="000000"/>
                <w:sz w:val="16"/>
                <w:szCs w:val="16"/>
                <w:u w:val="none"/>
              </w:rPr>
            </w:pPr>
          </w:p>
        </w:tc>
      </w:tr>
      <w:tr w14:paraId="30CCA2E2">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198F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9EE9">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8DA6">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60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中标价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C1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AE0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54.88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AB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734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C4A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BF04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809E">
            <w:pPr>
              <w:jc w:val="center"/>
              <w:rPr>
                <w:rFonts w:hint="eastAsia" w:ascii="微软雅黑" w:hAnsi="微软雅黑" w:eastAsia="微软雅黑" w:cs="微软雅黑"/>
                <w:i/>
                <w:color w:val="000000"/>
                <w:sz w:val="16"/>
                <w:szCs w:val="16"/>
                <w:u w:val="none"/>
              </w:rPr>
            </w:pPr>
          </w:p>
        </w:tc>
      </w:tr>
      <w:tr w14:paraId="604CAB5B">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EEF5">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A4120">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FEE1">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59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设计费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D0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5B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EA7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0FA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F6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B15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E6B0">
            <w:pPr>
              <w:jc w:val="center"/>
              <w:rPr>
                <w:rFonts w:hint="eastAsia" w:ascii="微软雅黑" w:hAnsi="微软雅黑" w:eastAsia="微软雅黑" w:cs="微软雅黑"/>
                <w:i/>
                <w:color w:val="000000"/>
                <w:sz w:val="16"/>
                <w:szCs w:val="16"/>
                <w:u w:val="none"/>
              </w:rPr>
            </w:pPr>
          </w:p>
        </w:tc>
      </w:tr>
      <w:tr w14:paraId="3487A618">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8F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CC7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BF4B">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75E37">
            <w:pPr>
              <w:rPr>
                <w:rFonts w:hint="eastAsia" w:ascii="宋体" w:hAnsi="宋体" w:eastAsia="宋体" w:cs="宋体"/>
                <w:i w:val="0"/>
                <w:color w:val="000000"/>
                <w:sz w:val="18"/>
                <w:szCs w:val="18"/>
                <w:u w:val="none"/>
              </w:rPr>
            </w:pPr>
          </w:p>
        </w:tc>
      </w:tr>
      <w:tr w14:paraId="525BE39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5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224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5482D5B">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C5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009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F0DBE73">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248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E315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5CE87C1">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B8E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4A8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27FD630">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78E5E108">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02E583A5">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22198E24">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27D3BA11">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66500C96">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1AEAF216">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2B6F5806">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3609675F">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E1ECF94">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331EC01E">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64D9E456">
            <w:pPr>
              <w:rPr>
                <w:rFonts w:hint="eastAsia" w:ascii="宋体" w:hAnsi="宋体" w:eastAsia="宋体" w:cs="宋体"/>
                <w:i w:val="0"/>
                <w:color w:val="000000"/>
                <w:sz w:val="18"/>
                <w:szCs w:val="18"/>
                <w:u w:val="none"/>
              </w:rPr>
            </w:pPr>
          </w:p>
        </w:tc>
      </w:tr>
      <w:tr w14:paraId="01D518A8">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8BFD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3E8243F">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6F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C97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51112422T000006577069-更换、新增县城区LED国旗、中国结项目</w:t>
            </w:r>
          </w:p>
        </w:tc>
      </w:tr>
      <w:tr w14:paraId="06D2CE4C">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21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257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7F7D72A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6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378D12A6">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B1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2F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23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92E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901DE97">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8920">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1951E">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40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井府常定[2022]56号文件精神实施：为迎接四川省第十四届运动会部分比赛在我县举行，为向省运会来研的单位、个人、媒体等展示我县的亮化形象，对县城区褪色、缺失损坏的LED国旗和LED中国结进行更换。2024年支付12388元工程审计余款</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ABB7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03E10E1">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6E03">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FD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37E0">
            <w:pPr>
              <w:rPr>
                <w:rFonts w:hint="eastAsia" w:ascii="宋体" w:hAnsi="宋体" w:eastAsia="宋体" w:cs="宋体"/>
                <w:i w:val="0"/>
                <w:color w:val="000000"/>
                <w:sz w:val="18"/>
                <w:szCs w:val="18"/>
                <w:u w:val="none"/>
              </w:rPr>
            </w:pPr>
          </w:p>
        </w:tc>
      </w:tr>
      <w:tr w14:paraId="66AE0401">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91D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1C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C3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5D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D92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C6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5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70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6AC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C6A4674">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4AC6">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D3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A4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F5E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7A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0F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06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8EE4">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581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D2563B">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D43B">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D4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997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43C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F06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31B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92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38C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9347">
            <w:pPr>
              <w:rPr>
                <w:rFonts w:hint="eastAsia" w:ascii="黑体" w:hAnsi="黑体" w:eastAsia="黑体" w:cs="黑体"/>
                <w:i/>
                <w:color w:val="000000"/>
                <w:sz w:val="18"/>
                <w:szCs w:val="18"/>
                <w:u w:val="none"/>
              </w:rPr>
            </w:pPr>
          </w:p>
        </w:tc>
      </w:tr>
      <w:tr w14:paraId="42C931A4">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1437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75F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AC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59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F2E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AF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79C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41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15E3">
            <w:pPr>
              <w:rPr>
                <w:rFonts w:hint="eastAsia" w:ascii="黑体" w:hAnsi="黑体" w:eastAsia="黑体" w:cs="黑体"/>
                <w:i/>
                <w:color w:val="000000"/>
                <w:sz w:val="18"/>
                <w:szCs w:val="18"/>
                <w:u w:val="none"/>
              </w:rPr>
            </w:pPr>
          </w:p>
        </w:tc>
      </w:tr>
      <w:tr w14:paraId="2768E5B5">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B68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4C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1F8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E08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A1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A0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29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7B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E7939">
            <w:pPr>
              <w:rPr>
                <w:rFonts w:hint="eastAsia" w:ascii="黑体" w:hAnsi="黑体" w:eastAsia="黑体" w:cs="黑体"/>
                <w:i/>
                <w:color w:val="000000"/>
                <w:sz w:val="18"/>
                <w:szCs w:val="18"/>
                <w:u w:val="none"/>
              </w:rPr>
            </w:pPr>
          </w:p>
        </w:tc>
      </w:tr>
      <w:tr w14:paraId="78D65F3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FBC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B0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10E0">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980F">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4CA94">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248F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2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73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47554">
            <w:pPr>
              <w:rPr>
                <w:rFonts w:hint="eastAsia" w:ascii="黑体" w:hAnsi="黑体" w:eastAsia="黑体" w:cs="黑体"/>
                <w:i/>
                <w:color w:val="000000"/>
                <w:sz w:val="18"/>
                <w:szCs w:val="18"/>
                <w:u w:val="none"/>
              </w:rPr>
            </w:pPr>
          </w:p>
        </w:tc>
      </w:tr>
      <w:tr w14:paraId="4CCF0B6D">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06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67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6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3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1B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9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36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B5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F05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BE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5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3FF1E8C">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BD38">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4A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DB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DC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安装更换、新安装LED国旗</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BB6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7C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C1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063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52F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A6F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DD289">
            <w:pPr>
              <w:jc w:val="center"/>
              <w:rPr>
                <w:rFonts w:hint="eastAsia" w:ascii="微软雅黑" w:hAnsi="微软雅黑" w:eastAsia="微软雅黑" w:cs="微软雅黑"/>
                <w:i/>
                <w:color w:val="000000"/>
                <w:sz w:val="16"/>
                <w:szCs w:val="16"/>
                <w:u w:val="none"/>
              </w:rPr>
            </w:pPr>
          </w:p>
        </w:tc>
      </w:tr>
      <w:tr w14:paraId="337CDAE7">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ADC7">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2B01">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201A">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90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安装更换、新安装LED中国结</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F3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AB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6B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36F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DF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940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857F">
            <w:pPr>
              <w:jc w:val="center"/>
              <w:rPr>
                <w:rFonts w:hint="eastAsia" w:ascii="微软雅黑" w:hAnsi="微软雅黑" w:eastAsia="微软雅黑" w:cs="微软雅黑"/>
                <w:i/>
                <w:color w:val="000000"/>
                <w:sz w:val="16"/>
                <w:szCs w:val="16"/>
                <w:u w:val="none"/>
              </w:rPr>
            </w:pPr>
          </w:p>
        </w:tc>
      </w:tr>
      <w:tr w14:paraId="2E1EE7B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312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C16D8">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D3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7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竣工验收合格率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30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82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74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74F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76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090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85B6">
            <w:pPr>
              <w:jc w:val="center"/>
              <w:rPr>
                <w:rFonts w:hint="eastAsia" w:ascii="微软雅黑" w:hAnsi="微软雅黑" w:eastAsia="微软雅黑" w:cs="微软雅黑"/>
                <w:i/>
                <w:color w:val="000000"/>
                <w:sz w:val="16"/>
                <w:szCs w:val="16"/>
                <w:u w:val="none"/>
              </w:rPr>
            </w:pPr>
          </w:p>
        </w:tc>
      </w:tr>
      <w:tr w14:paraId="055E5344">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D7A8">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6303">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7A556">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C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数量、规格、材质等均符合采购要求</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DB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8E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756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FD0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F4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AF1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C5F6">
            <w:pPr>
              <w:jc w:val="center"/>
              <w:rPr>
                <w:rFonts w:hint="eastAsia" w:ascii="微软雅黑" w:hAnsi="微软雅黑" w:eastAsia="微软雅黑" w:cs="微软雅黑"/>
                <w:i/>
                <w:color w:val="000000"/>
                <w:sz w:val="16"/>
                <w:szCs w:val="16"/>
                <w:u w:val="none"/>
              </w:rPr>
            </w:pPr>
          </w:p>
        </w:tc>
      </w:tr>
      <w:tr w14:paraId="3C437D3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7597">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89C6">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4E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50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计划开工时间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95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D7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EA3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730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8A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646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A09C">
            <w:pPr>
              <w:jc w:val="center"/>
              <w:rPr>
                <w:rFonts w:hint="eastAsia" w:ascii="微软雅黑" w:hAnsi="微软雅黑" w:eastAsia="微软雅黑" w:cs="微软雅黑"/>
                <w:i/>
                <w:color w:val="000000"/>
                <w:sz w:val="16"/>
                <w:szCs w:val="16"/>
                <w:u w:val="none"/>
              </w:rPr>
            </w:pPr>
          </w:p>
        </w:tc>
      </w:tr>
      <w:tr w14:paraId="1BDEB9D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817A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000E">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458F">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8F1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计划完工时间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83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1E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B2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449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D4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40D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04BE">
            <w:pPr>
              <w:jc w:val="center"/>
              <w:rPr>
                <w:rFonts w:hint="eastAsia" w:ascii="微软雅黑" w:hAnsi="微软雅黑" w:eastAsia="微软雅黑" w:cs="微软雅黑"/>
                <w:i/>
                <w:color w:val="000000"/>
                <w:sz w:val="16"/>
                <w:szCs w:val="16"/>
                <w:u w:val="none"/>
              </w:rPr>
            </w:pPr>
          </w:p>
        </w:tc>
      </w:tr>
      <w:tr w14:paraId="5A57A736">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2A54">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9E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37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F8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设施正常运转率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6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57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F1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427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F6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801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A3F6">
            <w:pPr>
              <w:jc w:val="center"/>
              <w:rPr>
                <w:rFonts w:hint="eastAsia" w:ascii="微软雅黑" w:hAnsi="微软雅黑" w:eastAsia="微软雅黑" w:cs="微软雅黑"/>
                <w:i/>
                <w:color w:val="000000"/>
                <w:sz w:val="16"/>
                <w:szCs w:val="16"/>
                <w:u w:val="none"/>
              </w:rPr>
            </w:pPr>
          </w:p>
        </w:tc>
      </w:tr>
      <w:tr w14:paraId="599EEE8A">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C61A">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310C">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8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4A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建立单位相关的内控管理制度《市政所财务管理制度》《建设项目管理制度》保障项目按合同规定实施、及时财务核算，保障该项目顺利实施完成。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0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5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65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272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E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B63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6731">
            <w:pPr>
              <w:jc w:val="center"/>
              <w:rPr>
                <w:rFonts w:hint="eastAsia" w:ascii="微软雅黑" w:hAnsi="微软雅黑" w:eastAsia="微软雅黑" w:cs="微软雅黑"/>
                <w:i/>
                <w:color w:val="000000"/>
                <w:sz w:val="16"/>
                <w:szCs w:val="16"/>
                <w:u w:val="none"/>
              </w:rPr>
            </w:pPr>
          </w:p>
        </w:tc>
      </w:tr>
      <w:tr w14:paraId="3EEAEC5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6EA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8E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D23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B0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受益群体满意度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E5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EE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692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9F69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E1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CCE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1D34">
            <w:pPr>
              <w:jc w:val="center"/>
              <w:rPr>
                <w:rFonts w:hint="eastAsia" w:ascii="微软雅黑" w:hAnsi="微软雅黑" w:eastAsia="微软雅黑" w:cs="微软雅黑"/>
                <w:i/>
                <w:color w:val="000000"/>
                <w:sz w:val="16"/>
                <w:szCs w:val="16"/>
                <w:u w:val="none"/>
              </w:rPr>
            </w:pPr>
          </w:p>
        </w:tc>
      </w:tr>
      <w:tr w14:paraId="102E4D1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3F99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EA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315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78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成交价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7E2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71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38.2388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3A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3216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F5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5B96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BD159">
            <w:pPr>
              <w:jc w:val="center"/>
              <w:rPr>
                <w:rFonts w:hint="eastAsia" w:ascii="微软雅黑" w:hAnsi="微软雅黑" w:eastAsia="微软雅黑" w:cs="微软雅黑"/>
                <w:i/>
                <w:color w:val="000000"/>
                <w:sz w:val="16"/>
                <w:szCs w:val="16"/>
                <w:u w:val="none"/>
              </w:rPr>
            </w:pPr>
          </w:p>
        </w:tc>
      </w:tr>
      <w:tr w14:paraId="252F46E9">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D9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EF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F6EFC">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5757">
            <w:pPr>
              <w:rPr>
                <w:rFonts w:hint="eastAsia" w:ascii="宋体" w:hAnsi="宋体" w:eastAsia="宋体" w:cs="宋体"/>
                <w:i w:val="0"/>
                <w:color w:val="000000"/>
                <w:sz w:val="18"/>
                <w:szCs w:val="18"/>
                <w:u w:val="none"/>
              </w:rPr>
            </w:pPr>
          </w:p>
        </w:tc>
      </w:tr>
      <w:tr w14:paraId="1800980B">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DF0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A2B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243D694">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B0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645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0F1150A">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26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282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1CE3D33">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AFE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64E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8470030">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15ED67FF">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6E331BCF">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281904CF">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37175BE4">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0B27B77C">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7ADC10CD">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38AC3EB2">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31F08F89">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B58B1B4">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621FD671">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3AED46D4">
            <w:pPr>
              <w:rPr>
                <w:rFonts w:hint="eastAsia" w:ascii="宋体" w:hAnsi="宋体" w:eastAsia="宋体" w:cs="宋体"/>
                <w:i w:val="0"/>
                <w:color w:val="000000"/>
                <w:sz w:val="18"/>
                <w:szCs w:val="18"/>
                <w:u w:val="none"/>
              </w:rPr>
            </w:pPr>
          </w:p>
        </w:tc>
      </w:tr>
      <w:tr w14:paraId="2D91FE52">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4BC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1079087">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A060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29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51112422T000006577100-城区12座市政桥梁维修维护项目</w:t>
            </w:r>
          </w:p>
        </w:tc>
      </w:tr>
      <w:tr w14:paraId="1D243B9F">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D73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1E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554608D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3B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3888E93C">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30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E58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E4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3E0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F996813">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C2C1">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BBC8E">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4BA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按照井住建[2021]149号文件精神实施：为及时消除安全隐患，保障行人车辆通行。工程审定价：14.6338万元，设计费0.3万元，监理费0.3万元。2024年支付审计余款4391元。</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6DD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8A3D062">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79DB">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0A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CDB9">
            <w:pPr>
              <w:rPr>
                <w:rFonts w:hint="eastAsia" w:ascii="宋体" w:hAnsi="宋体" w:eastAsia="宋体" w:cs="宋体"/>
                <w:i w:val="0"/>
                <w:color w:val="000000"/>
                <w:sz w:val="18"/>
                <w:szCs w:val="18"/>
                <w:u w:val="none"/>
              </w:rPr>
            </w:pPr>
          </w:p>
        </w:tc>
      </w:tr>
      <w:tr w14:paraId="51758DCB">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8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84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B25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1C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B6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F0D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B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8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00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4EC7C6C">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F9F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66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E6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22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0.44</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FF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0.44</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F0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32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D104">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AFC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07C94B">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7E5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B4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EE8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54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0.44</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03B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0.44</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F4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87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A0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3FFAF">
            <w:pPr>
              <w:rPr>
                <w:rFonts w:hint="eastAsia" w:ascii="黑体" w:hAnsi="黑体" w:eastAsia="黑体" w:cs="黑体"/>
                <w:i/>
                <w:color w:val="000000"/>
                <w:sz w:val="18"/>
                <w:szCs w:val="18"/>
                <w:u w:val="none"/>
              </w:rPr>
            </w:pPr>
          </w:p>
        </w:tc>
      </w:tr>
      <w:tr w14:paraId="2EA9A925">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694D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4D7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A9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A30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73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4D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F6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0A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4C67E">
            <w:pPr>
              <w:rPr>
                <w:rFonts w:hint="eastAsia" w:ascii="黑体" w:hAnsi="黑体" w:eastAsia="黑体" w:cs="黑体"/>
                <w:i/>
                <w:color w:val="000000"/>
                <w:sz w:val="18"/>
                <w:szCs w:val="18"/>
                <w:u w:val="none"/>
              </w:rPr>
            </w:pPr>
          </w:p>
        </w:tc>
      </w:tr>
      <w:tr w14:paraId="37D0431D">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1F9B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919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E2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E68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7A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21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F8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4D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B7992">
            <w:pPr>
              <w:rPr>
                <w:rFonts w:hint="eastAsia" w:ascii="黑体" w:hAnsi="黑体" w:eastAsia="黑体" w:cs="黑体"/>
                <w:i/>
                <w:color w:val="000000"/>
                <w:sz w:val="18"/>
                <w:szCs w:val="18"/>
                <w:u w:val="none"/>
              </w:rPr>
            </w:pPr>
          </w:p>
        </w:tc>
      </w:tr>
      <w:tr w14:paraId="41EF0D66">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5E3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391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6468">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7C61">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A58A7">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B97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22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BD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1DC8">
            <w:pPr>
              <w:rPr>
                <w:rFonts w:hint="eastAsia" w:ascii="黑体" w:hAnsi="黑体" w:eastAsia="黑体" w:cs="黑体"/>
                <w:i/>
                <w:color w:val="000000"/>
                <w:sz w:val="18"/>
                <w:szCs w:val="18"/>
                <w:u w:val="none"/>
              </w:rPr>
            </w:pPr>
          </w:p>
        </w:tc>
      </w:tr>
      <w:tr w14:paraId="7F68613E">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8E1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8A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91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4FC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2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83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16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83A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CF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E06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D8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9AC2E1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2749">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E3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3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59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维修维护桥梁</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DF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70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7A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1E0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7FC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CEF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0A66">
            <w:pPr>
              <w:jc w:val="center"/>
              <w:rPr>
                <w:rFonts w:hint="eastAsia" w:ascii="微软雅黑" w:hAnsi="微软雅黑" w:eastAsia="微软雅黑" w:cs="微软雅黑"/>
                <w:i/>
                <w:color w:val="000000"/>
                <w:sz w:val="16"/>
                <w:szCs w:val="16"/>
                <w:u w:val="none"/>
              </w:rPr>
            </w:pPr>
          </w:p>
        </w:tc>
      </w:tr>
      <w:tr w14:paraId="67FD98E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7BA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BEAE3">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84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EB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竣工验收合格率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4E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32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6A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1AC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8F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1F7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7F0B">
            <w:pPr>
              <w:jc w:val="center"/>
              <w:rPr>
                <w:rFonts w:hint="eastAsia" w:ascii="微软雅黑" w:hAnsi="微软雅黑" w:eastAsia="微软雅黑" w:cs="微软雅黑"/>
                <w:i/>
                <w:color w:val="000000"/>
                <w:sz w:val="16"/>
                <w:szCs w:val="16"/>
                <w:u w:val="none"/>
              </w:rPr>
            </w:pPr>
          </w:p>
        </w:tc>
      </w:tr>
      <w:tr w14:paraId="1D679BE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3C5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184A6">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75054">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9B0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数量、规格、材质等均符合采购要求</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B8D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7FF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F1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7FF9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AF4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12CF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A99C6">
            <w:pPr>
              <w:jc w:val="center"/>
              <w:rPr>
                <w:rFonts w:hint="eastAsia" w:ascii="微软雅黑" w:hAnsi="微软雅黑" w:eastAsia="微软雅黑" w:cs="微软雅黑"/>
                <w:i/>
                <w:color w:val="000000"/>
                <w:sz w:val="16"/>
                <w:szCs w:val="16"/>
                <w:u w:val="none"/>
              </w:rPr>
            </w:pPr>
          </w:p>
        </w:tc>
      </w:tr>
      <w:tr w14:paraId="0FA0B32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E9C6">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6770A">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AC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A2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开工时间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0D3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426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D2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67A0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FA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934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FCA6E">
            <w:pPr>
              <w:jc w:val="center"/>
              <w:rPr>
                <w:rFonts w:hint="eastAsia" w:ascii="微软雅黑" w:hAnsi="微软雅黑" w:eastAsia="微软雅黑" w:cs="微软雅黑"/>
                <w:i/>
                <w:color w:val="000000"/>
                <w:sz w:val="16"/>
                <w:szCs w:val="16"/>
                <w:u w:val="none"/>
              </w:rPr>
            </w:pPr>
          </w:p>
        </w:tc>
      </w:tr>
      <w:tr w14:paraId="35156F5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85B6">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0F1BE">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96DA">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F39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完工时间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86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94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F6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77E6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1E3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4F4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AEDB">
            <w:pPr>
              <w:jc w:val="center"/>
              <w:rPr>
                <w:rFonts w:hint="eastAsia" w:ascii="微软雅黑" w:hAnsi="微软雅黑" w:eastAsia="微软雅黑" w:cs="微软雅黑"/>
                <w:i/>
                <w:color w:val="000000"/>
                <w:sz w:val="16"/>
                <w:szCs w:val="16"/>
                <w:u w:val="none"/>
              </w:rPr>
            </w:pPr>
          </w:p>
        </w:tc>
      </w:tr>
      <w:tr w14:paraId="043E1F7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7D92">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9F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08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6D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设施正常运转率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54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36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8B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B11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A3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E23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8B2BE">
            <w:pPr>
              <w:jc w:val="center"/>
              <w:rPr>
                <w:rFonts w:hint="eastAsia" w:ascii="微软雅黑" w:hAnsi="微软雅黑" w:eastAsia="微软雅黑" w:cs="微软雅黑"/>
                <w:i/>
                <w:color w:val="000000"/>
                <w:sz w:val="16"/>
                <w:szCs w:val="16"/>
                <w:u w:val="none"/>
              </w:rPr>
            </w:pPr>
          </w:p>
        </w:tc>
      </w:tr>
      <w:tr w14:paraId="7DF5BF72">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AAD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E293D">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F5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AF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建立单位相关的内控管理制度《市政所财务管理制度》《建设项目管理制度》保障项目按合同规定实施、及时财务核算，保障该项目顺利实施完成。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B7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E0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383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333A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D4C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787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FBC9D">
            <w:pPr>
              <w:jc w:val="center"/>
              <w:rPr>
                <w:rFonts w:hint="eastAsia" w:ascii="微软雅黑" w:hAnsi="微软雅黑" w:eastAsia="微软雅黑" w:cs="微软雅黑"/>
                <w:i/>
                <w:color w:val="000000"/>
                <w:sz w:val="16"/>
                <w:szCs w:val="16"/>
                <w:u w:val="none"/>
              </w:rPr>
            </w:pPr>
          </w:p>
        </w:tc>
      </w:tr>
      <w:tr w14:paraId="5180A7B2">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EE4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D8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BE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98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受益群体满意度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F8B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F1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312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78E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07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0D4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4B2E">
            <w:pPr>
              <w:jc w:val="center"/>
              <w:rPr>
                <w:rFonts w:hint="eastAsia" w:ascii="微软雅黑" w:hAnsi="微软雅黑" w:eastAsia="微软雅黑" w:cs="微软雅黑"/>
                <w:i/>
                <w:color w:val="000000"/>
                <w:sz w:val="16"/>
                <w:szCs w:val="16"/>
                <w:u w:val="none"/>
              </w:rPr>
            </w:pPr>
          </w:p>
        </w:tc>
      </w:tr>
      <w:tr w14:paraId="60760A2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768FB">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7C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59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98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监理费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0C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4FB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157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8633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64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D3E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81264">
            <w:pPr>
              <w:jc w:val="center"/>
              <w:rPr>
                <w:rFonts w:hint="eastAsia" w:ascii="微软雅黑" w:hAnsi="微软雅黑" w:eastAsia="微软雅黑" w:cs="微软雅黑"/>
                <w:i/>
                <w:color w:val="000000"/>
                <w:sz w:val="16"/>
                <w:szCs w:val="16"/>
                <w:u w:val="none"/>
              </w:rPr>
            </w:pPr>
          </w:p>
        </w:tc>
      </w:tr>
      <w:tr w14:paraId="6B38739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4E8E">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94D7">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7288">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95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审定价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E8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02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14.6338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76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286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63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CFE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C5ED4">
            <w:pPr>
              <w:jc w:val="center"/>
              <w:rPr>
                <w:rFonts w:hint="eastAsia" w:ascii="微软雅黑" w:hAnsi="微软雅黑" w:eastAsia="微软雅黑" w:cs="微软雅黑"/>
                <w:i/>
                <w:color w:val="000000"/>
                <w:sz w:val="16"/>
                <w:szCs w:val="16"/>
                <w:u w:val="none"/>
              </w:rPr>
            </w:pPr>
          </w:p>
        </w:tc>
      </w:tr>
      <w:tr w14:paraId="25D97D1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5ECA">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5FBA">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E1A1">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4D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设计费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705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97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B0A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3E1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37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B33D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62BA">
            <w:pPr>
              <w:jc w:val="center"/>
              <w:rPr>
                <w:rFonts w:hint="eastAsia" w:ascii="微软雅黑" w:hAnsi="微软雅黑" w:eastAsia="微软雅黑" w:cs="微软雅黑"/>
                <w:i/>
                <w:color w:val="000000"/>
                <w:sz w:val="16"/>
                <w:szCs w:val="16"/>
                <w:u w:val="none"/>
              </w:rPr>
            </w:pPr>
          </w:p>
        </w:tc>
      </w:tr>
      <w:tr w14:paraId="7A466C14">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17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43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0EA91">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EA19">
            <w:pPr>
              <w:rPr>
                <w:rFonts w:hint="eastAsia" w:ascii="宋体" w:hAnsi="宋体" w:eastAsia="宋体" w:cs="宋体"/>
                <w:i w:val="0"/>
                <w:color w:val="000000"/>
                <w:sz w:val="18"/>
                <w:szCs w:val="18"/>
                <w:u w:val="none"/>
              </w:rPr>
            </w:pPr>
          </w:p>
        </w:tc>
      </w:tr>
      <w:tr w14:paraId="03AA1FFF">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1DD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C3C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548DEC9">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1A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D54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801054A">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1F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8AA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DC7BE49">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0B7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AD4F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DA3AE98">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3394D224">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76E86972">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724DB820">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25EEA194">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49456BB9">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2EE6B295">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2D9D99A3">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666E021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25A8F42">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569A3296">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31FFDF7E">
            <w:pPr>
              <w:rPr>
                <w:rFonts w:hint="eastAsia" w:ascii="宋体" w:hAnsi="宋体" w:eastAsia="宋体" w:cs="宋体"/>
                <w:i w:val="0"/>
                <w:color w:val="000000"/>
                <w:sz w:val="18"/>
                <w:szCs w:val="18"/>
                <w:u w:val="none"/>
              </w:rPr>
            </w:pPr>
          </w:p>
        </w:tc>
      </w:tr>
      <w:tr w14:paraId="32AE948D">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6F4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1006AFF">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1C9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FF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51112422Y000000265216-定额公用经费-事业</w:t>
            </w:r>
          </w:p>
        </w:tc>
      </w:tr>
      <w:tr w14:paraId="3B36670F">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218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6CA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65E3825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B4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34FAF775">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0FD6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A46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DE8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175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15818E3">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8E458">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714F3">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CF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EAC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9B46BDA">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8598">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46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29CE">
            <w:pPr>
              <w:rPr>
                <w:rFonts w:hint="eastAsia" w:ascii="宋体" w:hAnsi="宋体" w:eastAsia="宋体" w:cs="宋体"/>
                <w:i w:val="0"/>
                <w:color w:val="000000"/>
                <w:sz w:val="18"/>
                <w:szCs w:val="18"/>
                <w:u w:val="none"/>
              </w:rPr>
            </w:pPr>
          </w:p>
        </w:tc>
      </w:tr>
      <w:tr w14:paraId="496447D1">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FA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78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1D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E7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DE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DF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5D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00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92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2288EBD">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ED42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B7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FEE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99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61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BA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07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58D1F">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4217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6D27CD">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4B0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5EF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29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3D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58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13.61</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46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05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22E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7D6F">
            <w:pPr>
              <w:rPr>
                <w:rFonts w:hint="eastAsia" w:ascii="黑体" w:hAnsi="黑体" w:eastAsia="黑体" w:cs="黑体"/>
                <w:i/>
                <w:color w:val="000000"/>
                <w:sz w:val="18"/>
                <w:szCs w:val="18"/>
                <w:u w:val="none"/>
              </w:rPr>
            </w:pPr>
          </w:p>
        </w:tc>
      </w:tr>
      <w:tr w14:paraId="50176F76">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D9F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C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A4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B6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7A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9A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4E3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B8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8D5E">
            <w:pPr>
              <w:rPr>
                <w:rFonts w:hint="eastAsia" w:ascii="黑体" w:hAnsi="黑体" w:eastAsia="黑体" w:cs="黑体"/>
                <w:i/>
                <w:color w:val="000000"/>
                <w:sz w:val="18"/>
                <w:szCs w:val="18"/>
                <w:u w:val="none"/>
              </w:rPr>
            </w:pPr>
          </w:p>
        </w:tc>
      </w:tr>
      <w:tr w14:paraId="6B2D3F9E">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50E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4CC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CB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DA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1F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9DA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23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21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24AA">
            <w:pPr>
              <w:rPr>
                <w:rFonts w:hint="eastAsia" w:ascii="黑体" w:hAnsi="黑体" w:eastAsia="黑体" w:cs="黑体"/>
                <w:i/>
                <w:color w:val="000000"/>
                <w:sz w:val="18"/>
                <w:szCs w:val="18"/>
                <w:u w:val="none"/>
              </w:rPr>
            </w:pPr>
          </w:p>
        </w:tc>
      </w:tr>
      <w:tr w14:paraId="7A5C7B2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9CF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06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66B8">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16D91">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301D">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E63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2F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94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16D3">
            <w:pPr>
              <w:rPr>
                <w:rFonts w:hint="eastAsia" w:ascii="黑体" w:hAnsi="黑体" w:eastAsia="黑体" w:cs="黑体"/>
                <w:i/>
                <w:color w:val="000000"/>
                <w:sz w:val="18"/>
                <w:szCs w:val="18"/>
                <w:u w:val="none"/>
              </w:rPr>
            </w:pPr>
          </w:p>
        </w:tc>
      </w:tr>
      <w:tr w14:paraId="4D752D10">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0C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E8C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59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D09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90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14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8AF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A6E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2E4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AE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1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A1C43C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BBCF1">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82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00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2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CD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4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13A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F13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F0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5D0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454E">
            <w:pPr>
              <w:jc w:val="center"/>
              <w:rPr>
                <w:rFonts w:hint="eastAsia" w:ascii="微软雅黑" w:hAnsi="微软雅黑" w:eastAsia="微软雅黑" w:cs="微软雅黑"/>
                <w:i/>
                <w:color w:val="000000"/>
                <w:sz w:val="16"/>
                <w:szCs w:val="16"/>
                <w:u w:val="none"/>
              </w:rPr>
            </w:pPr>
          </w:p>
        </w:tc>
      </w:tr>
      <w:tr w14:paraId="40BB4424">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81B6">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34DA">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8C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6E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501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2B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AA8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D9B7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134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FE6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8555">
            <w:pPr>
              <w:jc w:val="center"/>
              <w:rPr>
                <w:rFonts w:hint="eastAsia" w:ascii="微软雅黑" w:hAnsi="微软雅黑" w:eastAsia="微软雅黑" w:cs="微软雅黑"/>
                <w:i/>
                <w:color w:val="000000"/>
                <w:sz w:val="16"/>
                <w:szCs w:val="16"/>
                <w:u w:val="none"/>
              </w:rPr>
            </w:pPr>
          </w:p>
        </w:tc>
      </w:tr>
      <w:tr w14:paraId="7F179D61">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ADC44">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B9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638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CAA6">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D6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6E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3A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970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9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99B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8C35">
            <w:pPr>
              <w:jc w:val="center"/>
              <w:rPr>
                <w:rFonts w:hint="eastAsia" w:ascii="微软雅黑" w:hAnsi="微软雅黑" w:eastAsia="微软雅黑" w:cs="微软雅黑"/>
                <w:i/>
                <w:color w:val="000000"/>
                <w:sz w:val="16"/>
                <w:szCs w:val="16"/>
                <w:u w:val="none"/>
              </w:rPr>
            </w:pPr>
          </w:p>
        </w:tc>
      </w:tr>
      <w:tr w14:paraId="78BD6B3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F69E">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6635">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BF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59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9E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427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310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12B0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47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60B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C2F2">
            <w:pPr>
              <w:jc w:val="center"/>
              <w:rPr>
                <w:rFonts w:hint="eastAsia" w:ascii="微软雅黑" w:hAnsi="微软雅黑" w:eastAsia="微软雅黑" w:cs="微软雅黑"/>
                <w:i/>
                <w:color w:val="000000"/>
                <w:sz w:val="16"/>
                <w:szCs w:val="16"/>
                <w:u w:val="none"/>
              </w:rPr>
            </w:pPr>
          </w:p>
        </w:tc>
      </w:tr>
      <w:tr w14:paraId="3C1AADCD">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DF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CA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B989">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63E23">
            <w:pPr>
              <w:rPr>
                <w:rFonts w:hint="eastAsia" w:ascii="宋体" w:hAnsi="宋体" w:eastAsia="宋体" w:cs="宋体"/>
                <w:i w:val="0"/>
                <w:color w:val="000000"/>
                <w:sz w:val="18"/>
                <w:szCs w:val="18"/>
                <w:u w:val="none"/>
              </w:rPr>
            </w:pPr>
          </w:p>
        </w:tc>
      </w:tr>
      <w:tr w14:paraId="6690DD9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4D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5F6A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6162CE4">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04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B134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BC31E75">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62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08C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A933850">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F81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64A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8F75836">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7B512629">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478E38DE">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16215E1E">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1D0925A7">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3F5C55D0">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0972D9B2">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6313DB96">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2EFE15D5">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093B046A">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5B1516D7">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568BCCD6">
            <w:pPr>
              <w:rPr>
                <w:rFonts w:hint="eastAsia" w:ascii="宋体" w:hAnsi="宋体" w:eastAsia="宋体" w:cs="宋体"/>
                <w:i w:val="0"/>
                <w:color w:val="000000"/>
                <w:sz w:val="18"/>
                <w:szCs w:val="18"/>
                <w:u w:val="none"/>
              </w:rPr>
            </w:pPr>
          </w:p>
        </w:tc>
      </w:tr>
      <w:tr w14:paraId="2AF3F928">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EBB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06B0485">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0B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48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51112422Y000000283420-非定额公用经费-事业</w:t>
            </w:r>
          </w:p>
        </w:tc>
      </w:tr>
      <w:tr w14:paraId="0A4DDA6A">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20E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690D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3C34BA8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1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60DB24EA">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26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8D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D0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B785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404F07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3E017">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0CD7">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E99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8E5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742215A">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4C1A">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1E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2EE68">
            <w:pPr>
              <w:rPr>
                <w:rFonts w:hint="eastAsia" w:ascii="宋体" w:hAnsi="宋体" w:eastAsia="宋体" w:cs="宋体"/>
                <w:i w:val="0"/>
                <w:color w:val="000000"/>
                <w:sz w:val="18"/>
                <w:szCs w:val="18"/>
                <w:u w:val="none"/>
              </w:rPr>
            </w:pPr>
          </w:p>
        </w:tc>
      </w:tr>
      <w:tr w14:paraId="1C678B6E">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F0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B37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2B6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56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6EF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A96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21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61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E8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90AF8F0">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5B0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74C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1FE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D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81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899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F3A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6343">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FA3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8A860B">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9FA2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BC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C2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072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99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903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C39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6C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5E5EB">
            <w:pPr>
              <w:rPr>
                <w:rFonts w:hint="eastAsia" w:ascii="黑体" w:hAnsi="黑体" w:eastAsia="黑体" w:cs="黑体"/>
                <w:i/>
                <w:color w:val="000000"/>
                <w:sz w:val="18"/>
                <w:szCs w:val="18"/>
                <w:u w:val="none"/>
              </w:rPr>
            </w:pPr>
          </w:p>
        </w:tc>
      </w:tr>
      <w:tr w14:paraId="2F156062">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6AB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1C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C57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02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E4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9A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12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4B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6F64">
            <w:pPr>
              <w:rPr>
                <w:rFonts w:hint="eastAsia" w:ascii="黑体" w:hAnsi="黑体" w:eastAsia="黑体" w:cs="黑体"/>
                <w:i/>
                <w:color w:val="000000"/>
                <w:sz w:val="18"/>
                <w:szCs w:val="18"/>
                <w:u w:val="none"/>
              </w:rPr>
            </w:pPr>
          </w:p>
        </w:tc>
      </w:tr>
      <w:tr w14:paraId="014EB117">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E59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7B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69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B8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D4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D8B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F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659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BB16E">
            <w:pPr>
              <w:rPr>
                <w:rFonts w:hint="eastAsia" w:ascii="黑体" w:hAnsi="黑体" w:eastAsia="黑体" w:cs="黑体"/>
                <w:i/>
                <w:color w:val="000000"/>
                <w:sz w:val="18"/>
                <w:szCs w:val="18"/>
                <w:u w:val="none"/>
              </w:rPr>
            </w:pPr>
          </w:p>
        </w:tc>
      </w:tr>
      <w:tr w14:paraId="01E5D4D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3395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56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FFE9">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27EA">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DF6A0">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6CE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C7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0D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CC95">
            <w:pPr>
              <w:rPr>
                <w:rFonts w:hint="eastAsia" w:ascii="黑体" w:hAnsi="黑体" w:eastAsia="黑体" w:cs="黑体"/>
                <w:i/>
                <w:color w:val="000000"/>
                <w:sz w:val="18"/>
                <w:szCs w:val="18"/>
                <w:u w:val="none"/>
              </w:rPr>
            </w:pPr>
          </w:p>
        </w:tc>
      </w:tr>
      <w:tr w14:paraId="7AD2A16A">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6E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8E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3A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E6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D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A4D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E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D7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C9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633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47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D761BE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735A">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3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19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4FD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35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C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AD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49F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56A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09F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E9AF">
            <w:pPr>
              <w:jc w:val="center"/>
              <w:rPr>
                <w:rFonts w:hint="eastAsia" w:ascii="微软雅黑" w:hAnsi="微软雅黑" w:eastAsia="微软雅黑" w:cs="微软雅黑"/>
                <w:i/>
                <w:color w:val="000000"/>
                <w:sz w:val="16"/>
                <w:szCs w:val="16"/>
                <w:u w:val="none"/>
              </w:rPr>
            </w:pPr>
          </w:p>
        </w:tc>
      </w:tr>
      <w:tr w14:paraId="73AAEDF2">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9943">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6935">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A61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88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52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A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A7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27D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61D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773C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40C9">
            <w:pPr>
              <w:jc w:val="center"/>
              <w:rPr>
                <w:rFonts w:hint="eastAsia" w:ascii="微软雅黑" w:hAnsi="微软雅黑" w:eastAsia="微软雅黑" w:cs="微软雅黑"/>
                <w:i/>
                <w:color w:val="000000"/>
                <w:sz w:val="16"/>
                <w:szCs w:val="16"/>
                <w:u w:val="none"/>
              </w:rPr>
            </w:pPr>
          </w:p>
        </w:tc>
      </w:tr>
      <w:tr w14:paraId="502FA626">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3C56">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76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ED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471F0">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6A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4DD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58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424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C1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D53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B07A">
            <w:pPr>
              <w:jc w:val="center"/>
              <w:rPr>
                <w:rFonts w:hint="eastAsia" w:ascii="微软雅黑" w:hAnsi="微软雅黑" w:eastAsia="微软雅黑" w:cs="微软雅黑"/>
                <w:i/>
                <w:color w:val="000000"/>
                <w:sz w:val="16"/>
                <w:szCs w:val="16"/>
                <w:u w:val="none"/>
              </w:rPr>
            </w:pPr>
          </w:p>
        </w:tc>
      </w:tr>
      <w:tr w14:paraId="0BF4BCE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ACC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8998">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0FA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07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41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6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5C4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EE95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D1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A24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6E98">
            <w:pPr>
              <w:jc w:val="center"/>
              <w:rPr>
                <w:rFonts w:hint="eastAsia" w:ascii="微软雅黑" w:hAnsi="微软雅黑" w:eastAsia="微软雅黑" w:cs="微软雅黑"/>
                <w:i/>
                <w:color w:val="000000"/>
                <w:sz w:val="16"/>
                <w:szCs w:val="16"/>
                <w:u w:val="none"/>
              </w:rPr>
            </w:pPr>
          </w:p>
        </w:tc>
      </w:tr>
      <w:tr w14:paraId="24486025">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2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7AA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EA3E">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1502">
            <w:pPr>
              <w:rPr>
                <w:rFonts w:hint="eastAsia" w:ascii="宋体" w:hAnsi="宋体" w:eastAsia="宋体" w:cs="宋体"/>
                <w:i w:val="0"/>
                <w:color w:val="000000"/>
                <w:sz w:val="18"/>
                <w:szCs w:val="18"/>
                <w:u w:val="none"/>
              </w:rPr>
            </w:pPr>
          </w:p>
        </w:tc>
      </w:tr>
      <w:tr w14:paraId="5AAD4F05">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006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D984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59D52BB">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B3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9D9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DF854F2">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0C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993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7FFC2AF">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051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885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13C620C">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3A495B6E">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179B85EE">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5D140F36">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4D12B430">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25B9CAEB">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1651070C">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354D4AAB">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297046AB">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957C76F">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5B0CCDD8">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680F7257">
            <w:pPr>
              <w:rPr>
                <w:rFonts w:hint="eastAsia" w:ascii="宋体" w:hAnsi="宋体" w:eastAsia="宋体" w:cs="宋体"/>
                <w:i w:val="0"/>
                <w:color w:val="000000"/>
                <w:sz w:val="18"/>
                <w:szCs w:val="18"/>
                <w:u w:val="none"/>
              </w:rPr>
            </w:pPr>
          </w:p>
        </w:tc>
      </w:tr>
      <w:tr w14:paraId="623FE929">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7F17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92FC16C">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318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C3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51112423R000007820721-医疗补助-事业</w:t>
            </w:r>
          </w:p>
        </w:tc>
      </w:tr>
      <w:tr w14:paraId="358AC43F">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834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DD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4BB3A24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B3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3506EC51">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98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5A8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9B7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8D5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EB1A7CE">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0E606">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9FFC">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8B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E86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603D605">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0F94">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934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59AB">
            <w:pPr>
              <w:rPr>
                <w:rFonts w:hint="eastAsia" w:ascii="宋体" w:hAnsi="宋体" w:eastAsia="宋体" w:cs="宋体"/>
                <w:i w:val="0"/>
                <w:color w:val="000000"/>
                <w:sz w:val="18"/>
                <w:szCs w:val="18"/>
                <w:u w:val="none"/>
              </w:rPr>
            </w:pPr>
          </w:p>
        </w:tc>
      </w:tr>
      <w:tr w14:paraId="168CFC54">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17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70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95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1F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64E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BB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CB7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921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3C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85CA96D">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E706">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0E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E8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9A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F66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A5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7C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616C">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4C1C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DF9AC8">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EDA9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17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3F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3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5D6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3C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3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B2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35E48">
            <w:pPr>
              <w:rPr>
                <w:rFonts w:hint="eastAsia" w:ascii="黑体" w:hAnsi="黑体" w:eastAsia="黑体" w:cs="黑体"/>
                <w:i/>
                <w:color w:val="000000"/>
                <w:sz w:val="18"/>
                <w:szCs w:val="18"/>
                <w:u w:val="none"/>
              </w:rPr>
            </w:pPr>
          </w:p>
        </w:tc>
      </w:tr>
      <w:tr w14:paraId="67898BF6">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1871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B2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A2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64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790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DD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77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7E8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A3C0">
            <w:pPr>
              <w:rPr>
                <w:rFonts w:hint="eastAsia" w:ascii="黑体" w:hAnsi="黑体" w:eastAsia="黑体" w:cs="黑体"/>
                <w:i/>
                <w:color w:val="000000"/>
                <w:sz w:val="18"/>
                <w:szCs w:val="18"/>
                <w:u w:val="none"/>
              </w:rPr>
            </w:pPr>
          </w:p>
        </w:tc>
      </w:tr>
      <w:tr w14:paraId="79793852">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480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FE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A01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B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1D2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6C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392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10C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058D">
            <w:pPr>
              <w:rPr>
                <w:rFonts w:hint="eastAsia" w:ascii="黑体" w:hAnsi="黑体" w:eastAsia="黑体" w:cs="黑体"/>
                <w:i/>
                <w:color w:val="000000"/>
                <w:sz w:val="18"/>
                <w:szCs w:val="18"/>
                <w:u w:val="none"/>
              </w:rPr>
            </w:pPr>
          </w:p>
        </w:tc>
      </w:tr>
      <w:tr w14:paraId="1733EE0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5B69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97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DDBB2">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7470">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7E88">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F77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7C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9A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7E67">
            <w:pPr>
              <w:rPr>
                <w:rFonts w:hint="eastAsia" w:ascii="黑体" w:hAnsi="黑体" w:eastAsia="黑体" w:cs="黑体"/>
                <w:i/>
                <w:color w:val="000000"/>
                <w:sz w:val="18"/>
                <w:szCs w:val="18"/>
                <w:u w:val="none"/>
              </w:rPr>
            </w:pPr>
          </w:p>
        </w:tc>
      </w:tr>
      <w:tr w14:paraId="3F8D461F">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58B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0E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78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546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C86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0F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7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F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3E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519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01D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8C0DBF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98E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CF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899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E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F35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A6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CE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2B4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42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A34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DD1BE">
            <w:pPr>
              <w:jc w:val="center"/>
              <w:rPr>
                <w:rFonts w:hint="eastAsia" w:ascii="微软雅黑" w:hAnsi="微软雅黑" w:eastAsia="微软雅黑" w:cs="微软雅黑"/>
                <w:i/>
                <w:color w:val="000000"/>
                <w:sz w:val="16"/>
                <w:szCs w:val="16"/>
                <w:u w:val="none"/>
              </w:rPr>
            </w:pPr>
          </w:p>
        </w:tc>
      </w:tr>
      <w:tr w14:paraId="3D37714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FBA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DF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00E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52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429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B6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7A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387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1FF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8F5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F749E">
            <w:pPr>
              <w:jc w:val="center"/>
              <w:rPr>
                <w:rFonts w:hint="eastAsia" w:ascii="微软雅黑" w:hAnsi="微软雅黑" w:eastAsia="微软雅黑" w:cs="微软雅黑"/>
                <w:i/>
                <w:color w:val="000000"/>
                <w:sz w:val="16"/>
                <w:szCs w:val="16"/>
                <w:u w:val="none"/>
              </w:rPr>
            </w:pPr>
          </w:p>
        </w:tc>
      </w:tr>
      <w:tr w14:paraId="4B589C4F">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BF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06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847D">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86EF6">
            <w:pPr>
              <w:rPr>
                <w:rFonts w:hint="eastAsia" w:ascii="宋体" w:hAnsi="宋体" w:eastAsia="宋体" w:cs="宋体"/>
                <w:i w:val="0"/>
                <w:color w:val="000000"/>
                <w:sz w:val="18"/>
                <w:szCs w:val="18"/>
                <w:u w:val="none"/>
              </w:rPr>
            </w:pPr>
          </w:p>
        </w:tc>
      </w:tr>
      <w:tr w14:paraId="3F6E77F1">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F3B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9DD4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315F69D">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BE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BB43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432AAFF">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D5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9BC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7110369">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443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9076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DC85635">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78C36A9">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0F6E7928">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4DE8C863">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5286B31A">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1CE2F9AC">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7D6578E0">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634C1D21">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428EF2E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38A1275">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35E258AA">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222A37E1">
            <w:pPr>
              <w:rPr>
                <w:rFonts w:hint="eastAsia" w:ascii="宋体" w:hAnsi="宋体" w:eastAsia="宋体" w:cs="宋体"/>
                <w:i w:val="0"/>
                <w:color w:val="000000"/>
                <w:sz w:val="18"/>
                <w:szCs w:val="18"/>
                <w:u w:val="none"/>
              </w:rPr>
            </w:pPr>
          </w:p>
        </w:tc>
      </w:tr>
      <w:tr w14:paraId="71C97BF5">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353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C894D5D">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AA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24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51112423T000007582633-未纳入智慧化路灯改造城市运行电费</w:t>
            </w:r>
          </w:p>
        </w:tc>
      </w:tr>
      <w:tr w14:paraId="603E9771">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DC2F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EF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3E00CE8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872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56191DDE">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E4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9C5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6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802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1908495">
        <w:tblPrEx>
          <w:tblCellMar>
            <w:top w:w="0" w:type="dxa"/>
            <w:left w:w="0" w:type="dxa"/>
            <w:bottom w:w="0" w:type="dxa"/>
            <w:right w:w="0" w:type="dxa"/>
          </w:tblCellMar>
        </w:tblPrEx>
        <w:trPr>
          <w:trHeight w:val="271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8C3B">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E9E8">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DCB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以及按照《城市道路照明设施管理规定》：推广城市管理照明的新技术、新工艺、节约能源，提高道路照明的技术和管理水平的要求：一、严格规范城区路灯的管理，确保县城区城市公共设施运行工作正常运转工作。  二、保证了城区PPP项目路灯亮灯率、设备完好率。2023年预算下达未纳入智慧改造城市运行电费100万。特别说明：依据井住建【2023】114号文件精神，2024年单独新增项目--井研县城南新区基础设施建设PPP项目路灯运营电费144万。扣减2023年未纳入智慧化路灯改造城市运行电费中：1、新城区路灯用电总负荷及运行时间：（玉兰灯8叉九火）：用电负荷：83.919万千万时：72万，2、城市景观楼宇亮化用电总负荷及运行时间：用电负荷218.3万千万时，18万，2023年预算项目--未纳入智慧化路灯改造城市运行电费保留部分预算10万、加上2024年新增部分城市运行电费，合计执行30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F09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4DDA3DF">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ACB7">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E13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B33D">
            <w:pPr>
              <w:rPr>
                <w:rFonts w:hint="eastAsia" w:ascii="宋体" w:hAnsi="宋体" w:eastAsia="宋体" w:cs="宋体"/>
                <w:i w:val="0"/>
                <w:color w:val="000000"/>
                <w:sz w:val="18"/>
                <w:szCs w:val="18"/>
                <w:u w:val="none"/>
              </w:rPr>
            </w:pPr>
          </w:p>
        </w:tc>
      </w:tr>
      <w:tr w14:paraId="5202C88F">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F06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982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C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266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31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9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68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A3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29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2E1545C">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117B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1DD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FD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44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14.96</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25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5BE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13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7773">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5A7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E1E8547">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129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8C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F6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397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14.96</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8F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9B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06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C5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EB8B">
            <w:pPr>
              <w:rPr>
                <w:rFonts w:hint="eastAsia" w:ascii="黑体" w:hAnsi="黑体" w:eastAsia="黑体" w:cs="黑体"/>
                <w:i/>
                <w:color w:val="000000"/>
                <w:sz w:val="18"/>
                <w:szCs w:val="18"/>
                <w:u w:val="none"/>
              </w:rPr>
            </w:pPr>
          </w:p>
        </w:tc>
      </w:tr>
      <w:tr w14:paraId="1820E83C">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5170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64F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05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46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61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CEB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76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1BC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FDA5">
            <w:pPr>
              <w:rPr>
                <w:rFonts w:hint="eastAsia" w:ascii="黑体" w:hAnsi="黑体" w:eastAsia="黑体" w:cs="黑体"/>
                <w:i/>
                <w:color w:val="000000"/>
                <w:sz w:val="18"/>
                <w:szCs w:val="18"/>
                <w:u w:val="none"/>
              </w:rPr>
            </w:pPr>
          </w:p>
        </w:tc>
      </w:tr>
      <w:tr w14:paraId="411D256B">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ED4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89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2A1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31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823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7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62F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A25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B7E1">
            <w:pPr>
              <w:rPr>
                <w:rFonts w:hint="eastAsia" w:ascii="黑体" w:hAnsi="黑体" w:eastAsia="黑体" w:cs="黑体"/>
                <w:i/>
                <w:color w:val="000000"/>
                <w:sz w:val="18"/>
                <w:szCs w:val="18"/>
                <w:u w:val="none"/>
              </w:rPr>
            </w:pPr>
          </w:p>
        </w:tc>
      </w:tr>
      <w:tr w14:paraId="383AE00B">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E3F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7A6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DC72F">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2B70">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EF52">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B0A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FA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556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FF687">
            <w:pPr>
              <w:rPr>
                <w:rFonts w:hint="eastAsia" w:ascii="黑体" w:hAnsi="黑体" w:eastAsia="黑体" w:cs="黑体"/>
                <w:i/>
                <w:color w:val="000000"/>
                <w:sz w:val="18"/>
                <w:szCs w:val="18"/>
                <w:u w:val="none"/>
              </w:rPr>
            </w:pPr>
          </w:p>
        </w:tc>
      </w:tr>
      <w:tr w14:paraId="35C81263">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F7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6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30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9D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49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1D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9B7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47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39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148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F5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5C9B08B">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D01D">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06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2E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22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3、城市景观楼宇亮化用电总负荷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DD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50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218.3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CE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万千瓦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21D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BC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21A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0DBA">
            <w:pPr>
              <w:jc w:val="center"/>
              <w:rPr>
                <w:rFonts w:hint="eastAsia" w:ascii="微软雅黑" w:hAnsi="微软雅黑" w:eastAsia="微软雅黑" w:cs="微软雅黑"/>
                <w:i/>
                <w:color w:val="000000"/>
                <w:sz w:val="16"/>
                <w:szCs w:val="16"/>
                <w:u w:val="none"/>
              </w:rPr>
            </w:pPr>
          </w:p>
        </w:tc>
      </w:tr>
      <w:tr w14:paraId="782815AB">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C2CDD">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80FD">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ABC0">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704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5、城区公厕13座用电负荷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265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49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506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万千瓦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ECB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1B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1905">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3761">
            <w:pPr>
              <w:jc w:val="center"/>
              <w:rPr>
                <w:rFonts w:hint="eastAsia" w:ascii="微软雅黑" w:hAnsi="微软雅黑" w:eastAsia="微软雅黑" w:cs="微软雅黑"/>
                <w:i/>
                <w:color w:val="000000"/>
                <w:sz w:val="16"/>
                <w:szCs w:val="16"/>
                <w:u w:val="none"/>
              </w:rPr>
            </w:pPr>
          </w:p>
        </w:tc>
      </w:tr>
      <w:tr w14:paraId="4410A440">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66F2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47160">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0414">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8F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6、城区天网监控、红绿灯用电负荷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8F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4F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C6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万千瓦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F7C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55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0B25">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F035">
            <w:pPr>
              <w:jc w:val="center"/>
              <w:rPr>
                <w:rFonts w:hint="eastAsia" w:ascii="微软雅黑" w:hAnsi="微软雅黑" w:eastAsia="微软雅黑" w:cs="微软雅黑"/>
                <w:i/>
                <w:color w:val="000000"/>
                <w:sz w:val="16"/>
                <w:szCs w:val="16"/>
                <w:u w:val="none"/>
              </w:rPr>
            </w:pPr>
          </w:p>
        </w:tc>
      </w:tr>
      <w:tr w14:paraId="6AEEA3CF">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496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1F40">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B9A5">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08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2、用电总负荷及新城区PPP项目路灯</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E03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81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D4C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万千瓦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DD3C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AD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57D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5C49">
            <w:pPr>
              <w:jc w:val="center"/>
              <w:rPr>
                <w:rFonts w:hint="eastAsia" w:ascii="微软雅黑" w:hAnsi="微软雅黑" w:eastAsia="微软雅黑" w:cs="微软雅黑"/>
                <w:i/>
                <w:color w:val="000000"/>
                <w:sz w:val="16"/>
                <w:szCs w:val="16"/>
                <w:u w:val="none"/>
              </w:rPr>
            </w:pPr>
          </w:p>
        </w:tc>
      </w:tr>
      <w:tr w14:paraId="72053CE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D442A">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169B">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57DC">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71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1、新城区PPP项目路灯</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E8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AD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606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F7E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9B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370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8327">
            <w:pPr>
              <w:jc w:val="center"/>
              <w:rPr>
                <w:rFonts w:hint="eastAsia" w:ascii="微软雅黑" w:hAnsi="微软雅黑" w:eastAsia="微软雅黑" w:cs="微软雅黑"/>
                <w:i/>
                <w:color w:val="000000"/>
                <w:sz w:val="16"/>
                <w:szCs w:val="16"/>
                <w:u w:val="none"/>
              </w:rPr>
            </w:pPr>
          </w:p>
        </w:tc>
      </w:tr>
      <w:tr w14:paraId="6A3800C5">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07E68">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20A0A">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D8E5B">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54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4、春节氛围营造亮化灯具亮化用电总负荷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8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6C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74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万千瓦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ED1F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A2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BBA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C211B">
            <w:pPr>
              <w:jc w:val="center"/>
              <w:rPr>
                <w:rFonts w:hint="eastAsia" w:ascii="微软雅黑" w:hAnsi="微软雅黑" w:eastAsia="微软雅黑" w:cs="微软雅黑"/>
                <w:i/>
                <w:color w:val="000000"/>
                <w:sz w:val="16"/>
                <w:szCs w:val="16"/>
                <w:u w:val="none"/>
              </w:rPr>
            </w:pPr>
          </w:p>
        </w:tc>
      </w:tr>
      <w:tr w14:paraId="256BD0D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CAD8">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0F5DA">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076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8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亮化率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65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4E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80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7FB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44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599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E740">
            <w:pPr>
              <w:jc w:val="center"/>
              <w:rPr>
                <w:rFonts w:hint="eastAsia" w:ascii="微软雅黑" w:hAnsi="微软雅黑" w:eastAsia="微软雅黑" w:cs="微软雅黑"/>
                <w:i/>
                <w:color w:val="000000"/>
                <w:sz w:val="16"/>
                <w:szCs w:val="16"/>
                <w:u w:val="none"/>
              </w:rPr>
            </w:pPr>
          </w:p>
        </w:tc>
      </w:tr>
      <w:tr w14:paraId="09F5959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9608">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E8388">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8503F">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65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城市用电正常运转率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340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04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3A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2C6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E27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165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57C6">
            <w:pPr>
              <w:jc w:val="center"/>
              <w:rPr>
                <w:rFonts w:hint="eastAsia" w:ascii="微软雅黑" w:hAnsi="微软雅黑" w:eastAsia="微软雅黑" w:cs="微软雅黑"/>
                <w:i/>
                <w:color w:val="000000"/>
                <w:sz w:val="16"/>
                <w:szCs w:val="16"/>
                <w:u w:val="none"/>
              </w:rPr>
            </w:pPr>
          </w:p>
        </w:tc>
      </w:tr>
      <w:tr w14:paraId="507B35A0">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8343">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DB0D">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7D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BA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每月完成电费支付的及时性</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D4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C4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510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B29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A6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188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E5E5">
            <w:pPr>
              <w:jc w:val="center"/>
              <w:rPr>
                <w:rFonts w:hint="eastAsia" w:ascii="微软雅黑" w:hAnsi="微软雅黑" w:eastAsia="微软雅黑" w:cs="微软雅黑"/>
                <w:i/>
                <w:color w:val="000000"/>
                <w:sz w:val="16"/>
                <w:szCs w:val="16"/>
                <w:u w:val="none"/>
              </w:rPr>
            </w:pPr>
          </w:p>
        </w:tc>
      </w:tr>
      <w:tr w14:paraId="3193F52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ABFA">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1CE9">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4A677">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50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资金划拨</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55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08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E8A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836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00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D86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A25E">
            <w:pPr>
              <w:jc w:val="center"/>
              <w:rPr>
                <w:rFonts w:hint="eastAsia" w:ascii="微软雅黑" w:hAnsi="微软雅黑" w:eastAsia="微软雅黑" w:cs="微软雅黑"/>
                <w:i/>
                <w:color w:val="000000"/>
                <w:sz w:val="16"/>
                <w:szCs w:val="16"/>
                <w:u w:val="none"/>
              </w:rPr>
            </w:pPr>
          </w:p>
        </w:tc>
      </w:tr>
      <w:tr w14:paraId="5A60314B">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BB42">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9D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01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8B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确保城市照明设施（路灯、亮化）电费缴纳的及时达100%，保障城市公共设施运转率达98%，照明设施亮化率达95%以上</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C9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1C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E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F71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524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FE0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1E50">
            <w:pPr>
              <w:jc w:val="center"/>
              <w:rPr>
                <w:rFonts w:hint="eastAsia" w:ascii="微软雅黑" w:hAnsi="微软雅黑" w:eastAsia="微软雅黑" w:cs="微软雅黑"/>
                <w:i/>
                <w:color w:val="000000"/>
                <w:sz w:val="16"/>
                <w:szCs w:val="16"/>
                <w:u w:val="none"/>
              </w:rPr>
            </w:pPr>
          </w:p>
        </w:tc>
      </w:tr>
      <w:tr w14:paraId="63502934">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6E8D">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F17A">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A7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C7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建立单位相关的内控管理制度《市政所财务管理制度》保障路灯电费的及时财务核算、建立市政路灯管理科室，保障市政路灯正常运行。</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4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9C3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E3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1504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7D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030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44B5">
            <w:pPr>
              <w:jc w:val="center"/>
              <w:rPr>
                <w:rFonts w:hint="eastAsia" w:ascii="微软雅黑" w:hAnsi="微软雅黑" w:eastAsia="微软雅黑" w:cs="微软雅黑"/>
                <w:i/>
                <w:color w:val="000000"/>
                <w:sz w:val="16"/>
                <w:szCs w:val="16"/>
                <w:u w:val="none"/>
              </w:rPr>
            </w:pPr>
          </w:p>
        </w:tc>
      </w:tr>
      <w:tr w14:paraId="154526A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396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D5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B4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AA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城市运行供电群众满意度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B97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B0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B8F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61B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43A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09A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AB0A">
            <w:pPr>
              <w:jc w:val="center"/>
              <w:rPr>
                <w:rFonts w:hint="eastAsia" w:ascii="微软雅黑" w:hAnsi="微软雅黑" w:eastAsia="微软雅黑" w:cs="微软雅黑"/>
                <w:i/>
                <w:color w:val="000000"/>
                <w:sz w:val="16"/>
                <w:szCs w:val="16"/>
                <w:u w:val="none"/>
              </w:rPr>
            </w:pPr>
          </w:p>
        </w:tc>
      </w:tr>
      <w:tr w14:paraId="3BA86DED">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95CE">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49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E4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744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3、2023年旧城改造项目--新增路灯2</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F9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2A8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D5C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D5D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35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89C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C77D">
            <w:pPr>
              <w:jc w:val="center"/>
              <w:rPr>
                <w:rFonts w:hint="eastAsia" w:ascii="微软雅黑" w:hAnsi="微软雅黑" w:eastAsia="微软雅黑" w:cs="微软雅黑"/>
                <w:i/>
                <w:color w:val="000000"/>
                <w:sz w:val="16"/>
                <w:szCs w:val="16"/>
                <w:u w:val="none"/>
              </w:rPr>
            </w:pPr>
          </w:p>
        </w:tc>
      </w:tr>
      <w:tr w14:paraId="177325CE">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E89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FD27">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88C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1A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CF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C9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2A7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元/千瓦时</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9E8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5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C103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413D">
            <w:pPr>
              <w:jc w:val="center"/>
              <w:rPr>
                <w:rFonts w:hint="eastAsia" w:ascii="微软雅黑" w:hAnsi="微软雅黑" w:eastAsia="微软雅黑" w:cs="微软雅黑"/>
                <w:i/>
                <w:color w:val="000000"/>
                <w:sz w:val="16"/>
                <w:szCs w:val="16"/>
                <w:u w:val="none"/>
              </w:rPr>
            </w:pPr>
          </w:p>
        </w:tc>
      </w:tr>
      <w:tr w14:paraId="46FFE22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B2B2">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6187">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F6CB">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B9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2、2023年完成i政府投资新增路灯</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EF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9D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F3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0D5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1D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C9D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D68FB">
            <w:pPr>
              <w:jc w:val="center"/>
              <w:rPr>
                <w:rFonts w:hint="eastAsia" w:ascii="微软雅黑" w:hAnsi="微软雅黑" w:eastAsia="微软雅黑" w:cs="微软雅黑"/>
                <w:i/>
                <w:color w:val="000000"/>
                <w:sz w:val="16"/>
                <w:szCs w:val="16"/>
                <w:u w:val="none"/>
              </w:rPr>
            </w:pPr>
          </w:p>
        </w:tc>
      </w:tr>
      <w:tr w14:paraId="2DECD64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EF2E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B894">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6DF1">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ACA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1、2024年保留部分预算</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087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88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59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021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4D1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A067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4393">
            <w:pPr>
              <w:jc w:val="center"/>
              <w:rPr>
                <w:rFonts w:hint="eastAsia" w:ascii="微软雅黑" w:hAnsi="微软雅黑" w:eastAsia="微软雅黑" w:cs="微软雅黑"/>
                <w:i/>
                <w:color w:val="000000"/>
                <w:sz w:val="16"/>
                <w:szCs w:val="16"/>
                <w:u w:val="none"/>
              </w:rPr>
            </w:pPr>
          </w:p>
        </w:tc>
      </w:tr>
      <w:tr w14:paraId="1FA0C0FD">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7B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E3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CDDB">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56CE">
            <w:pPr>
              <w:rPr>
                <w:rFonts w:hint="eastAsia" w:ascii="宋体" w:hAnsi="宋体" w:eastAsia="宋体" w:cs="宋体"/>
                <w:i w:val="0"/>
                <w:color w:val="000000"/>
                <w:sz w:val="18"/>
                <w:szCs w:val="18"/>
                <w:u w:val="none"/>
              </w:rPr>
            </w:pPr>
          </w:p>
        </w:tc>
      </w:tr>
      <w:tr w14:paraId="6B7A2914">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1E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63F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FF1C285">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A8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109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AFCD7E0">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335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64A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5379401">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11F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58A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7CCA9AF">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0509BAD2">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7D8FC924">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05F61C48">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678F12C1">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18BB11F4">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069C62FE">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519F9F13">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5115206B">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058B2AE8">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3F353F5D">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5BAD8CAD">
            <w:pPr>
              <w:rPr>
                <w:rFonts w:hint="eastAsia" w:ascii="宋体" w:hAnsi="宋体" w:eastAsia="宋体" w:cs="宋体"/>
                <w:i w:val="0"/>
                <w:color w:val="000000"/>
                <w:sz w:val="18"/>
                <w:szCs w:val="18"/>
                <w:u w:val="none"/>
              </w:rPr>
            </w:pPr>
          </w:p>
        </w:tc>
      </w:tr>
      <w:tr w14:paraId="773126C5">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5A5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D0D563C">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00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07F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51112423T000009549402-城南大道中段新增路灯工程项目</w:t>
            </w:r>
          </w:p>
        </w:tc>
      </w:tr>
      <w:tr w14:paraId="2AC01DA3">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099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B50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71C4CA9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CA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4A2C3D96">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06E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0DF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76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B15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34308EA">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01B62">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E6AC">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B6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参与县城规划区市政基础设施的规划、设计工作、参与新增城市基础设施建设管理工作。该项目2023年度工作计划中，为提升该片区域城市形象及消除部分安全隐患。新建道路580米、宽40米、路灯安装34组。2024年工程进度款61.3万元，其他费用1.4万元</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8BD9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7FE15F5">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D01F">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6E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E370D">
            <w:pPr>
              <w:rPr>
                <w:rFonts w:hint="eastAsia" w:ascii="宋体" w:hAnsi="宋体" w:eastAsia="宋体" w:cs="宋体"/>
                <w:i w:val="0"/>
                <w:color w:val="000000"/>
                <w:sz w:val="18"/>
                <w:szCs w:val="18"/>
                <w:u w:val="none"/>
              </w:rPr>
            </w:pPr>
          </w:p>
        </w:tc>
      </w:tr>
      <w:tr w14:paraId="16A2D63D">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777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74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11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B7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4D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1D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3F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2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EB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98AAB9A">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F3B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9D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FD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5E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6C8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7C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BC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BA15">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D3C9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4F18644">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18B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F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DAB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8C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C8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78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4F8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16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76FAF">
            <w:pPr>
              <w:rPr>
                <w:rFonts w:hint="eastAsia" w:ascii="黑体" w:hAnsi="黑体" w:eastAsia="黑体" w:cs="黑体"/>
                <w:i/>
                <w:color w:val="000000"/>
                <w:sz w:val="18"/>
                <w:szCs w:val="18"/>
                <w:u w:val="none"/>
              </w:rPr>
            </w:pPr>
          </w:p>
        </w:tc>
      </w:tr>
      <w:tr w14:paraId="22A76E2C">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D84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8A5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58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22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58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C0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C5E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62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07D7">
            <w:pPr>
              <w:rPr>
                <w:rFonts w:hint="eastAsia" w:ascii="黑体" w:hAnsi="黑体" w:eastAsia="黑体" w:cs="黑体"/>
                <w:i/>
                <w:color w:val="000000"/>
                <w:sz w:val="18"/>
                <w:szCs w:val="18"/>
                <w:u w:val="none"/>
              </w:rPr>
            </w:pPr>
          </w:p>
        </w:tc>
      </w:tr>
      <w:tr w14:paraId="2CC06FFB">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3D5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A8E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61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0ED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1B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EA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7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A3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7492">
            <w:pPr>
              <w:rPr>
                <w:rFonts w:hint="eastAsia" w:ascii="黑体" w:hAnsi="黑体" w:eastAsia="黑体" w:cs="黑体"/>
                <w:i/>
                <w:color w:val="000000"/>
                <w:sz w:val="18"/>
                <w:szCs w:val="18"/>
                <w:u w:val="none"/>
              </w:rPr>
            </w:pPr>
          </w:p>
        </w:tc>
      </w:tr>
      <w:tr w14:paraId="63F40DC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963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D4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D4DD">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E8E9">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AC727">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5AAE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5B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8D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C7B9">
            <w:pPr>
              <w:rPr>
                <w:rFonts w:hint="eastAsia" w:ascii="黑体" w:hAnsi="黑体" w:eastAsia="黑体" w:cs="黑体"/>
                <w:i/>
                <w:color w:val="000000"/>
                <w:sz w:val="18"/>
                <w:szCs w:val="18"/>
                <w:u w:val="none"/>
              </w:rPr>
            </w:pPr>
          </w:p>
        </w:tc>
      </w:tr>
      <w:tr w14:paraId="08799DE8">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A4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57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25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772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F0B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F3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42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64D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D7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746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1C7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907AA9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C8643">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DAC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9E7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829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道路建设长度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41E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88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BCD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67B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63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B67C">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D40B">
            <w:pPr>
              <w:jc w:val="center"/>
              <w:rPr>
                <w:rFonts w:hint="eastAsia" w:ascii="微软雅黑" w:hAnsi="微软雅黑" w:eastAsia="微软雅黑" w:cs="微软雅黑"/>
                <w:i/>
                <w:color w:val="000000"/>
                <w:sz w:val="16"/>
                <w:szCs w:val="16"/>
                <w:u w:val="none"/>
              </w:rPr>
            </w:pPr>
          </w:p>
        </w:tc>
      </w:tr>
      <w:tr w14:paraId="0959C84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623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BD45">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20F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A0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路灯安装</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5B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65E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2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C9E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539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0BF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A082">
            <w:pPr>
              <w:jc w:val="center"/>
              <w:rPr>
                <w:rFonts w:hint="eastAsia" w:ascii="微软雅黑" w:hAnsi="微软雅黑" w:eastAsia="微软雅黑" w:cs="微软雅黑"/>
                <w:i/>
                <w:color w:val="000000"/>
                <w:sz w:val="16"/>
                <w:szCs w:val="16"/>
                <w:u w:val="none"/>
              </w:rPr>
            </w:pPr>
          </w:p>
        </w:tc>
      </w:tr>
      <w:tr w14:paraId="390C285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5F0D">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3FA4F">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1A0C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B63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道路建设宽度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A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C7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27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B9D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1D6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E2A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2321">
            <w:pPr>
              <w:jc w:val="center"/>
              <w:rPr>
                <w:rFonts w:hint="eastAsia" w:ascii="微软雅黑" w:hAnsi="微软雅黑" w:eastAsia="微软雅黑" w:cs="微软雅黑"/>
                <w:i/>
                <w:color w:val="000000"/>
                <w:sz w:val="16"/>
                <w:szCs w:val="16"/>
                <w:u w:val="none"/>
              </w:rPr>
            </w:pPr>
          </w:p>
        </w:tc>
      </w:tr>
      <w:tr w14:paraId="1FC6271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42C6">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1EE1">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83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BA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竣工验收合格率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60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9C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7C6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24A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7A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DE4C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1801">
            <w:pPr>
              <w:jc w:val="center"/>
              <w:rPr>
                <w:rFonts w:hint="eastAsia" w:ascii="微软雅黑" w:hAnsi="微软雅黑" w:eastAsia="微软雅黑" w:cs="微软雅黑"/>
                <w:i/>
                <w:color w:val="000000"/>
                <w:sz w:val="16"/>
                <w:szCs w:val="16"/>
                <w:u w:val="none"/>
              </w:rPr>
            </w:pPr>
          </w:p>
        </w:tc>
      </w:tr>
      <w:tr w14:paraId="6C64A48E">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416B">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3AC7">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ACE30">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D7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分部分项质量评定达到验收合格要求≧</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02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5DF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10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F719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63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7BA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33F7">
            <w:pPr>
              <w:jc w:val="center"/>
              <w:rPr>
                <w:rFonts w:hint="eastAsia" w:ascii="微软雅黑" w:hAnsi="微软雅黑" w:eastAsia="微软雅黑" w:cs="微软雅黑"/>
                <w:i/>
                <w:color w:val="000000"/>
                <w:sz w:val="16"/>
                <w:szCs w:val="16"/>
                <w:u w:val="none"/>
              </w:rPr>
            </w:pPr>
          </w:p>
        </w:tc>
      </w:tr>
      <w:tr w14:paraId="09B852A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99C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6A01">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A3F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BB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质保期</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B5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7A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92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28F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1AE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DD7B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6DFB3">
            <w:pPr>
              <w:jc w:val="center"/>
              <w:rPr>
                <w:rFonts w:hint="eastAsia" w:ascii="微软雅黑" w:hAnsi="微软雅黑" w:eastAsia="微软雅黑" w:cs="微软雅黑"/>
                <w:i/>
                <w:color w:val="000000"/>
                <w:sz w:val="16"/>
                <w:szCs w:val="16"/>
                <w:u w:val="none"/>
              </w:rPr>
            </w:pPr>
          </w:p>
        </w:tc>
      </w:tr>
      <w:tr w14:paraId="61AFB15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4655">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5E3C">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404A">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C3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完工时间</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83A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F8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3F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3993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F7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6D76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EAC66">
            <w:pPr>
              <w:jc w:val="center"/>
              <w:rPr>
                <w:rFonts w:hint="eastAsia" w:ascii="微软雅黑" w:hAnsi="微软雅黑" w:eastAsia="微软雅黑" w:cs="微软雅黑"/>
                <w:i/>
                <w:color w:val="000000"/>
                <w:sz w:val="16"/>
                <w:szCs w:val="16"/>
                <w:u w:val="none"/>
              </w:rPr>
            </w:pPr>
          </w:p>
        </w:tc>
      </w:tr>
      <w:tr w14:paraId="51C43488">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AA0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2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B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D3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项目综合利用率≧98%、该项目实施受益人数≧2万人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6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8CD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8F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F3B8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E3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34F7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6EDD">
            <w:pPr>
              <w:jc w:val="center"/>
              <w:rPr>
                <w:rFonts w:hint="eastAsia" w:ascii="微软雅黑" w:hAnsi="微软雅黑" w:eastAsia="微软雅黑" w:cs="微软雅黑"/>
                <w:i/>
                <w:color w:val="000000"/>
                <w:sz w:val="16"/>
                <w:szCs w:val="16"/>
                <w:u w:val="none"/>
              </w:rPr>
            </w:pPr>
          </w:p>
        </w:tc>
      </w:tr>
      <w:tr w14:paraId="58037A2E">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AA16">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68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D3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0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F5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F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D9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697B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30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4932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48EC">
            <w:pPr>
              <w:jc w:val="center"/>
              <w:rPr>
                <w:rFonts w:hint="eastAsia" w:ascii="微软雅黑" w:hAnsi="微软雅黑" w:eastAsia="微软雅黑" w:cs="微软雅黑"/>
                <w:i/>
                <w:color w:val="000000"/>
                <w:sz w:val="16"/>
                <w:szCs w:val="16"/>
                <w:u w:val="none"/>
              </w:rPr>
            </w:pPr>
          </w:p>
        </w:tc>
      </w:tr>
      <w:tr w14:paraId="54A5D43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7F5D">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62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E73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BA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工程中标价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E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83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3F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CCF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0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488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8132">
            <w:pPr>
              <w:jc w:val="center"/>
              <w:rPr>
                <w:rFonts w:hint="eastAsia" w:ascii="微软雅黑" w:hAnsi="微软雅黑" w:eastAsia="微软雅黑" w:cs="微软雅黑"/>
                <w:i/>
                <w:color w:val="000000"/>
                <w:sz w:val="16"/>
                <w:szCs w:val="16"/>
                <w:u w:val="none"/>
              </w:rPr>
            </w:pPr>
          </w:p>
        </w:tc>
      </w:tr>
      <w:tr w14:paraId="12FB6F3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888D">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6E32">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158D2">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A4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监理费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B3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80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3DC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388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50A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DAE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019E">
            <w:pPr>
              <w:jc w:val="center"/>
              <w:rPr>
                <w:rFonts w:hint="eastAsia" w:ascii="微软雅黑" w:hAnsi="微软雅黑" w:eastAsia="微软雅黑" w:cs="微软雅黑"/>
                <w:i/>
                <w:color w:val="000000"/>
                <w:sz w:val="16"/>
                <w:szCs w:val="16"/>
                <w:u w:val="none"/>
              </w:rPr>
            </w:pPr>
          </w:p>
        </w:tc>
      </w:tr>
      <w:tr w14:paraId="2C5832A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7B1C3">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0CAED">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80AD">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1B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设计费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77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FE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F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3BAB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FDB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D91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05508">
            <w:pPr>
              <w:jc w:val="center"/>
              <w:rPr>
                <w:rFonts w:hint="eastAsia" w:ascii="微软雅黑" w:hAnsi="微软雅黑" w:eastAsia="微软雅黑" w:cs="微软雅黑"/>
                <w:i/>
                <w:color w:val="000000"/>
                <w:sz w:val="16"/>
                <w:szCs w:val="16"/>
                <w:u w:val="none"/>
              </w:rPr>
            </w:pPr>
          </w:p>
        </w:tc>
      </w:tr>
      <w:tr w14:paraId="7727D2E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4243">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572D">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6C54">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DD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造价咨询</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6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63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209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5397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62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088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4D8A">
            <w:pPr>
              <w:jc w:val="center"/>
              <w:rPr>
                <w:rFonts w:hint="eastAsia" w:ascii="微软雅黑" w:hAnsi="微软雅黑" w:eastAsia="微软雅黑" w:cs="微软雅黑"/>
                <w:i/>
                <w:color w:val="000000"/>
                <w:sz w:val="16"/>
                <w:szCs w:val="16"/>
                <w:u w:val="none"/>
              </w:rPr>
            </w:pPr>
          </w:p>
        </w:tc>
      </w:tr>
      <w:tr w14:paraId="6D5BB5A7">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25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6CD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FA7D">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412E">
            <w:pPr>
              <w:rPr>
                <w:rFonts w:hint="eastAsia" w:ascii="宋体" w:hAnsi="宋体" w:eastAsia="宋体" w:cs="宋体"/>
                <w:i w:val="0"/>
                <w:color w:val="000000"/>
                <w:sz w:val="18"/>
                <w:szCs w:val="18"/>
                <w:u w:val="none"/>
              </w:rPr>
            </w:pPr>
          </w:p>
        </w:tc>
      </w:tr>
      <w:tr w14:paraId="55661F97">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55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EFCD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07A7DC3">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3A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48A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E324AEF">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1A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F807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32A034A">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EFA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0B3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7A8BE5F">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2677B9AC">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5FD00E94">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775F7168">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6C9D17D6">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572D9A42">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0A6C4B56">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2290612D">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326AB359">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AB53322">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089EBF54">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10B7DD8E">
            <w:pPr>
              <w:rPr>
                <w:rFonts w:hint="eastAsia" w:ascii="宋体" w:hAnsi="宋体" w:eastAsia="宋体" w:cs="宋体"/>
                <w:i w:val="0"/>
                <w:color w:val="000000"/>
                <w:sz w:val="18"/>
                <w:szCs w:val="18"/>
                <w:u w:val="none"/>
              </w:rPr>
            </w:pPr>
          </w:p>
        </w:tc>
      </w:tr>
      <w:tr w14:paraId="63970812">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F7D4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F2BC505">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92ED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F6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51112423T000009549441-幸福大道二期新建高压电力管道项目</w:t>
            </w:r>
          </w:p>
        </w:tc>
      </w:tr>
      <w:tr w14:paraId="47F1A3DC">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E335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CE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4F0FEAC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A0B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77F48EDB">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D8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03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2A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AE1B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78ED1F4">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63CD">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4F46">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0F3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参与县城规划区市政基础设施的规划、设计工作、参与新增城市基础设施建设管理工作。该项目2023年度工作计划中，对幸福大道二期市政人行道新建一条高压电力管沟，确保家居产业集群二期场平工程的快速推进。幸福大道二期新建高压电力管沟685米，保证家居产业集群二期场平工程的快速推进。2024年支付工程进度款18.2万元，支付其他费用1.4万元。</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FAD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3D7E289">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130BA">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4D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C1B6">
            <w:pPr>
              <w:rPr>
                <w:rFonts w:hint="eastAsia" w:ascii="宋体" w:hAnsi="宋体" w:eastAsia="宋体" w:cs="宋体"/>
                <w:i w:val="0"/>
                <w:color w:val="000000"/>
                <w:sz w:val="18"/>
                <w:szCs w:val="18"/>
                <w:u w:val="none"/>
              </w:rPr>
            </w:pPr>
          </w:p>
        </w:tc>
      </w:tr>
      <w:tr w14:paraId="24EF3EFB">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34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BAA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14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02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37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6A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01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90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1B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9DE3660">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CA3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5B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DA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03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46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CA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7E8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799E">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A53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43046F">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822B">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F0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BF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5B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4A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4A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83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98E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579D0">
            <w:pPr>
              <w:rPr>
                <w:rFonts w:hint="eastAsia" w:ascii="黑体" w:hAnsi="黑体" w:eastAsia="黑体" w:cs="黑体"/>
                <w:i/>
                <w:color w:val="000000"/>
                <w:sz w:val="18"/>
                <w:szCs w:val="18"/>
                <w:u w:val="none"/>
              </w:rPr>
            </w:pPr>
          </w:p>
        </w:tc>
      </w:tr>
      <w:tr w14:paraId="0582D516">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40C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28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0F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959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A6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39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A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28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7C14">
            <w:pPr>
              <w:rPr>
                <w:rFonts w:hint="eastAsia" w:ascii="黑体" w:hAnsi="黑体" w:eastAsia="黑体" w:cs="黑体"/>
                <w:i/>
                <w:color w:val="000000"/>
                <w:sz w:val="18"/>
                <w:szCs w:val="18"/>
                <w:u w:val="none"/>
              </w:rPr>
            </w:pPr>
          </w:p>
        </w:tc>
      </w:tr>
      <w:tr w14:paraId="3C5DEFCC">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894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C3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AD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A1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DD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81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40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DA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52C32">
            <w:pPr>
              <w:rPr>
                <w:rFonts w:hint="eastAsia" w:ascii="黑体" w:hAnsi="黑体" w:eastAsia="黑体" w:cs="黑体"/>
                <w:i/>
                <w:color w:val="000000"/>
                <w:sz w:val="18"/>
                <w:szCs w:val="18"/>
                <w:u w:val="none"/>
              </w:rPr>
            </w:pPr>
          </w:p>
        </w:tc>
      </w:tr>
      <w:tr w14:paraId="29D5DAB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47E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FDD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388E4">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7DAB">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4ADFD">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2DC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9C3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E70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8064E">
            <w:pPr>
              <w:rPr>
                <w:rFonts w:hint="eastAsia" w:ascii="黑体" w:hAnsi="黑体" w:eastAsia="黑体" w:cs="黑体"/>
                <w:i/>
                <w:color w:val="000000"/>
                <w:sz w:val="18"/>
                <w:szCs w:val="18"/>
                <w:u w:val="none"/>
              </w:rPr>
            </w:pPr>
          </w:p>
        </w:tc>
      </w:tr>
      <w:tr w14:paraId="6B5039EF">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25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FF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1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E5B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5A1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8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B9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A28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8F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1F4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4C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3D89F2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DB674">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1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E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2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新建电力管沟</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1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3AE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7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38F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0C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1D9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768F">
            <w:pPr>
              <w:jc w:val="center"/>
              <w:rPr>
                <w:rFonts w:hint="eastAsia" w:ascii="微软雅黑" w:hAnsi="微软雅黑" w:eastAsia="微软雅黑" w:cs="微软雅黑"/>
                <w:i/>
                <w:color w:val="000000"/>
                <w:sz w:val="16"/>
                <w:szCs w:val="16"/>
                <w:u w:val="none"/>
              </w:rPr>
            </w:pPr>
          </w:p>
        </w:tc>
      </w:tr>
      <w:tr w14:paraId="0B4D70C4">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B03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CBEE8">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D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1A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分部分项质量评定达到验收合格要求≧</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FDE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8D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BE3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1F43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76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980F1">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B85DC">
            <w:pPr>
              <w:jc w:val="center"/>
              <w:rPr>
                <w:rFonts w:hint="eastAsia" w:ascii="微软雅黑" w:hAnsi="微软雅黑" w:eastAsia="微软雅黑" w:cs="微软雅黑"/>
                <w:i/>
                <w:color w:val="000000"/>
                <w:sz w:val="16"/>
                <w:szCs w:val="16"/>
                <w:u w:val="none"/>
              </w:rPr>
            </w:pPr>
          </w:p>
        </w:tc>
      </w:tr>
      <w:tr w14:paraId="70A5C99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B09F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97EE">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7DAF">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BB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竣工验收合格率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3E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23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5D6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EFCC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EB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CE3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BCF2">
            <w:pPr>
              <w:jc w:val="center"/>
              <w:rPr>
                <w:rFonts w:hint="eastAsia" w:ascii="微软雅黑" w:hAnsi="微软雅黑" w:eastAsia="微软雅黑" w:cs="微软雅黑"/>
                <w:i/>
                <w:color w:val="000000"/>
                <w:sz w:val="16"/>
                <w:szCs w:val="16"/>
                <w:u w:val="none"/>
              </w:rPr>
            </w:pPr>
          </w:p>
        </w:tc>
      </w:tr>
      <w:tr w14:paraId="1B05088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ACE5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82CF">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FA0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69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质保期</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3B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48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2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BD1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3F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81E5">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9124">
            <w:pPr>
              <w:jc w:val="center"/>
              <w:rPr>
                <w:rFonts w:hint="eastAsia" w:ascii="微软雅黑" w:hAnsi="微软雅黑" w:eastAsia="微软雅黑" w:cs="微软雅黑"/>
                <w:i/>
                <w:color w:val="000000"/>
                <w:sz w:val="16"/>
                <w:szCs w:val="16"/>
                <w:u w:val="none"/>
              </w:rPr>
            </w:pPr>
          </w:p>
        </w:tc>
      </w:tr>
      <w:tr w14:paraId="70CE5242">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9CF9">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469C">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8D8D7">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36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完工工期</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279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5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AB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710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E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8AF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670DC">
            <w:pPr>
              <w:jc w:val="center"/>
              <w:rPr>
                <w:rFonts w:hint="eastAsia" w:ascii="微软雅黑" w:hAnsi="微软雅黑" w:eastAsia="微软雅黑" w:cs="微软雅黑"/>
                <w:i/>
                <w:color w:val="000000"/>
                <w:sz w:val="16"/>
                <w:szCs w:val="16"/>
                <w:u w:val="none"/>
              </w:rPr>
            </w:pPr>
          </w:p>
        </w:tc>
      </w:tr>
      <w:tr w14:paraId="64BF57DC">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868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02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54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F84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项目综合利用率≧98%、该项目实施受益人数≧2万人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A1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35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5AE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52E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4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E0E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2FCC0">
            <w:pPr>
              <w:jc w:val="center"/>
              <w:rPr>
                <w:rFonts w:hint="eastAsia" w:ascii="微软雅黑" w:hAnsi="微软雅黑" w:eastAsia="微软雅黑" w:cs="微软雅黑"/>
                <w:i/>
                <w:color w:val="000000"/>
                <w:sz w:val="16"/>
                <w:szCs w:val="16"/>
                <w:u w:val="none"/>
              </w:rPr>
            </w:pPr>
          </w:p>
        </w:tc>
      </w:tr>
      <w:tr w14:paraId="5D008955">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E33E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476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3F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A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E0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76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E5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0FF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07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2B20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CC1E">
            <w:pPr>
              <w:jc w:val="center"/>
              <w:rPr>
                <w:rFonts w:hint="eastAsia" w:ascii="微软雅黑" w:hAnsi="微软雅黑" w:eastAsia="微软雅黑" w:cs="微软雅黑"/>
                <w:i/>
                <w:color w:val="000000"/>
                <w:sz w:val="16"/>
                <w:szCs w:val="16"/>
                <w:u w:val="none"/>
              </w:rPr>
            </w:pPr>
          </w:p>
        </w:tc>
      </w:tr>
      <w:tr w14:paraId="0C72282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14769">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FD3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2C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03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设计费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567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17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749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028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A7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5397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2491">
            <w:pPr>
              <w:jc w:val="center"/>
              <w:rPr>
                <w:rFonts w:hint="eastAsia" w:ascii="微软雅黑" w:hAnsi="微软雅黑" w:eastAsia="微软雅黑" w:cs="微软雅黑"/>
                <w:i/>
                <w:color w:val="000000"/>
                <w:sz w:val="16"/>
                <w:szCs w:val="16"/>
                <w:u w:val="none"/>
              </w:rPr>
            </w:pPr>
          </w:p>
        </w:tc>
      </w:tr>
      <w:tr w14:paraId="762F70B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D35F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EBE1">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7DBB">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7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工程中标价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4F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871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11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86A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D1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538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118F">
            <w:pPr>
              <w:jc w:val="center"/>
              <w:rPr>
                <w:rFonts w:hint="eastAsia" w:ascii="微软雅黑" w:hAnsi="微软雅黑" w:eastAsia="微软雅黑" w:cs="微软雅黑"/>
                <w:i/>
                <w:color w:val="000000"/>
                <w:sz w:val="16"/>
                <w:szCs w:val="16"/>
                <w:u w:val="none"/>
              </w:rPr>
            </w:pPr>
          </w:p>
        </w:tc>
      </w:tr>
      <w:tr w14:paraId="37A13ED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896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5BA9">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CAA3">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53A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造价咨询</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66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85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0FD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7FA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C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12B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80EB">
            <w:pPr>
              <w:jc w:val="center"/>
              <w:rPr>
                <w:rFonts w:hint="eastAsia" w:ascii="微软雅黑" w:hAnsi="微软雅黑" w:eastAsia="微软雅黑" w:cs="微软雅黑"/>
                <w:i/>
                <w:color w:val="000000"/>
                <w:sz w:val="16"/>
                <w:szCs w:val="16"/>
                <w:u w:val="none"/>
              </w:rPr>
            </w:pPr>
          </w:p>
        </w:tc>
      </w:tr>
      <w:tr w14:paraId="5826EC6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A149">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709A8">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5BF0">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4E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监理费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E0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7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D5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7118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51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3FF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D4832">
            <w:pPr>
              <w:jc w:val="center"/>
              <w:rPr>
                <w:rFonts w:hint="eastAsia" w:ascii="微软雅黑" w:hAnsi="微软雅黑" w:eastAsia="微软雅黑" w:cs="微软雅黑"/>
                <w:i/>
                <w:color w:val="000000"/>
                <w:sz w:val="16"/>
                <w:szCs w:val="16"/>
                <w:u w:val="none"/>
              </w:rPr>
            </w:pPr>
          </w:p>
        </w:tc>
      </w:tr>
      <w:tr w14:paraId="0682AFDA">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E9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52D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C301">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9682">
            <w:pPr>
              <w:rPr>
                <w:rFonts w:hint="eastAsia" w:ascii="宋体" w:hAnsi="宋体" w:eastAsia="宋体" w:cs="宋体"/>
                <w:i w:val="0"/>
                <w:color w:val="000000"/>
                <w:sz w:val="18"/>
                <w:szCs w:val="18"/>
                <w:u w:val="none"/>
              </w:rPr>
            </w:pPr>
          </w:p>
        </w:tc>
      </w:tr>
      <w:tr w14:paraId="60847DC4">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55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592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E498DED">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C0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455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3585797">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ED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DE9E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966F865">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5FE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E59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FB42BA9">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5491628">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686CF3D1">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748FBAA5">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49331196">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1C4E77E0">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6F2F732C">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3F6072CF">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2C2C5DF4">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2148B52">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63A5911D">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3E25C015">
            <w:pPr>
              <w:rPr>
                <w:rFonts w:hint="eastAsia" w:ascii="宋体" w:hAnsi="宋体" w:eastAsia="宋体" w:cs="宋体"/>
                <w:i w:val="0"/>
                <w:color w:val="000000"/>
                <w:sz w:val="18"/>
                <w:szCs w:val="18"/>
                <w:u w:val="none"/>
              </w:rPr>
            </w:pPr>
          </w:p>
        </w:tc>
      </w:tr>
      <w:tr w14:paraId="1A323F93">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EB9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690A4CB">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C2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0999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51112423T000009549494-增设市政消火栓项目</w:t>
            </w:r>
          </w:p>
        </w:tc>
      </w:tr>
      <w:tr w14:paraId="46E9D428">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B133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3D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1674A70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65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3155101A">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9B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08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C8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5AB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0B265E1">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DEB66">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1E90">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FB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参与县城规划区市政基础设施的规划、设计工作、参与新增城市基础设施建设管理工作。该项目2022年度工作计划中，市政消火栓的应适应城市发展，与城市道路、供水管网的建设同步进行，新增22座市政消火栓。2024年支付工程进度款15万元。</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7F61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8D472C3">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C511">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FAB2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5F73">
            <w:pPr>
              <w:rPr>
                <w:rFonts w:hint="eastAsia" w:ascii="宋体" w:hAnsi="宋体" w:eastAsia="宋体" w:cs="宋体"/>
                <w:i w:val="0"/>
                <w:color w:val="000000"/>
                <w:sz w:val="18"/>
                <w:szCs w:val="18"/>
                <w:u w:val="none"/>
              </w:rPr>
            </w:pPr>
          </w:p>
        </w:tc>
      </w:tr>
      <w:tr w14:paraId="50C9A53B">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B4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8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C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4A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63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DA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57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CD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DBE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BE4EA4E">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2E4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07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F7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E4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A97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FF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63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F878">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22D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6F9D33F">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D1B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84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F2D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9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AF1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C0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075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2F0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FC7C">
            <w:pPr>
              <w:rPr>
                <w:rFonts w:hint="eastAsia" w:ascii="黑体" w:hAnsi="黑体" w:eastAsia="黑体" w:cs="黑体"/>
                <w:i/>
                <w:color w:val="000000"/>
                <w:sz w:val="18"/>
                <w:szCs w:val="18"/>
                <w:u w:val="none"/>
              </w:rPr>
            </w:pPr>
          </w:p>
        </w:tc>
      </w:tr>
      <w:tr w14:paraId="2E219E7D">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A2DD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EBE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8A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D1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357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C2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FC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EAB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0995">
            <w:pPr>
              <w:rPr>
                <w:rFonts w:hint="eastAsia" w:ascii="黑体" w:hAnsi="黑体" w:eastAsia="黑体" w:cs="黑体"/>
                <w:i/>
                <w:color w:val="000000"/>
                <w:sz w:val="18"/>
                <w:szCs w:val="18"/>
                <w:u w:val="none"/>
              </w:rPr>
            </w:pPr>
          </w:p>
        </w:tc>
      </w:tr>
      <w:tr w14:paraId="0517C24A">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9D4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BC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2A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8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D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7F9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11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AE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7D09">
            <w:pPr>
              <w:rPr>
                <w:rFonts w:hint="eastAsia" w:ascii="黑体" w:hAnsi="黑体" w:eastAsia="黑体" w:cs="黑体"/>
                <w:i/>
                <w:color w:val="000000"/>
                <w:sz w:val="18"/>
                <w:szCs w:val="18"/>
                <w:u w:val="none"/>
              </w:rPr>
            </w:pPr>
          </w:p>
        </w:tc>
      </w:tr>
      <w:tr w14:paraId="3E7AD54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291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218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E3BC">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B202">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E2AC">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26C9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3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C6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91AC2">
            <w:pPr>
              <w:rPr>
                <w:rFonts w:hint="eastAsia" w:ascii="黑体" w:hAnsi="黑体" w:eastAsia="黑体" w:cs="黑体"/>
                <w:i/>
                <w:color w:val="000000"/>
                <w:sz w:val="18"/>
                <w:szCs w:val="18"/>
                <w:u w:val="none"/>
              </w:rPr>
            </w:pPr>
          </w:p>
        </w:tc>
      </w:tr>
      <w:tr w14:paraId="21BFB5E4">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6D9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9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E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69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84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1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49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29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7E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C0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19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7CB928B">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EB2CD">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212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37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8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增设市政消火栓</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E20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328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9B0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个（台、套、件、辆）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197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CF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614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A4F83">
            <w:pPr>
              <w:jc w:val="center"/>
              <w:rPr>
                <w:rFonts w:hint="eastAsia" w:ascii="微软雅黑" w:hAnsi="微软雅黑" w:eastAsia="微软雅黑" w:cs="微软雅黑"/>
                <w:i/>
                <w:color w:val="000000"/>
                <w:sz w:val="16"/>
                <w:szCs w:val="16"/>
                <w:u w:val="none"/>
              </w:rPr>
            </w:pPr>
          </w:p>
        </w:tc>
      </w:tr>
      <w:tr w14:paraId="24030F1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C254">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0F46">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3E25A">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FE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供水管网长度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D0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DD3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D0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CD0F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3D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440D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4B8C">
            <w:pPr>
              <w:jc w:val="center"/>
              <w:rPr>
                <w:rFonts w:hint="eastAsia" w:ascii="微软雅黑" w:hAnsi="微软雅黑" w:eastAsia="微软雅黑" w:cs="微软雅黑"/>
                <w:i/>
                <w:color w:val="000000"/>
                <w:sz w:val="16"/>
                <w:szCs w:val="16"/>
                <w:u w:val="none"/>
              </w:rPr>
            </w:pPr>
          </w:p>
        </w:tc>
      </w:tr>
      <w:tr w14:paraId="7DBB869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F01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6063">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4FC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5F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竣工验收合格率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EF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BC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C6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A4A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B7B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2F1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5E99">
            <w:pPr>
              <w:jc w:val="center"/>
              <w:rPr>
                <w:rFonts w:hint="eastAsia" w:ascii="微软雅黑" w:hAnsi="微软雅黑" w:eastAsia="微软雅黑" w:cs="微软雅黑"/>
                <w:i/>
                <w:color w:val="000000"/>
                <w:sz w:val="16"/>
                <w:szCs w:val="16"/>
                <w:u w:val="none"/>
              </w:rPr>
            </w:pPr>
          </w:p>
        </w:tc>
      </w:tr>
      <w:tr w14:paraId="118F5F4D">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5EC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C1933">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92BAC">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F4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分部分项质量评定达到验收合格要求≧</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0C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506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F85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DF2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62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7F8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43C7">
            <w:pPr>
              <w:jc w:val="center"/>
              <w:rPr>
                <w:rFonts w:hint="eastAsia" w:ascii="微软雅黑" w:hAnsi="微软雅黑" w:eastAsia="微软雅黑" w:cs="微软雅黑"/>
                <w:i/>
                <w:color w:val="000000"/>
                <w:sz w:val="16"/>
                <w:szCs w:val="16"/>
                <w:u w:val="none"/>
              </w:rPr>
            </w:pPr>
          </w:p>
        </w:tc>
      </w:tr>
      <w:tr w14:paraId="0189136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2CE6C">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A4DA">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05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FF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工期</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70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C9C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C8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FB9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05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BE6F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47A6">
            <w:pPr>
              <w:jc w:val="center"/>
              <w:rPr>
                <w:rFonts w:hint="eastAsia" w:ascii="微软雅黑" w:hAnsi="微软雅黑" w:eastAsia="微软雅黑" w:cs="微软雅黑"/>
                <w:i/>
                <w:color w:val="000000"/>
                <w:sz w:val="16"/>
                <w:szCs w:val="16"/>
                <w:u w:val="none"/>
              </w:rPr>
            </w:pPr>
          </w:p>
        </w:tc>
      </w:tr>
      <w:tr w14:paraId="14193D5D">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0D45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FD6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77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DE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项目综合利用率≧98%、该项目实施受益人数≧2万人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5E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DE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D6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0E7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FB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C7A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083C9">
            <w:pPr>
              <w:jc w:val="center"/>
              <w:rPr>
                <w:rFonts w:hint="eastAsia" w:ascii="微软雅黑" w:hAnsi="微软雅黑" w:eastAsia="微软雅黑" w:cs="微软雅黑"/>
                <w:i/>
                <w:color w:val="000000"/>
                <w:sz w:val="16"/>
                <w:szCs w:val="16"/>
                <w:u w:val="none"/>
              </w:rPr>
            </w:pPr>
          </w:p>
        </w:tc>
      </w:tr>
      <w:tr w14:paraId="412D313C">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40D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EA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EE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023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F81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1D0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6F9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704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00F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89E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B09CB">
            <w:pPr>
              <w:jc w:val="center"/>
              <w:rPr>
                <w:rFonts w:hint="eastAsia" w:ascii="微软雅黑" w:hAnsi="微软雅黑" w:eastAsia="微软雅黑" w:cs="微软雅黑"/>
                <w:i/>
                <w:color w:val="000000"/>
                <w:sz w:val="16"/>
                <w:szCs w:val="16"/>
                <w:u w:val="none"/>
              </w:rPr>
            </w:pPr>
          </w:p>
        </w:tc>
      </w:tr>
      <w:tr w14:paraId="7C6CBBD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BFCE">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D1B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41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599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工程中标价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CF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467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22.46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86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C9F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09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7EB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3DF94">
            <w:pPr>
              <w:jc w:val="center"/>
              <w:rPr>
                <w:rFonts w:hint="eastAsia" w:ascii="微软雅黑" w:hAnsi="微软雅黑" w:eastAsia="微软雅黑" w:cs="微软雅黑"/>
                <w:i/>
                <w:color w:val="000000"/>
                <w:sz w:val="16"/>
                <w:szCs w:val="16"/>
                <w:u w:val="none"/>
              </w:rPr>
            </w:pPr>
          </w:p>
        </w:tc>
      </w:tr>
      <w:tr w14:paraId="58215D6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1BD8">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8C30">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2803">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05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9A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EE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70F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0B7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B6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8C7BA">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EE9DC">
            <w:pPr>
              <w:jc w:val="center"/>
              <w:rPr>
                <w:rFonts w:hint="eastAsia" w:ascii="微软雅黑" w:hAnsi="微软雅黑" w:eastAsia="微软雅黑" w:cs="微软雅黑"/>
                <w:i/>
                <w:color w:val="000000"/>
                <w:sz w:val="16"/>
                <w:szCs w:val="16"/>
                <w:u w:val="none"/>
              </w:rPr>
            </w:pPr>
          </w:p>
        </w:tc>
      </w:tr>
      <w:tr w14:paraId="0C666B86">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86ED3">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305A3">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5934">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E8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监理费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AC1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961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89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BD8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B5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3ACD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FB32">
            <w:pPr>
              <w:jc w:val="center"/>
              <w:rPr>
                <w:rFonts w:hint="eastAsia" w:ascii="微软雅黑" w:hAnsi="微软雅黑" w:eastAsia="微软雅黑" w:cs="微软雅黑"/>
                <w:i/>
                <w:color w:val="000000"/>
                <w:sz w:val="16"/>
                <w:szCs w:val="16"/>
                <w:u w:val="none"/>
              </w:rPr>
            </w:pPr>
          </w:p>
        </w:tc>
      </w:tr>
      <w:tr w14:paraId="7E16218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BBD3">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6E8F">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618D">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D4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设计费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E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13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0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943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7F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80C66">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F7E2">
            <w:pPr>
              <w:jc w:val="center"/>
              <w:rPr>
                <w:rFonts w:hint="eastAsia" w:ascii="微软雅黑" w:hAnsi="微软雅黑" w:eastAsia="微软雅黑" w:cs="微软雅黑"/>
                <w:i/>
                <w:color w:val="000000"/>
                <w:sz w:val="16"/>
                <w:szCs w:val="16"/>
                <w:u w:val="none"/>
              </w:rPr>
            </w:pPr>
          </w:p>
        </w:tc>
      </w:tr>
      <w:tr w14:paraId="055EF39E">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F8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C8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018B">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B493">
            <w:pPr>
              <w:rPr>
                <w:rFonts w:hint="eastAsia" w:ascii="宋体" w:hAnsi="宋体" w:eastAsia="宋体" w:cs="宋体"/>
                <w:i w:val="0"/>
                <w:color w:val="000000"/>
                <w:sz w:val="18"/>
                <w:szCs w:val="18"/>
                <w:u w:val="none"/>
              </w:rPr>
            </w:pPr>
          </w:p>
        </w:tc>
      </w:tr>
      <w:tr w14:paraId="3CA97797">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92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4AA4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3E692C0">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D9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196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9395F94">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F3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1DD2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628C758">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C20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037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DD5F856">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75DBB23F">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1CF7CF54">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2EFA6087">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6E8DAE35">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596EC517">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4C96B13C">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1E3FC704">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3C21D9AD">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48E1498">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6EA601A3">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57D01079">
            <w:pPr>
              <w:rPr>
                <w:rFonts w:hint="eastAsia" w:ascii="宋体" w:hAnsi="宋体" w:eastAsia="宋体" w:cs="宋体"/>
                <w:i w:val="0"/>
                <w:color w:val="000000"/>
                <w:sz w:val="18"/>
                <w:szCs w:val="18"/>
                <w:u w:val="none"/>
              </w:rPr>
            </w:pPr>
          </w:p>
        </w:tc>
      </w:tr>
      <w:tr w14:paraId="5090D8B4">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F512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CD9D287">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FFB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B5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51112423T000009927120-井研县体育公园与井中校十字路口交通信号灯控制系统采购项目</w:t>
            </w:r>
          </w:p>
        </w:tc>
      </w:tr>
      <w:tr w14:paraId="7D3DDD81">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9B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FC1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26C3BBF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F1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2D0178A0">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142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F39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34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2BE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04D16E5">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F7C4">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7296D">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86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参与县城规划区市政基础设施的规划、设计工作、参与新增城市基础设施建设管理工作。该项目2023年度工作计划中，根据井住建[2023]67号文件精神，增设体育公园与井中校市政路口交通信号灯控制系统及消除部分安全隐患。2024年支付项目进度款23.5125万元。</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D74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EE3779A">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9F00">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59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9B265">
            <w:pPr>
              <w:rPr>
                <w:rFonts w:hint="eastAsia" w:ascii="宋体" w:hAnsi="宋体" w:eastAsia="宋体" w:cs="宋体"/>
                <w:i w:val="0"/>
                <w:color w:val="000000"/>
                <w:sz w:val="18"/>
                <w:szCs w:val="18"/>
                <w:u w:val="none"/>
              </w:rPr>
            </w:pPr>
          </w:p>
        </w:tc>
      </w:tr>
      <w:tr w14:paraId="0A048948">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9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39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61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0B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3B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6E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1E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CB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CA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70F0E84">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66B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CF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38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49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23.51</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22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23.51</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FC2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C0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5D97C">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C64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AB1BD5">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AFC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67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3E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4D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23.51</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4D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23.51</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21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72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93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EC7FE">
            <w:pPr>
              <w:rPr>
                <w:rFonts w:hint="eastAsia" w:ascii="黑体" w:hAnsi="黑体" w:eastAsia="黑体" w:cs="黑体"/>
                <w:i/>
                <w:color w:val="000000"/>
                <w:sz w:val="18"/>
                <w:szCs w:val="18"/>
                <w:u w:val="none"/>
              </w:rPr>
            </w:pPr>
          </w:p>
        </w:tc>
      </w:tr>
      <w:tr w14:paraId="5ACEC64C">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3C2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35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F0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12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47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F0E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8F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D86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1595">
            <w:pPr>
              <w:rPr>
                <w:rFonts w:hint="eastAsia" w:ascii="黑体" w:hAnsi="黑体" w:eastAsia="黑体" w:cs="黑体"/>
                <w:i/>
                <w:color w:val="000000"/>
                <w:sz w:val="18"/>
                <w:szCs w:val="18"/>
                <w:u w:val="none"/>
              </w:rPr>
            </w:pPr>
          </w:p>
        </w:tc>
      </w:tr>
      <w:tr w14:paraId="0C7FABA3">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A18A">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8D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DE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242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09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5C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C5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4B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7D65">
            <w:pPr>
              <w:rPr>
                <w:rFonts w:hint="eastAsia" w:ascii="黑体" w:hAnsi="黑体" w:eastAsia="黑体" w:cs="黑体"/>
                <w:i/>
                <w:color w:val="000000"/>
                <w:sz w:val="18"/>
                <w:szCs w:val="18"/>
                <w:u w:val="none"/>
              </w:rPr>
            </w:pPr>
          </w:p>
        </w:tc>
      </w:tr>
      <w:tr w14:paraId="237153AB">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B72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2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6FF5">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FEEF">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81E9">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454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45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6F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C947">
            <w:pPr>
              <w:rPr>
                <w:rFonts w:hint="eastAsia" w:ascii="黑体" w:hAnsi="黑体" w:eastAsia="黑体" w:cs="黑体"/>
                <w:i/>
                <w:color w:val="000000"/>
                <w:sz w:val="18"/>
                <w:szCs w:val="18"/>
                <w:u w:val="none"/>
              </w:rPr>
            </w:pPr>
          </w:p>
        </w:tc>
      </w:tr>
      <w:tr w14:paraId="266AF57A">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42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25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00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E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75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23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7D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231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E0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47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72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88EB964">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15D0">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CC4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A17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395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增设体育公园与井中校市政路口交通信号灯控制系统</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1E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AD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624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65E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4D2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A27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AE321">
            <w:pPr>
              <w:jc w:val="center"/>
              <w:rPr>
                <w:rFonts w:hint="eastAsia" w:ascii="微软雅黑" w:hAnsi="微软雅黑" w:eastAsia="微软雅黑" w:cs="微软雅黑"/>
                <w:i/>
                <w:color w:val="000000"/>
                <w:sz w:val="16"/>
                <w:szCs w:val="16"/>
                <w:u w:val="none"/>
              </w:rPr>
            </w:pPr>
          </w:p>
        </w:tc>
      </w:tr>
      <w:tr w14:paraId="048632A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E1922">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15D7">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D99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C5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履约验收合格率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3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67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D5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78D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EC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49A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09AE">
            <w:pPr>
              <w:jc w:val="center"/>
              <w:rPr>
                <w:rFonts w:hint="eastAsia" w:ascii="微软雅黑" w:hAnsi="微软雅黑" w:eastAsia="微软雅黑" w:cs="微软雅黑"/>
                <w:i/>
                <w:color w:val="000000"/>
                <w:sz w:val="16"/>
                <w:szCs w:val="16"/>
                <w:u w:val="none"/>
              </w:rPr>
            </w:pPr>
          </w:p>
        </w:tc>
      </w:tr>
      <w:tr w14:paraId="5876E5C5">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820D">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AE8E">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78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AF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质保期</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31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B4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7CE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857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3B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1992">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FB2B">
            <w:pPr>
              <w:jc w:val="center"/>
              <w:rPr>
                <w:rFonts w:hint="eastAsia" w:ascii="微软雅黑" w:hAnsi="微软雅黑" w:eastAsia="微软雅黑" w:cs="微软雅黑"/>
                <w:i/>
                <w:color w:val="000000"/>
                <w:sz w:val="16"/>
                <w:szCs w:val="16"/>
                <w:u w:val="none"/>
              </w:rPr>
            </w:pPr>
          </w:p>
        </w:tc>
      </w:tr>
      <w:tr w14:paraId="7329DEEC">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F0E1">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7A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1F4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6E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项目综合利用率≧98%、该项目实施受益人数≧2万人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334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34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96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936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76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9AE7">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2EA1">
            <w:pPr>
              <w:jc w:val="center"/>
              <w:rPr>
                <w:rFonts w:hint="eastAsia" w:ascii="微软雅黑" w:hAnsi="微软雅黑" w:eastAsia="微软雅黑" w:cs="微软雅黑"/>
                <w:i/>
                <w:color w:val="000000"/>
                <w:sz w:val="16"/>
                <w:szCs w:val="16"/>
                <w:u w:val="none"/>
              </w:rPr>
            </w:pPr>
          </w:p>
        </w:tc>
      </w:tr>
      <w:tr w14:paraId="22737747">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B3355">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F153">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38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47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建立单位相关的内控管理制度《市政所财务管理制度》《建设项目管理制度》保障项目按合同规定实施、及时财务核算，保障该项目顺利实施完成。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56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0A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BD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7875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B1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824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1BAEC">
            <w:pPr>
              <w:jc w:val="center"/>
              <w:rPr>
                <w:rFonts w:hint="eastAsia" w:ascii="微软雅黑" w:hAnsi="微软雅黑" w:eastAsia="微软雅黑" w:cs="微软雅黑"/>
                <w:i/>
                <w:color w:val="000000"/>
                <w:sz w:val="16"/>
                <w:szCs w:val="16"/>
                <w:u w:val="none"/>
              </w:rPr>
            </w:pPr>
          </w:p>
        </w:tc>
      </w:tr>
      <w:tr w14:paraId="019BCBE2">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3DB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39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B6B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E4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2E9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38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9A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431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B6A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E74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63827">
            <w:pPr>
              <w:jc w:val="center"/>
              <w:rPr>
                <w:rFonts w:hint="eastAsia" w:ascii="微软雅黑" w:hAnsi="微软雅黑" w:eastAsia="微软雅黑" w:cs="微软雅黑"/>
                <w:i/>
                <w:color w:val="000000"/>
                <w:sz w:val="16"/>
                <w:szCs w:val="16"/>
                <w:u w:val="none"/>
              </w:rPr>
            </w:pPr>
          </w:p>
        </w:tc>
      </w:tr>
      <w:tr w14:paraId="00656A0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A79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B3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7A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C0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成交价</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EC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E9E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31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E401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1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F79F3">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0371">
            <w:pPr>
              <w:jc w:val="center"/>
              <w:rPr>
                <w:rFonts w:hint="eastAsia" w:ascii="微软雅黑" w:hAnsi="微软雅黑" w:eastAsia="微软雅黑" w:cs="微软雅黑"/>
                <w:i/>
                <w:color w:val="000000"/>
                <w:sz w:val="16"/>
                <w:szCs w:val="16"/>
                <w:u w:val="none"/>
              </w:rPr>
            </w:pPr>
          </w:p>
        </w:tc>
      </w:tr>
      <w:tr w14:paraId="30725E21">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7C8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EC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956F">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AF7B6">
            <w:pPr>
              <w:rPr>
                <w:rFonts w:hint="eastAsia" w:ascii="宋体" w:hAnsi="宋体" w:eastAsia="宋体" w:cs="宋体"/>
                <w:i w:val="0"/>
                <w:color w:val="000000"/>
                <w:sz w:val="18"/>
                <w:szCs w:val="18"/>
                <w:u w:val="none"/>
              </w:rPr>
            </w:pPr>
          </w:p>
        </w:tc>
      </w:tr>
      <w:tr w14:paraId="72D5C7BB">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8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C334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E72ABC1">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DE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5DA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9EA738B">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303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98D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36FC9EC">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106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AC9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1F3011D">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24E40A8D">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5EC8823D">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264AAF2B">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0168520F">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2045EBAC">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54128EC2">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7E7BAD0D">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3756C34D">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A3B47B5">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5175E68B">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7EDAD402">
            <w:pPr>
              <w:rPr>
                <w:rFonts w:hint="eastAsia" w:ascii="宋体" w:hAnsi="宋体" w:eastAsia="宋体" w:cs="宋体"/>
                <w:i w:val="0"/>
                <w:color w:val="000000"/>
                <w:sz w:val="18"/>
                <w:szCs w:val="18"/>
                <w:u w:val="none"/>
              </w:rPr>
            </w:pPr>
          </w:p>
        </w:tc>
      </w:tr>
      <w:tr w14:paraId="5AB6CCA7">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6694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68E4D17">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9C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EE2E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51112424R000010193917-工资性支出-伙食补助费（事业）</w:t>
            </w:r>
          </w:p>
        </w:tc>
      </w:tr>
      <w:tr w14:paraId="3B801300">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FE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670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3B0FCA9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7E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2A88EEBD">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FEE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F7B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59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923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0A0CDFE">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EFDAF">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FBB2">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B75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B5E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64C0A79">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539B">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B0C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D434">
            <w:pPr>
              <w:rPr>
                <w:rFonts w:hint="eastAsia" w:ascii="宋体" w:hAnsi="宋体" w:eastAsia="宋体" w:cs="宋体"/>
                <w:i w:val="0"/>
                <w:color w:val="000000"/>
                <w:sz w:val="18"/>
                <w:szCs w:val="18"/>
                <w:u w:val="none"/>
              </w:rPr>
            </w:pPr>
          </w:p>
        </w:tc>
      </w:tr>
      <w:tr w14:paraId="689EFB31">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EC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14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847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3A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8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92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1C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7A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0D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EE5BE03">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DD9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11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9B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8C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E6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066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007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CB0AC">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4B7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4568E50">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8F96">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D4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3E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CB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8C4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2.09</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CE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85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E9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AD7E">
            <w:pPr>
              <w:rPr>
                <w:rFonts w:hint="eastAsia" w:ascii="黑体" w:hAnsi="黑体" w:eastAsia="黑体" w:cs="黑体"/>
                <w:i/>
                <w:color w:val="000000"/>
                <w:sz w:val="18"/>
                <w:szCs w:val="18"/>
                <w:u w:val="none"/>
              </w:rPr>
            </w:pPr>
          </w:p>
        </w:tc>
      </w:tr>
      <w:tr w14:paraId="0490DDF3">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046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3D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11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5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80E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6E7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28E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6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B81F">
            <w:pPr>
              <w:rPr>
                <w:rFonts w:hint="eastAsia" w:ascii="黑体" w:hAnsi="黑体" w:eastAsia="黑体" w:cs="黑体"/>
                <w:i/>
                <w:color w:val="000000"/>
                <w:sz w:val="18"/>
                <w:szCs w:val="18"/>
                <w:u w:val="none"/>
              </w:rPr>
            </w:pPr>
          </w:p>
        </w:tc>
      </w:tr>
      <w:tr w14:paraId="14C889F9">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957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35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9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AA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43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8E1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C49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73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9C72C">
            <w:pPr>
              <w:rPr>
                <w:rFonts w:hint="eastAsia" w:ascii="黑体" w:hAnsi="黑体" w:eastAsia="黑体" w:cs="黑体"/>
                <w:i/>
                <w:color w:val="000000"/>
                <w:sz w:val="18"/>
                <w:szCs w:val="18"/>
                <w:u w:val="none"/>
              </w:rPr>
            </w:pPr>
          </w:p>
        </w:tc>
      </w:tr>
      <w:tr w14:paraId="342925A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84B6">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782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0BE7">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346C">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7EF8">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4D8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FF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F4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E5EB">
            <w:pPr>
              <w:rPr>
                <w:rFonts w:hint="eastAsia" w:ascii="黑体" w:hAnsi="黑体" w:eastAsia="黑体" w:cs="黑体"/>
                <w:i/>
                <w:color w:val="000000"/>
                <w:sz w:val="18"/>
                <w:szCs w:val="18"/>
                <w:u w:val="none"/>
              </w:rPr>
            </w:pPr>
          </w:p>
        </w:tc>
      </w:tr>
      <w:tr w14:paraId="29439A4E">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89E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7BC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71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AC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B5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E0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3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53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98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FA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1C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03D4F9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8B55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45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D3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87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5A5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B8B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6ED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C639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96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72D1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6D13">
            <w:pPr>
              <w:jc w:val="center"/>
              <w:rPr>
                <w:rFonts w:hint="eastAsia" w:ascii="微软雅黑" w:hAnsi="微软雅黑" w:eastAsia="微软雅黑" w:cs="微软雅黑"/>
                <w:i/>
                <w:color w:val="000000"/>
                <w:sz w:val="16"/>
                <w:szCs w:val="16"/>
                <w:u w:val="none"/>
              </w:rPr>
            </w:pPr>
          </w:p>
        </w:tc>
      </w:tr>
      <w:tr w14:paraId="02B64095">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F17C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015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8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9D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10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8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BE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1F8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5C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ABE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EB9B">
            <w:pPr>
              <w:jc w:val="center"/>
              <w:rPr>
                <w:rFonts w:hint="eastAsia" w:ascii="微软雅黑" w:hAnsi="微软雅黑" w:eastAsia="微软雅黑" w:cs="微软雅黑"/>
                <w:i/>
                <w:color w:val="000000"/>
                <w:sz w:val="16"/>
                <w:szCs w:val="16"/>
                <w:u w:val="none"/>
              </w:rPr>
            </w:pPr>
          </w:p>
        </w:tc>
      </w:tr>
      <w:tr w14:paraId="78B8E23E">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175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FA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6D396">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EE6B">
            <w:pPr>
              <w:rPr>
                <w:rFonts w:hint="eastAsia" w:ascii="宋体" w:hAnsi="宋体" w:eastAsia="宋体" w:cs="宋体"/>
                <w:i w:val="0"/>
                <w:color w:val="000000"/>
                <w:sz w:val="18"/>
                <w:szCs w:val="18"/>
                <w:u w:val="none"/>
              </w:rPr>
            </w:pPr>
          </w:p>
        </w:tc>
      </w:tr>
      <w:tr w14:paraId="67EDD885">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C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00F5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E88470B">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467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9B9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BECA96A">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EF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C82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8E52EFB">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882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7D1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52F546A">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30FE5EF0">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21EE091B">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2744A77B">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49EA58EE">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43F9162B">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6A5A4DB0">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53F29A97">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0175AC82">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6990984">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320725F5">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468C63AF">
            <w:pPr>
              <w:rPr>
                <w:rFonts w:hint="eastAsia" w:ascii="宋体" w:hAnsi="宋体" w:eastAsia="宋体" w:cs="宋体"/>
                <w:i w:val="0"/>
                <w:color w:val="000000"/>
                <w:sz w:val="18"/>
                <w:szCs w:val="18"/>
                <w:u w:val="none"/>
              </w:rPr>
            </w:pPr>
          </w:p>
        </w:tc>
      </w:tr>
      <w:tr w14:paraId="0ABFD8D3">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C50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AE12795">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78C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5D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51112424R000010713600-住房公积金-事业</w:t>
            </w:r>
          </w:p>
        </w:tc>
      </w:tr>
      <w:tr w14:paraId="7561969D">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23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BC5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21DCA78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C1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70663A94">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A1D1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5C5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CA6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510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FABAE8A">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BD8B">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100A">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5E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624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92BDD3B">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C8E5">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2E94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C835">
            <w:pPr>
              <w:rPr>
                <w:rFonts w:hint="eastAsia" w:ascii="宋体" w:hAnsi="宋体" w:eastAsia="宋体" w:cs="宋体"/>
                <w:i w:val="0"/>
                <w:color w:val="000000"/>
                <w:sz w:val="18"/>
                <w:szCs w:val="18"/>
                <w:u w:val="none"/>
              </w:rPr>
            </w:pPr>
          </w:p>
        </w:tc>
      </w:tr>
      <w:tr w14:paraId="74DE0673">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B1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887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8D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1A9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639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29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CF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BA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FE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DCD4B99">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74A82">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81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EC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19.77</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E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19.03</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B0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19.03</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662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7B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FCBC">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99F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BE6158">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D0C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F7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E9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19.77</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BC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19.03</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EA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19.03</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18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08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FC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B023E">
            <w:pPr>
              <w:rPr>
                <w:rFonts w:hint="eastAsia" w:ascii="黑体" w:hAnsi="黑体" w:eastAsia="黑体" w:cs="黑体"/>
                <w:i/>
                <w:color w:val="000000"/>
                <w:sz w:val="18"/>
                <w:szCs w:val="18"/>
                <w:u w:val="none"/>
              </w:rPr>
            </w:pPr>
          </w:p>
        </w:tc>
      </w:tr>
      <w:tr w14:paraId="411BA3EF">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C62E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B1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F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0D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83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53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9B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F19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CC60">
            <w:pPr>
              <w:rPr>
                <w:rFonts w:hint="eastAsia" w:ascii="黑体" w:hAnsi="黑体" w:eastAsia="黑体" w:cs="黑体"/>
                <w:i/>
                <w:color w:val="000000"/>
                <w:sz w:val="18"/>
                <w:szCs w:val="18"/>
                <w:u w:val="none"/>
              </w:rPr>
            </w:pPr>
          </w:p>
        </w:tc>
      </w:tr>
      <w:tr w14:paraId="6A1E3164">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A4C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3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A1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9A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2C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8B4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E5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81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890F">
            <w:pPr>
              <w:rPr>
                <w:rFonts w:hint="eastAsia" w:ascii="黑体" w:hAnsi="黑体" w:eastAsia="黑体" w:cs="黑体"/>
                <w:i/>
                <w:color w:val="000000"/>
                <w:sz w:val="18"/>
                <w:szCs w:val="18"/>
                <w:u w:val="none"/>
              </w:rPr>
            </w:pPr>
          </w:p>
        </w:tc>
      </w:tr>
      <w:tr w14:paraId="7DCB1D0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AB44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1CF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A319">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ABE2B">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9C89">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F9B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BC2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5A6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24B4">
            <w:pPr>
              <w:rPr>
                <w:rFonts w:hint="eastAsia" w:ascii="黑体" w:hAnsi="黑体" w:eastAsia="黑体" w:cs="黑体"/>
                <w:i/>
                <w:color w:val="000000"/>
                <w:sz w:val="18"/>
                <w:szCs w:val="18"/>
                <w:u w:val="none"/>
              </w:rPr>
            </w:pPr>
          </w:p>
        </w:tc>
      </w:tr>
      <w:tr w14:paraId="6C577AB0">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B0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2D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B7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12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72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4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8A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AD7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23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BB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729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568BE72">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61D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56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1E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68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8A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7A6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8D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B51D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DC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593E">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9ECA">
            <w:pPr>
              <w:jc w:val="center"/>
              <w:rPr>
                <w:rFonts w:hint="eastAsia" w:ascii="微软雅黑" w:hAnsi="微软雅黑" w:eastAsia="微软雅黑" w:cs="微软雅黑"/>
                <w:i/>
                <w:color w:val="000000"/>
                <w:sz w:val="16"/>
                <w:szCs w:val="16"/>
                <w:u w:val="none"/>
              </w:rPr>
            </w:pPr>
          </w:p>
        </w:tc>
      </w:tr>
      <w:tr w14:paraId="58B868E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777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A4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85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3A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1F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C5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6F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1351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57E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4E1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09F2">
            <w:pPr>
              <w:jc w:val="center"/>
              <w:rPr>
                <w:rFonts w:hint="eastAsia" w:ascii="微软雅黑" w:hAnsi="微软雅黑" w:eastAsia="微软雅黑" w:cs="微软雅黑"/>
                <w:i/>
                <w:color w:val="000000"/>
                <w:sz w:val="16"/>
                <w:szCs w:val="16"/>
                <w:u w:val="none"/>
              </w:rPr>
            </w:pPr>
          </w:p>
        </w:tc>
      </w:tr>
      <w:tr w14:paraId="68E5F24B">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EF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2C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8389">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0016C">
            <w:pPr>
              <w:rPr>
                <w:rFonts w:hint="eastAsia" w:ascii="宋体" w:hAnsi="宋体" w:eastAsia="宋体" w:cs="宋体"/>
                <w:i w:val="0"/>
                <w:color w:val="000000"/>
                <w:sz w:val="18"/>
                <w:szCs w:val="18"/>
                <w:u w:val="none"/>
              </w:rPr>
            </w:pPr>
          </w:p>
        </w:tc>
      </w:tr>
      <w:tr w14:paraId="36751AC1">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939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9CB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79D88C6">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8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CB0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236540F">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2A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B75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47CA957">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8C77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F51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A205AA5">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11CB0187">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52B90632">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38E21739">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1A756C38">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1EAD5989">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556F2446">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00132A04">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687F01A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476552C">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5D5D1D7E">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6613F2BC">
            <w:pPr>
              <w:rPr>
                <w:rFonts w:hint="eastAsia" w:ascii="宋体" w:hAnsi="宋体" w:eastAsia="宋体" w:cs="宋体"/>
                <w:i w:val="0"/>
                <w:color w:val="000000"/>
                <w:sz w:val="18"/>
                <w:szCs w:val="18"/>
                <w:u w:val="none"/>
              </w:rPr>
            </w:pPr>
          </w:p>
        </w:tc>
      </w:tr>
      <w:tr w14:paraId="2FB636B3">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DBA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BAED98F">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EC5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A6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51112424R000010714724-职业年金缴费-事业</w:t>
            </w:r>
          </w:p>
        </w:tc>
      </w:tr>
      <w:tr w14:paraId="19E5ED82">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FF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5C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5E7677D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E1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00DB3094">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20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067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4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EFBA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9327282">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7F062">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A921">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62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7E5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13B28C7">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3764">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9AF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864F">
            <w:pPr>
              <w:rPr>
                <w:rFonts w:hint="eastAsia" w:ascii="宋体" w:hAnsi="宋体" w:eastAsia="宋体" w:cs="宋体"/>
                <w:i w:val="0"/>
                <w:color w:val="000000"/>
                <w:sz w:val="18"/>
                <w:szCs w:val="18"/>
                <w:u w:val="none"/>
              </w:rPr>
            </w:pPr>
          </w:p>
        </w:tc>
      </w:tr>
      <w:tr w14:paraId="561C88DD">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2E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A22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3D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C48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FB5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F8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55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A0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33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162E0F5">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A129B">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44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D39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11.75</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6A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18.78</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444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18.78</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15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67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C851A">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3E32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A9A4199">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47D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B6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FC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11.75</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29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18.78</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34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18.78</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31D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2F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E4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A308">
            <w:pPr>
              <w:rPr>
                <w:rFonts w:hint="eastAsia" w:ascii="黑体" w:hAnsi="黑体" w:eastAsia="黑体" w:cs="黑体"/>
                <w:i/>
                <w:color w:val="000000"/>
                <w:sz w:val="18"/>
                <w:szCs w:val="18"/>
                <w:u w:val="none"/>
              </w:rPr>
            </w:pPr>
          </w:p>
        </w:tc>
      </w:tr>
      <w:tr w14:paraId="491604DD">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FC83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15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4AB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05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676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A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9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811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D2F99">
            <w:pPr>
              <w:rPr>
                <w:rFonts w:hint="eastAsia" w:ascii="黑体" w:hAnsi="黑体" w:eastAsia="黑体" w:cs="黑体"/>
                <w:i/>
                <w:color w:val="000000"/>
                <w:sz w:val="18"/>
                <w:szCs w:val="18"/>
                <w:u w:val="none"/>
              </w:rPr>
            </w:pPr>
          </w:p>
        </w:tc>
      </w:tr>
      <w:tr w14:paraId="4B16FCB6">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398E">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E3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5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9F3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0B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C84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2B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56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4125">
            <w:pPr>
              <w:rPr>
                <w:rFonts w:hint="eastAsia" w:ascii="黑体" w:hAnsi="黑体" w:eastAsia="黑体" w:cs="黑体"/>
                <w:i/>
                <w:color w:val="000000"/>
                <w:sz w:val="18"/>
                <w:szCs w:val="18"/>
                <w:u w:val="none"/>
              </w:rPr>
            </w:pPr>
          </w:p>
        </w:tc>
      </w:tr>
      <w:tr w14:paraId="6CAB41CB">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224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CB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97E6">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C19F">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826B9">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8CD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E2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9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D9619">
            <w:pPr>
              <w:rPr>
                <w:rFonts w:hint="eastAsia" w:ascii="黑体" w:hAnsi="黑体" w:eastAsia="黑体" w:cs="黑体"/>
                <w:i/>
                <w:color w:val="000000"/>
                <w:sz w:val="18"/>
                <w:szCs w:val="18"/>
                <w:u w:val="none"/>
              </w:rPr>
            </w:pPr>
          </w:p>
        </w:tc>
      </w:tr>
      <w:tr w14:paraId="1B44D2B6">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37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C1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F4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AC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A3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6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ED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A6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2B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0D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F6A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251FD0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2749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2F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47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1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B86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6B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0A1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016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9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9CE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9066">
            <w:pPr>
              <w:jc w:val="center"/>
              <w:rPr>
                <w:rFonts w:hint="eastAsia" w:ascii="微软雅黑" w:hAnsi="微软雅黑" w:eastAsia="微软雅黑" w:cs="微软雅黑"/>
                <w:i/>
                <w:color w:val="000000"/>
                <w:sz w:val="16"/>
                <w:szCs w:val="16"/>
                <w:u w:val="none"/>
              </w:rPr>
            </w:pPr>
          </w:p>
        </w:tc>
      </w:tr>
      <w:tr w14:paraId="35163CF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C22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37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9B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A3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82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6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6A1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C1B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373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507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0C58">
            <w:pPr>
              <w:jc w:val="center"/>
              <w:rPr>
                <w:rFonts w:hint="eastAsia" w:ascii="微软雅黑" w:hAnsi="微软雅黑" w:eastAsia="微软雅黑" w:cs="微软雅黑"/>
                <w:i/>
                <w:color w:val="000000"/>
                <w:sz w:val="16"/>
                <w:szCs w:val="16"/>
                <w:u w:val="none"/>
              </w:rPr>
            </w:pPr>
          </w:p>
        </w:tc>
      </w:tr>
      <w:tr w14:paraId="111C9F30">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3D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A2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82DA5">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5914">
            <w:pPr>
              <w:rPr>
                <w:rFonts w:hint="eastAsia" w:ascii="宋体" w:hAnsi="宋体" w:eastAsia="宋体" w:cs="宋体"/>
                <w:i w:val="0"/>
                <w:color w:val="000000"/>
                <w:sz w:val="18"/>
                <w:szCs w:val="18"/>
                <w:u w:val="none"/>
              </w:rPr>
            </w:pPr>
          </w:p>
        </w:tc>
      </w:tr>
      <w:tr w14:paraId="780CE0B6">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BE9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BC1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A37EB1F">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F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A32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B4984F4">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05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DF3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8A25D5C">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A73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EEC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A03BBD4">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089F559B">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3FFF9C83">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0F62DB7F">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469DD684">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12506FD2">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4C29A99E">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614231B6">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13A1D6F0">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59931CA0">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4BC8C1D1">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55880165">
            <w:pPr>
              <w:rPr>
                <w:rFonts w:hint="eastAsia" w:ascii="宋体" w:hAnsi="宋体" w:eastAsia="宋体" w:cs="宋体"/>
                <w:i w:val="0"/>
                <w:color w:val="000000"/>
                <w:sz w:val="18"/>
                <w:szCs w:val="18"/>
                <w:u w:val="none"/>
              </w:rPr>
            </w:pPr>
          </w:p>
        </w:tc>
      </w:tr>
      <w:tr w14:paraId="4266F1E8">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5256">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243486C">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1DF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158E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51112424R000010715274-机关事业单位基本养老保险缴费-事业</w:t>
            </w:r>
          </w:p>
        </w:tc>
      </w:tr>
      <w:tr w14:paraId="0C335564">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73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0D5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3A88EF0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EDD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4C756FC5">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89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808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0F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8C7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C38BDE5">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0538A">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4812">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695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7C0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483AEC1">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F717">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145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DE3C">
            <w:pPr>
              <w:rPr>
                <w:rFonts w:hint="eastAsia" w:ascii="宋体" w:hAnsi="宋体" w:eastAsia="宋体" w:cs="宋体"/>
                <w:i w:val="0"/>
                <w:color w:val="000000"/>
                <w:sz w:val="18"/>
                <w:szCs w:val="18"/>
                <w:u w:val="none"/>
              </w:rPr>
            </w:pPr>
          </w:p>
        </w:tc>
      </w:tr>
      <w:tr w14:paraId="77D985EA">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A9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38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502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19E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F9B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06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B7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84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86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20DBB34">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0FE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DC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04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7C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21.46</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274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1C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016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B616">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FF2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CF9440">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17E6">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39C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74A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0F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21.46</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5F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CF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51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C5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3158F">
            <w:pPr>
              <w:rPr>
                <w:rFonts w:hint="eastAsia" w:ascii="黑体" w:hAnsi="黑体" w:eastAsia="黑体" w:cs="黑体"/>
                <w:i/>
                <w:color w:val="000000"/>
                <w:sz w:val="18"/>
                <w:szCs w:val="18"/>
                <w:u w:val="none"/>
              </w:rPr>
            </w:pPr>
          </w:p>
        </w:tc>
      </w:tr>
      <w:tr w14:paraId="7BC42511">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80A94">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8BA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E2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CB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0A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17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94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DF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7360A">
            <w:pPr>
              <w:rPr>
                <w:rFonts w:hint="eastAsia" w:ascii="黑体" w:hAnsi="黑体" w:eastAsia="黑体" w:cs="黑体"/>
                <w:i/>
                <w:color w:val="000000"/>
                <w:sz w:val="18"/>
                <w:szCs w:val="18"/>
                <w:u w:val="none"/>
              </w:rPr>
            </w:pPr>
          </w:p>
        </w:tc>
      </w:tr>
      <w:tr w14:paraId="48FACC9F">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ECDFB">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75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FE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FF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26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FEA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03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6C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CB6D">
            <w:pPr>
              <w:rPr>
                <w:rFonts w:hint="eastAsia" w:ascii="黑体" w:hAnsi="黑体" w:eastAsia="黑体" w:cs="黑体"/>
                <w:i/>
                <w:color w:val="000000"/>
                <w:sz w:val="18"/>
                <w:szCs w:val="18"/>
                <w:u w:val="none"/>
              </w:rPr>
            </w:pPr>
          </w:p>
        </w:tc>
      </w:tr>
      <w:tr w14:paraId="71525DA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633ED">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25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6024">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3AFAF">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DE0D">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B89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10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A3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8457F">
            <w:pPr>
              <w:rPr>
                <w:rFonts w:hint="eastAsia" w:ascii="黑体" w:hAnsi="黑体" w:eastAsia="黑体" w:cs="黑体"/>
                <w:i/>
                <w:color w:val="000000"/>
                <w:sz w:val="18"/>
                <w:szCs w:val="18"/>
                <w:u w:val="none"/>
              </w:rPr>
            </w:pPr>
          </w:p>
        </w:tc>
      </w:tr>
      <w:tr w14:paraId="15E9F27C">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3D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D4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D0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282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3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98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C8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8E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0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81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F39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85BEF6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5B45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B6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B2A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8B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E3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5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6B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6CB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3C9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884">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0FB6">
            <w:pPr>
              <w:jc w:val="center"/>
              <w:rPr>
                <w:rFonts w:hint="eastAsia" w:ascii="微软雅黑" w:hAnsi="微软雅黑" w:eastAsia="微软雅黑" w:cs="微软雅黑"/>
                <w:i/>
                <w:color w:val="000000"/>
                <w:sz w:val="16"/>
                <w:szCs w:val="16"/>
                <w:u w:val="none"/>
              </w:rPr>
            </w:pPr>
          </w:p>
        </w:tc>
      </w:tr>
      <w:tr w14:paraId="7C6F05F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47FB">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F9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CD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94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EF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0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3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8C4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26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F7BD">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A39E">
            <w:pPr>
              <w:jc w:val="center"/>
              <w:rPr>
                <w:rFonts w:hint="eastAsia" w:ascii="微软雅黑" w:hAnsi="微软雅黑" w:eastAsia="微软雅黑" w:cs="微软雅黑"/>
                <w:i/>
                <w:color w:val="000000"/>
                <w:sz w:val="16"/>
                <w:szCs w:val="16"/>
                <w:u w:val="none"/>
              </w:rPr>
            </w:pPr>
          </w:p>
        </w:tc>
      </w:tr>
      <w:tr w14:paraId="5048F1F2">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7AB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1B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63D35">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97C6">
            <w:pPr>
              <w:rPr>
                <w:rFonts w:hint="eastAsia" w:ascii="宋体" w:hAnsi="宋体" w:eastAsia="宋体" w:cs="宋体"/>
                <w:i w:val="0"/>
                <w:color w:val="000000"/>
                <w:sz w:val="18"/>
                <w:szCs w:val="18"/>
                <w:u w:val="none"/>
              </w:rPr>
            </w:pPr>
          </w:p>
        </w:tc>
      </w:tr>
      <w:tr w14:paraId="71AB1EB3">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54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81C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32FCC40">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01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66A3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59DFE5E">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1DC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E9B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9D650D7">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3AED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AA5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CC9FAC5">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5237EEE0">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296324F4">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7374E477">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1A55BDF3">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56B25489">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292F2E38">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7A4FE9E3">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35F91C90">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0ECC0065">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6DDB8252">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5DE1A358">
            <w:pPr>
              <w:rPr>
                <w:rFonts w:hint="eastAsia" w:ascii="宋体" w:hAnsi="宋体" w:eastAsia="宋体" w:cs="宋体"/>
                <w:i w:val="0"/>
                <w:color w:val="000000"/>
                <w:sz w:val="18"/>
                <w:szCs w:val="18"/>
                <w:u w:val="none"/>
              </w:rPr>
            </w:pPr>
          </w:p>
        </w:tc>
      </w:tr>
      <w:tr w14:paraId="6F72D5E5">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2A7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74DA6BA">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C0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7D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51112424T000011234250-井研县城南新区基础设施建设ppp项目运营电费</w:t>
            </w:r>
          </w:p>
        </w:tc>
      </w:tr>
      <w:tr w14:paraId="1228175C">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40E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A1E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2CA8A34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9A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58C15074">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4A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3CA5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51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E10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91FCE4B">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61E7">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A030">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3BFA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单位“三定方案”工作职责：推广城市管理照明的新技术、新工艺、节约能源，提高道路照明的技术和管理水平的要求：一、严格规范城区路灯的管理，确保县城区城市公共设施运行工作正常运转工作，按照《城市道路照明设施管理规定》，根据井住建【2023】114号文件精神《新增》城南新区基础设施建设PPP项目运营电费144万元。</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0A4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44CA29F">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6087">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5E3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00D78">
            <w:pPr>
              <w:rPr>
                <w:rFonts w:hint="eastAsia" w:ascii="宋体" w:hAnsi="宋体" w:eastAsia="宋体" w:cs="宋体"/>
                <w:i w:val="0"/>
                <w:color w:val="000000"/>
                <w:sz w:val="18"/>
                <w:szCs w:val="18"/>
                <w:u w:val="none"/>
              </w:rPr>
            </w:pPr>
          </w:p>
        </w:tc>
      </w:tr>
      <w:tr w14:paraId="038423D4">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BA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2A6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0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DC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C0E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1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84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0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58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B055383">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7818">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3B8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14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D2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76.77</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51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76.77</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8B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D3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7AEA">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B06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57D044">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CAE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9A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C5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C8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76.77</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D60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76.77</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13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2F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DA9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501E">
            <w:pPr>
              <w:rPr>
                <w:rFonts w:hint="eastAsia" w:ascii="黑体" w:hAnsi="黑体" w:eastAsia="黑体" w:cs="黑体"/>
                <w:i/>
                <w:color w:val="000000"/>
                <w:sz w:val="18"/>
                <w:szCs w:val="18"/>
                <w:u w:val="none"/>
              </w:rPr>
            </w:pPr>
          </w:p>
        </w:tc>
      </w:tr>
      <w:tr w14:paraId="39E3492B">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AE317">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3C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01F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38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315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06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D5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71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0E67">
            <w:pPr>
              <w:rPr>
                <w:rFonts w:hint="eastAsia" w:ascii="黑体" w:hAnsi="黑体" w:eastAsia="黑体" w:cs="黑体"/>
                <w:i/>
                <w:color w:val="000000"/>
                <w:sz w:val="18"/>
                <w:szCs w:val="18"/>
                <w:u w:val="none"/>
              </w:rPr>
            </w:pPr>
          </w:p>
        </w:tc>
      </w:tr>
      <w:tr w14:paraId="48BE06C3">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F301">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06D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C7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2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C4B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DB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0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86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530E2">
            <w:pPr>
              <w:rPr>
                <w:rFonts w:hint="eastAsia" w:ascii="黑体" w:hAnsi="黑体" w:eastAsia="黑体" w:cs="黑体"/>
                <w:i/>
                <w:color w:val="000000"/>
                <w:sz w:val="18"/>
                <w:szCs w:val="18"/>
                <w:u w:val="none"/>
              </w:rPr>
            </w:pPr>
          </w:p>
        </w:tc>
      </w:tr>
      <w:tr w14:paraId="5131C3F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594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D21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C7EB">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41DBF">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9891C">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6F5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EA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2C9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B75A">
            <w:pPr>
              <w:rPr>
                <w:rFonts w:hint="eastAsia" w:ascii="黑体" w:hAnsi="黑体" w:eastAsia="黑体" w:cs="黑体"/>
                <w:i/>
                <w:color w:val="000000"/>
                <w:sz w:val="18"/>
                <w:szCs w:val="18"/>
                <w:u w:val="none"/>
              </w:rPr>
            </w:pPr>
          </w:p>
        </w:tc>
      </w:tr>
      <w:tr w14:paraId="2B737067">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117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8E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4A7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D4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F2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F2B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C0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3C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D2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C8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7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2F7B41B">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922C">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7C6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743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97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城南新区PPP项目9项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626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7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AD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D47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62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F7A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F69E9">
            <w:pPr>
              <w:jc w:val="center"/>
              <w:rPr>
                <w:rFonts w:hint="eastAsia" w:ascii="微软雅黑" w:hAnsi="微软雅黑" w:eastAsia="微软雅黑" w:cs="微软雅黑"/>
                <w:i/>
                <w:color w:val="000000"/>
                <w:sz w:val="16"/>
                <w:szCs w:val="16"/>
                <w:u w:val="none"/>
              </w:rPr>
            </w:pPr>
          </w:p>
        </w:tc>
      </w:tr>
      <w:tr w14:paraId="25F47A3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722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DFCA">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D06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38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城市拥堵正常运转率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D3A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45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F3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2F3C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B04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814D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6258">
            <w:pPr>
              <w:jc w:val="center"/>
              <w:rPr>
                <w:rFonts w:hint="eastAsia" w:ascii="微软雅黑" w:hAnsi="微软雅黑" w:eastAsia="微软雅黑" w:cs="微软雅黑"/>
                <w:i/>
                <w:color w:val="000000"/>
                <w:sz w:val="16"/>
                <w:szCs w:val="16"/>
                <w:u w:val="none"/>
              </w:rPr>
            </w:pPr>
          </w:p>
        </w:tc>
      </w:tr>
      <w:tr w14:paraId="287C986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2A5CF">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D6CC">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2A917">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972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亮灯率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2F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6DC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FB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FD6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27D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87D0">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60A6">
            <w:pPr>
              <w:jc w:val="center"/>
              <w:rPr>
                <w:rFonts w:hint="eastAsia" w:ascii="微软雅黑" w:hAnsi="微软雅黑" w:eastAsia="微软雅黑" w:cs="微软雅黑"/>
                <w:i/>
                <w:color w:val="000000"/>
                <w:sz w:val="16"/>
                <w:szCs w:val="16"/>
                <w:u w:val="none"/>
              </w:rPr>
            </w:pPr>
          </w:p>
        </w:tc>
      </w:tr>
      <w:tr w14:paraId="6B93005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0B41">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515A">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61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319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资金使用1-12月</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A7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B2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D4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D89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79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4C5E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546A">
            <w:pPr>
              <w:jc w:val="center"/>
              <w:rPr>
                <w:rFonts w:hint="eastAsia" w:ascii="微软雅黑" w:hAnsi="微软雅黑" w:eastAsia="微软雅黑" w:cs="微软雅黑"/>
                <w:i/>
                <w:color w:val="000000"/>
                <w:sz w:val="16"/>
                <w:szCs w:val="16"/>
                <w:u w:val="none"/>
              </w:rPr>
            </w:pPr>
          </w:p>
        </w:tc>
      </w:tr>
      <w:tr w14:paraId="0ACBF08E">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0267">
            <w:pPr>
              <w:jc w:val="center"/>
              <w:rPr>
                <w:rFonts w:hint="eastAsia" w:ascii="宋体" w:hAnsi="宋体" w:eastAsia="宋体" w:cs="宋体"/>
                <w:i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A01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F2C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A1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确保城市照明设施（路灯、亮化）电费缴纳的及时达100%，保障城市公共设施运转率达98%，照明设施亮化率达95%以上</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F4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5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B8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C9E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A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2E818">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7FE6">
            <w:pPr>
              <w:jc w:val="center"/>
              <w:rPr>
                <w:rFonts w:hint="eastAsia" w:ascii="微软雅黑" w:hAnsi="微软雅黑" w:eastAsia="微软雅黑" w:cs="微软雅黑"/>
                <w:i/>
                <w:color w:val="000000"/>
                <w:sz w:val="16"/>
                <w:szCs w:val="16"/>
                <w:u w:val="none"/>
              </w:rPr>
            </w:pPr>
          </w:p>
        </w:tc>
      </w:tr>
      <w:tr w14:paraId="3A36B378">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6BC0">
            <w:pPr>
              <w:jc w:val="cente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CE6D">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6C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579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建立单位相关的内控管理制度《市政所财务管理制度》保障路灯电费的及时财务核算、建立市政路灯管理科室，保障市政路灯正常运行。</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5E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88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E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B0E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B4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DE7B">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C429">
            <w:pPr>
              <w:jc w:val="center"/>
              <w:rPr>
                <w:rFonts w:hint="eastAsia" w:ascii="微软雅黑" w:hAnsi="微软雅黑" w:eastAsia="微软雅黑" w:cs="微软雅黑"/>
                <w:i/>
                <w:color w:val="000000"/>
                <w:sz w:val="16"/>
                <w:szCs w:val="16"/>
                <w:u w:val="none"/>
              </w:rPr>
            </w:pPr>
          </w:p>
        </w:tc>
      </w:tr>
      <w:tr w14:paraId="51C902EA">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4B20">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BF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86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76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144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844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85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BBC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3B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1519">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2579">
            <w:pPr>
              <w:jc w:val="center"/>
              <w:rPr>
                <w:rFonts w:hint="eastAsia" w:ascii="微软雅黑" w:hAnsi="微软雅黑" w:eastAsia="微软雅黑" w:cs="微软雅黑"/>
                <w:i/>
                <w:color w:val="000000"/>
                <w:sz w:val="16"/>
                <w:szCs w:val="16"/>
                <w:u w:val="none"/>
              </w:rPr>
            </w:pPr>
          </w:p>
        </w:tc>
      </w:tr>
      <w:tr w14:paraId="7DA7563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925C">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24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D1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F1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运营电费</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29D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53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286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A6D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1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BCC5">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9F18">
            <w:pPr>
              <w:jc w:val="center"/>
              <w:rPr>
                <w:rFonts w:hint="eastAsia" w:ascii="微软雅黑" w:hAnsi="微软雅黑" w:eastAsia="微软雅黑" w:cs="微软雅黑"/>
                <w:i/>
                <w:color w:val="000000"/>
                <w:sz w:val="16"/>
                <w:szCs w:val="16"/>
                <w:u w:val="none"/>
              </w:rPr>
            </w:pPr>
          </w:p>
        </w:tc>
      </w:tr>
      <w:tr w14:paraId="2329D25C">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7C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308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D8D5">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185B">
            <w:pPr>
              <w:rPr>
                <w:rFonts w:hint="eastAsia" w:ascii="宋体" w:hAnsi="宋体" w:eastAsia="宋体" w:cs="宋体"/>
                <w:i w:val="0"/>
                <w:color w:val="000000"/>
                <w:sz w:val="18"/>
                <w:szCs w:val="18"/>
                <w:u w:val="none"/>
              </w:rPr>
            </w:pPr>
          </w:p>
        </w:tc>
      </w:tr>
      <w:tr w14:paraId="2C407A32">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96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965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CFB9364">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27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FA0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678B93C">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F9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30E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F500F9D">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E32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232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130F132">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EDACD70">
            <w:pPr>
              <w:rPr>
                <w:rFonts w:hint="eastAsia" w:ascii="宋体" w:hAnsi="宋体" w:eastAsia="宋体" w:cs="宋体"/>
                <w:i w:val="0"/>
                <w:color w:val="000000"/>
                <w:sz w:val="18"/>
                <w:szCs w:val="18"/>
                <w:u w:val="none"/>
              </w:rPr>
            </w:pPr>
          </w:p>
        </w:tc>
        <w:tc>
          <w:tcPr>
            <w:tcW w:w="936" w:type="dxa"/>
            <w:tcBorders>
              <w:top w:val="nil"/>
              <w:left w:val="nil"/>
              <w:bottom w:val="nil"/>
              <w:right w:val="nil"/>
            </w:tcBorders>
            <w:shd w:val="clear" w:color="auto" w:fill="auto"/>
            <w:tcMar>
              <w:top w:w="15" w:type="dxa"/>
              <w:left w:w="15" w:type="dxa"/>
              <w:right w:w="15" w:type="dxa"/>
            </w:tcMar>
            <w:vAlign w:val="center"/>
          </w:tcPr>
          <w:p w14:paraId="2A9A0011">
            <w:pPr>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auto"/>
            <w:tcMar>
              <w:top w:w="15" w:type="dxa"/>
              <w:left w:w="15" w:type="dxa"/>
              <w:right w:w="15" w:type="dxa"/>
            </w:tcMar>
            <w:vAlign w:val="center"/>
          </w:tcPr>
          <w:p w14:paraId="5355F8A3">
            <w:pPr>
              <w:rPr>
                <w:rFonts w:hint="eastAsia" w:ascii="宋体" w:hAnsi="宋体" w:eastAsia="宋体" w:cs="宋体"/>
                <w:i w:val="0"/>
                <w:color w:val="000000"/>
                <w:sz w:val="18"/>
                <w:szCs w:val="18"/>
                <w:u w:val="none"/>
              </w:rPr>
            </w:pPr>
          </w:p>
        </w:tc>
        <w:tc>
          <w:tcPr>
            <w:tcW w:w="1124" w:type="dxa"/>
            <w:tcBorders>
              <w:top w:val="nil"/>
              <w:left w:val="nil"/>
              <w:bottom w:val="nil"/>
              <w:right w:val="nil"/>
            </w:tcBorders>
            <w:shd w:val="clear" w:color="auto" w:fill="auto"/>
            <w:tcMar>
              <w:top w:w="15" w:type="dxa"/>
              <w:left w:w="15" w:type="dxa"/>
              <w:right w:w="15" w:type="dxa"/>
            </w:tcMar>
            <w:vAlign w:val="center"/>
          </w:tcPr>
          <w:p w14:paraId="35529A10">
            <w:pPr>
              <w:rPr>
                <w:rFonts w:hint="eastAsia" w:ascii="宋体" w:hAnsi="宋体" w:eastAsia="宋体" w:cs="宋体"/>
                <w:i w:val="0"/>
                <w:color w:val="000000"/>
                <w:sz w:val="18"/>
                <w:szCs w:val="18"/>
                <w:u w:val="none"/>
              </w:rPr>
            </w:pPr>
          </w:p>
        </w:tc>
        <w:tc>
          <w:tcPr>
            <w:tcW w:w="255" w:type="dxa"/>
            <w:tcBorders>
              <w:top w:val="nil"/>
              <w:left w:val="nil"/>
              <w:bottom w:val="nil"/>
              <w:right w:val="nil"/>
            </w:tcBorders>
            <w:shd w:val="clear" w:color="auto" w:fill="auto"/>
            <w:tcMar>
              <w:top w:w="15" w:type="dxa"/>
              <w:left w:w="15" w:type="dxa"/>
              <w:right w:w="15" w:type="dxa"/>
            </w:tcMar>
            <w:vAlign w:val="center"/>
          </w:tcPr>
          <w:p w14:paraId="457DAD0B">
            <w:pPr>
              <w:rPr>
                <w:rFonts w:hint="eastAsia" w:ascii="宋体" w:hAnsi="宋体" w:eastAsia="宋体" w:cs="宋体"/>
                <w:i w:val="0"/>
                <w:color w:val="000000"/>
                <w:sz w:val="18"/>
                <w:szCs w:val="18"/>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352056F6">
            <w:pPr>
              <w:rPr>
                <w:rFonts w:hint="eastAsia" w:ascii="宋体" w:hAnsi="宋体" w:eastAsia="宋体" w:cs="宋体"/>
                <w:i w:val="0"/>
                <w:color w:val="000000"/>
                <w:sz w:val="18"/>
                <w:szCs w:val="18"/>
                <w:u w:val="none"/>
              </w:rPr>
            </w:pPr>
          </w:p>
        </w:tc>
        <w:tc>
          <w:tcPr>
            <w:tcW w:w="570" w:type="dxa"/>
            <w:gridSpan w:val="2"/>
            <w:tcBorders>
              <w:top w:val="nil"/>
              <w:left w:val="nil"/>
              <w:bottom w:val="nil"/>
              <w:right w:val="nil"/>
            </w:tcBorders>
            <w:shd w:val="clear" w:color="auto" w:fill="auto"/>
            <w:tcMar>
              <w:top w:w="15" w:type="dxa"/>
              <w:left w:w="15" w:type="dxa"/>
              <w:right w:w="15" w:type="dxa"/>
            </w:tcMar>
            <w:vAlign w:val="center"/>
          </w:tcPr>
          <w:p w14:paraId="39EBA4F9">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5E5B2CF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E6C49F1">
            <w:pPr>
              <w:rPr>
                <w:rFonts w:hint="eastAsia" w:ascii="宋体" w:hAnsi="宋体" w:eastAsia="宋体" w:cs="宋体"/>
                <w:i w:val="0"/>
                <w:color w:val="000000"/>
                <w:sz w:val="18"/>
                <w:szCs w:val="18"/>
                <w:u w:val="none"/>
              </w:rPr>
            </w:pPr>
          </w:p>
        </w:tc>
        <w:tc>
          <w:tcPr>
            <w:tcW w:w="198" w:type="dxa"/>
            <w:tcBorders>
              <w:top w:val="nil"/>
              <w:left w:val="nil"/>
              <w:bottom w:val="nil"/>
              <w:right w:val="nil"/>
            </w:tcBorders>
            <w:shd w:val="clear" w:color="auto" w:fill="auto"/>
            <w:tcMar>
              <w:top w:w="15" w:type="dxa"/>
              <w:left w:w="15" w:type="dxa"/>
              <w:right w:w="15" w:type="dxa"/>
            </w:tcMar>
            <w:vAlign w:val="center"/>
          </w:tcPr>
          <w:p w14:paraId="3D2E9E57">
            <w:pPr>
              <w:rPr>
                <w:rFonts w:hint="eastAsia" w:ascii="宋体" w:hAnsi="宋体" w:eastAsia="宋体" w:cs="宋体"/>
                <w:i w:val="0"/>
                <w:color w:val="000000"/>
                <w:sz w:val="18"/>
                <w:szCs w:val="18"/>
                <w:u w:val="none"/>
              </w:rPr>
            </w:pPr>
          </w:p>
        </w:tc>
        <w:tc>
          <w:tcPr>
            <w:tcW w:w="2010" w:type="dxa"/>
            <w:tcBorders>
              <w:top w:val="nil"/>
              <w:left w:val="nil"/>
              <w:bottom w:val="nil"/>
              <w:right w:val="nil"/>
            </w:tcBorders>
            <w:shd w:val="clear" w:color="auto" w:fill="auto"/>
            <w:tcMar>
              <w:top w:w="15" w:type="dxa"/>
              <w:left w:w="15" w:type="dxa"/>
              <w:right w:w="15" w:type="dxa"/>
            </w:tcMar>
            <w:vAlign w:val="center"/>
          </w:tcPr>
          <w:p w14:paraId="1FE776C2">
            <w:pPr>
              <w:rPr>
                <w:rFonts w:hint="eastAsia" w:ascii="宋体" w:hAnsi="宋体" w:eastAsia="宋体" w:cs="宋体"/>
                <w:i w:val="0"/>
                <w:color w:val="000000"/>
                <w:sz w:val="18"/>
                <w:szCs w:val="18"/>
                <w:u w:val="none"/>
              </w:rPr>
            </w:pPr>
          </w:p>
        </w:tc>
      </w:tr>
      <w:tr w14:paraId="5F4E4A26">
        <w:tblPrEx>
          <w:tblCellMar>
            <w:top w:w="0" w:type="dxa"/>
            <w:left w:w="0" w:type="dxa"/>
            <w:bottom w:w="0" w:type="dxa"/>
            <w:right w:w="0" w:type="dxa"/>
          </w:tblCellMar>
        </w:tblPrEx>
        <w:trPr>
          <w:trHeight w:val="904" w:hRule="atLeast"/>
        </w:trPr>
        <w:tc>
          <w:tcPr>
            <w:tcW w:w="830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744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85D9EFF">
        <w:tblPrEx>
          <w:tblCellMar>
            <w:top w:w="0" w:type="dxa"/>
            <w:left w:w="0" w:type="dxa"/>
            <w:bottom w:w="0" w:type="dxa"/>
            <w:right w:w="0" w:type="dxa"/>
          </w:tblCellMar>
        </w:tblPrEx>
        <w:trPr>
          <w:trHeight w:val="286"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82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CED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51112425R000013290933-工资性支出-事业（补发）</w:t>
            </w:r>
          </w:p>
        </w:tc>
      </w:tr>
      <w:tr w14:paraId="2CA066F7">
        <w:tblPrEx>
          <w:tblCellMar>
            <w:top w:w="0" w:type="dxa"/>
            <w:left w:w="0" w:type="dxa"/>
            <w:bottom w:w="0" w:type="dxa"/>
            <w:right w:w="0" w:type="dxa"/>
          </w:tblCellMar>
        </w:tblPrEx>
        <w:trPr>
          <w:trHeight w:val="512" w:hRule="atLeast"/>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696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BE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02" w:type="dxa"/>
            <w:gridSpan w:val="2"/>
            <w:tcBorders>
              <w:top w:val="nil"/>
              <w:left w:val="nil"/>
              <w:bottom w:val="nil"/>
              <w:right w:val="nil"/>
            </w:tcBorders>
            <w:shd w:val="clear" w:color="auto" w:fill="auto"/>
            <w:tcMar>
              <w:top w:w="15" w:type="dxa"/>
              <w:left w:w="15" w:type="dxa"/>
              <w:right w:w="15" w:type="dxa"/>
            </w:tcMar>
            <w:vAlign w:val="center"/>
          </w:tcPr>
          <w:p w14:paraId="68D2337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B52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井研县市政工程管理所</w:t>
            </w:r>
          </w:p>
        </w:tc>
      </w:tr>
      <w:tr w14:paraId="60D8B498">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54A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5C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E9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E6F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AC55693">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5469">
            <w:pPr>
              <w:rPr>
                <w:rFonts w:hint="eastAsia" w:ascii="宋体" w:hAnsi="宋体" w:eastAsia="宋体" w:cs="宋体"/>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2378C">
            <w:pPr>
              <w:rPr>
                <w:rFonts w:hint="eastAsia" w:ascii="宋体" w:hAnsi="宋体" w:eastAsia="宋体" w:cs="宋体"/>
                <w:i w:val="0"/>
                <w:color w:val="000000"/>
                <w:sz w:val="18"/>
                <w:szCs w:val="18"/>
                <w:u w:val="none"/>
              </w:rPr>
            </w:pPr>
          </w:p>
        </w:tc>
        <w:tc>
          <w:tcPr>
            <w:tcW w:w="36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E18B">
            <w:pPr>
              <w:rPr>
                <w:rFonts w:hint="eastAsia" w:ascii="宋体" w:hAnsi="宋体" w:eastAsia="宋体" w:cs="宋体"/>
                <w:i w:val="0"/>
                <w:color w:val="000000"/>
                <w:sz w:val="18"/>
                <w:szCs w:val="18"/>
                <w:u w:val="none"/>
              </w:rPr>
            </w:pPr>
          </w:p>
        </w:tc>
        <w:tc>
          <w:tcPr>
            <w:tcW w:w="33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6F0B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3B8645F">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0F24">
            <w:pP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406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7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74E4">
            <w:pPr>
              <w:rPr>
                <w:rFonts w:hint="eastAsia" w:ascii="宋体" w:hAnsi="宋体" w:eastAsia="宋体" w:cs="宋体"/>
                <w:i w:val="0"/>
                <w:color w:val="000000"/>
                <w:sz w:val="18"/>
                <w:szCs w:val="18"/>
                <w:u w:val="none"/>
              </w:rPr>
            </w:pPr>
          </w:p>
        </w:tc>
      </w:tr>
      <w:tr w14:paraId="6575B68D">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C1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72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B2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12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8D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BA6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77B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2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3C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908D085">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932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CD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AD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A3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A1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70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87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4BB0">
            <w:pPr>
              <w:jc w:val="center"/>
              <w:rPr>
                <w:rFonts w:hint="eastAsia" w:ascii="宋体" w:hAnsi="宋体" w:eastAsia="宋体" w:cs="宋体"/>
                <w:i w:val="0"/>
                <w:color w:val="000000"/>
                <w:sz w:val="18"/>
                <w:szCs w:val="18"/>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225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C8E1739">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8F59">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13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8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6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CB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8F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7D7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2E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F90A">
            <w:pPr>
              <w:rPr>
                <w:rFonts w:hint="eastAsia" w:ascii="黑体" w:hAnsi="黑体" w:eastAsia="黑体" w:cs="黑体"/>
                <w:i/>
                <w:color w:val="000000"/>
                <w:sz w:val="18"/>
                <w:szCs w:val="18"/>
                <w:u w:val="none"/>
              </w:rPr>
            </w:pPr>
          </w:p>
        </w:tc>
      </w:tr>
      <w:tr w14:paraId="1A663AF9">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7203">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B4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952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3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8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CB9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88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22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0D43">
            <w:pPr>
              <w:rPr>
                <w:rFonts w:hint="eastAsia" w:ascii="黑体" w:hAnsi="黑体" w:eastAsia="黑体" w:cs="黑体"/>
                <w:i/>
                <w:color w:val="000000"/>
                <w:sz w:val="18"/>
                <w:szCs w:val="18"/>
                <w:u w:val="none"/>
              </w:rPr>
            </w:pPr>
          </w:p>
        </w:tc>
      </w:tr>
      <w:tr w14:paraId="2068936F">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CD54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A0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49B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5C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28A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79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31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B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55F8">
            <w:pPr>
              <w:rPr>
                <w:rFonts w:hint="eastAsia" w:ascii="黑体" w:hAnsi="黑体" w:eastAsia="黑体" w:cs="黑体"/>
                <w:i/>
                <w:color w:val="000000"/>
                <w:sz w:val="18"/>
                <w:szCs w:val="18"/>
                <w:u w:val="none"/>
              </w:rPr>
            </w:pPr>
          </w:p>
        </w:tc>
      </w:tr>
      <w:tr w14:paraId="799B011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7C95">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6A7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5494">
            <w:pPr>
              <w:jc w:val="center"/>
              <w:rPr>
                <w:rFonts w:hint="eastAsia" w:ascii="微软雅黑" w:hAnsi="微软雅黑" w:eastAsia="微软雅黑" w:cs="微软雅黑"/>
                <w:i/>
                <w:color w:val="000000"/>
                <w:sz w:val="16"/>
                <w:szCs w:val="16"/>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F2F46">
            <w:pPr>
              <w:jc w:val="center"/>
              <w:rPr>
                <w:rFonts w:hint="eastAsia" w:ascii="微软雅黑" w:hAnsi="微软雅黑" w:eastAsia="微软雅黑" w:cs="微软雅黑"/>
                <w:i/>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6B119">
            <w:pPr>
              <w:jc w:val="center"/>
              <w:rPr>
                <w:rFonts w:hint="eastAsia" w:ascii="微软雅黑" w:hAnsi="微软雅黑" w:eastAsia="微软雅黑" w:cs="微软雅黑"/>
                <w:i/>
                <w:color w:val="000000"/>
                <w:sz w:val="16"/>
                <w:szCs w:val="16"/>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672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E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35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00E5A">
            <w:pPr>
              <w:rPr>
                <w:rFonts w:hint="eastAsia" w:ascii="黑体" w:hAnsi="黑体" w:eastAsia="黑体" w:cs="黑体"/>
                <w:i/>
                <w:color w:val="000000"/>
                <w:sz w:val="18"/>
                <w:szCs w:val="18"/>
                <w:u w:val="none"/>
              </w:rPr>
            </w:pPr>
          </w:p>
        </w:tc>
      </w:tr>
      <w:tr w14:paraId="32568C9F">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8F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F62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91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31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A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4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0B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457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C9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3EA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B13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0C0F4F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058F">
            <w:pPr>
              <w:jc w:val="center"/>
              <w:rPr>
                <w:rFonts w:hint="eastAsia" w:ascii="宋体" w:hAnsi="宋体" w:eastAsia="宋体" w:cs="宋体"/>
                <w:i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E834">
            <w:pPr>
              <w:jc w:val="center"/>
              <w:rPr>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19018">
            <w:pPr>
              <w:jc w:val="center"/>
              <w:rPr>
                <w:rFonts w:hint="eastAsia" w:ascii="宋体" w:hAnsi="宋体" w:eastAsia="宋体" w:cs="宋体"/>
                <w:i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50D9">
            <w:pPr>
              <w:jc w:val="cente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E1010">
            <w:pPr>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0A72">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7F78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1B4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0EEF4">
            <w:pPr>
              <w:jc w:val="center"/>
              <w:rPr>
                <w:rFonts w:hint="eastAsia" w:ascii="宋体" w:hAnsi="宋体" w:eastAsia="宋体" w:cs="宋体"/>
                <w:i w:val="0"/>
                <w:color w:val="000000"/>
                <w:sz w:val="18"/>
                <w:szCs w:val="18"/>
                <w:u w:val="none"/>
              </w:rPr>
            </w:pP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5D9EF">
            <w:pPr>
              <w:jc w:val="cente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283A">
            <w:pPr>
              <w:jc w:val="center"/>
              <w:rPr>
                <w:rFonts w:hint="eastAsia" w:ascii="微软雅黑" w:hAnsi="微软雅黑" w:eastAsia="微软雅黑" w:cs="微软雅黑"/>
                <w:i/>
                <w:color w:val="000000"/>
                <w:sz w:val="16"/>
                <w:szCs w:val="16"/>
                <w:u w:val="none"/>
              </w:rPr>
            </w:pPr>
          </w:p>
        </w:tc>
      </w:tr>
      <w:tr w14:paraId="594D5F97">
        <w:tblPrEx>
          <w:tblCellMar>
            <w:top w:w="0" w:type="dxa"/>
            <w:left w:w="0" w:type="dxa"/>
            <w:bottom w:w="0" w:type="dxa"/>
            <w:right w:w="0" w:type="dxa"/>
          </w:tblCellMar>
        </w:tblPrEx>
        <w:trPr>
          <w:trHeight w:val="286" w:hRule="atLeast"/>
        </w:trPr>
        <w:tc>
          <w:tcPr>
            <w:tcW w:w="585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04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A5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5F04">
            <w:pPr>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BC9B">
            <w:pPr>
              <w:rPr>
                <w:rFonts w:hint="eastAsia" w:ascii="宋体" w:hAnsi="宋体" w:eastAsia="宋体" w:cs="宋体"/>
                <w:i w:val="0"/>
                <w:color w:val="000000"/>
                <w:sz w:val="18"/>
                <w:szCs w:val="18"/>
                <w:u w:val="none"/>
              </w:rPr>
            </w:pPr>
          </w:p>
        </w:tc>
      </w:tr>
      <w:tr w14:paraId="52DF7039">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B0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AEC9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57B48E4">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4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3F6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889CB5E">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C2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1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48E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3EFDB32">
        <w:tblPrEx>
          <w:tblCellMar>
            <w:top w:w="0" w:type="dxa"/>
            <w:left w:w="0" w:type="dxa"/>
            <w:bottom w:w="0" w:type="dxa"/>
            <w:right w:w="0" w:type="dxa"/>
          </w:tblCellMar>
        </w:tblPrEx>
        <w:trPr>
          <w:trHeight w:val="286" w:hRule="atLeast"/>
        </w:trPr>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15A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3AA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14:paraId="6C1F0BA4">
      <w:pPr>
        <w:pStyle w:val="6"/>
        <w:rPr>
          <w:rFonts w:hint="eastAsia" w:ascii="Times New Roman" w:hAnsi="Times New Roman" w:cs="宋体"/>
          <w:color w:val="FF0000"/>
          <w:kern w:val="0"/>
          <w:sz w:val="32"/>
          <w:szCs w:val="32"/>
          <w:highlight w:val="yellow"/>
          <w:shd w:val="clear" w:color="auto" w:fill="FFFFFF"/>
          <w:lang w:val="zh-CN"/>
        </w:rPr>
      </w:pPr>
    </w:p>
    <w:p w14:paraId="4103F6FC">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4113D7F3">
      <w:pPr>
        <w:widowControl/>
        <w:jc w:val="center"/>
        <w:rPr>
          <w:rFonts w:hint="eastAsia" w:ascii="Times New Roman" w:hAnsi="Times New Roman" w:eastAsia="仿宋"/>
          <w:b w:val="0"/>
          <w:color w:val="auto"/>
          <w:highlight w:val="none"/>
        </w:rPr>
      </w:pPr>
      <w:bookmarkStart w:id="98" w:name="_Toc15396618"/>
      <w:bookmarkStart w:id="99" w:name="_Toc14904_WPSOffice_Level1"/>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95"/>
      <w:bookmarkEnd w:id="98"/>
      <w:bookmarkEnd w:id="99"/>
      <w:bookmarkStart w:id="100" w:name="_Toc15396619"/>
    </w:p>
    <w:p w14:paraId="2F65BBE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070552B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1" w:name="_Toc5713_WPSOffice_Level2"/>
      <w:r>
        <w:rPr>
          <w:rFonts w:hint="eastAsia" w:ascii="Times New Roman" w:hAnsi="Times New Roman" w:eastAsia="仿宋_GB2312" w:cs="仿宋_GB2312"/>
          <w:color w:val="auto"/>
          <w:sz w:val="32"/>
          <w:szCs w:val="32"/>
          <w:highlight w:val="none"/>
        </w:rPr>
        <w:t>一、收入支出决算总表</w:t>
      </w:r>
      <w:bookmarkEnd w:id="100"/>
      <w:bookmarkEnd w:id="101"/>
    </w:p>
    <w:p w14:paraId="5FC60BB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2" w:name="_Toc15396620"/>
      <w:bookmarkStart w:id="103" w:name="_Toc29791_WPSOffice_Level2"/>
      <w:r>
        <w:rPr>
          <w:rFonts w:hint="eastAsia" w:ascii="Times New Roman" w:hAnsi="Times New Roman" w:eastAsia="仿宋_GB2312" w:cs="仿宋_GB2312"/>
          <w:color w:val="auto"/>
          <w:sz w:val="32"/>
          <w:szCs w:val="32"/>
          <w:highlight w:val="none"/>
        </w:rPr>
        <w:t>二、收入决算表</w:t>
      </w:r>
      <w:bookmarkEnd w:id="102"/>
      <w:bookmarkEnd w:id="103"/>
    </w:p>
    <w:p w14:paraId="11DB1E9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4" w:name="_Toc15396621"/>
      <w:bookmarkStart w:id="105" w:name="_Toc5442_WPSOffice_Level2"/>
      <w:r>
        <w:rPr>
          <w:rFonts w:hint="eastAsia" w:ascii="Times New Roman" w:hAnsi="Times New Roman" w:eastAsia="仿宋_GB2312" w:cs="仿宋_GB2312"/>
          <w:color w:val="auto"/>
          <w:sz w:val="32"/>
          <w:szCs w:val="32"/>
          <w:highlight w:val="none"/>
        </w:rPr>
        <w:t>三、支出决算表</w:t>
      </w:r>
      <w:bookmarkEnd w:id="104"/>
      <w:bookmarkEnd w:id="105"/>
    </w:p>
    <w:p w14:paraId="0171DA7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6" w:name="_Toc15396622"/>
      <w:bookmarkStart w:id="107" w:name="_Toc18021_WPSOffice_Level2"/>
      <w:r>
        <w:rPr>
          <w:rFonts w:hint="eastAsia" w:ascii="Times New Roman" w:hAnsi="Times New Roman" w:eastAsia="仿宋_GB2312" w:cs="仿宋_GB2312"/>
          <w:color w:val="auto"/>
          <w:sz w:val="32"/>
          <w:szCs w:val="32"/>
          <w:highlight w:val="none"/>
        </w:rPr>
        <w:t>四、财政拨款收入支出决算总表</w:t>
      </w:r>
      <w:bookmarkEnd w:id="106"/>
      <w:bookmarkEnd w:id="107"/>
    </w:p>
    <w:p w14:paraId="1A7E652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8" w:name="_Toc15396623"/>
      <w:bookmarkStart w:id="109" w:name="_Toc26828_WPSOffice_Level2"/>
      <w:r>
        <w:rPr>
          <w:rFonts w:hint="eastAsia" w:ascii="Times New Roman" w:hAnsi="Times New Roman" w:eastAsia="仿宋_GB2312" w:cs="仿宋_GB2312"/>
          <w:color w:val="auto"/>
          <w:sz w:val="32"/>
          <w:szCs w:val="32"/>
          <w:highlight w:val="none"/>
        </w:rPr>
        <w:t>五、财政拨款支出决算明细表</w:t>
      </w:r>
      <w:bookmarkEnd w:id="108"/>
      <w:bookmarkEnd w:id="109"/>
      <w:bookmarkStart w:id="110" w:name="_Toc15396624"/>
    </w:p>
    <w:p w14:paraId="154A124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1" w:name="_Toc19606_WPSOffice_Level2"/>
      <w:r>
        <w:rPr>
          <w:rFonts w:hint="eastAsia" w:ascii="Times New Roman" w:hAnsi="Times New Roman" w:eastAsia="仿宋_GB2312" w:cs="仿宋_GB2312"/>
          <w:color w:val="auto"/>
          <w:sz w:val="32"/>
          <w:szCs w:val="32"/>
          <w:highlight w:val="none"/>
        </w:rPr>
        <w:t>六、一般公共预算财政拨款支出决算表</w:t>
      </w:r>
      <w:bookmarkEnd w:id="110"/>
      <w:bookmarkEnd w:id="111"/>
    </w:p>
    <w:p w14:paraId="61FF1E6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2" w:name="_Toc15396625"/>
      <w:bookmarkStart w:id="113" w:name="_Toc15083_WPSOffice_Level2"/>
      <w:r>
        <w:rPr>
          <w:rFonts w:hint="eastAsia" w:ascii="Times New Roman" w:hAnsi="Times New Roman" w:eastAsia="仿宋_GB2312" w:cs="仿宋_GB2312"/>
          <w:color w:val="auto"/>
          <w:sz w:val="32"/>
          <w:szCs w:val="32"/>
          <w:highlight w:val="none"/>
        </w:rPr>
        <w:t>七、一般公共预算财政拨款支出决算明细表</w:t>
      </w:r>
      <w:bookmarkEnd w:id="112"/>
      <w:bookmarkEnd w:id="113"/>
    </w:p>
    <w:p w14:paraId="0C94441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4" w:name="_Toc15396626"/>
      <w:bookmarkStart w:id="115" w:name="_Toc29377_WPSOffice_Level2"/>
      <w:r>
        <w:rPr>
          <w:rFonts w:hint="eastAsia" w:ascii="Times New Roman" w:hAnsi="Times New Roman" w:eastAsia="仿宋_GB2312" w:cs="仿宋_GB2312"/>
          <w:color w:val="auto"/>
          <w:sz w:val="32"/>
          <w:szCs w:val="32"/>
          <w:highlight w:val="none"/>
        </w:rPr>
        <w:t>八、一般公共预算财政拨款基本支出决算表</w:t>
      </w:r>
      <w:bookmarkEnd w:id="114"/>
      <w:bookmarkEnd w:id="115"/>
    </w:p>
    <w:p w14:paraId="417784F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6" w:name="_Toc15396627"/>
      <w:bookmarkStart w:id="117" w:name="_Toc4843_WPSOffice_Level2"/>
      <w:r>
        <w:rPr>
          <w:rFonts w:hint="eastAsia" w:ascii="Times New Roman" w:hAnsi="Times New Roman" w:eastAsia="仿宋_GB2312" w:cs="仿宋_GB2312"/>
          <w:color w:val="auto"/>
          <w:sz w:val="32"/>
          <w:szCs w:val="32"/>
          <w:highlight w:val="none"/>
        </w:rPr>
        <w:t>九、一般公共预算财政拨款项目支出决算表</w:t>
      </w:r>
      <w:bookmarkEnd w:id="116"/>
      <w:bookmarkEnd w:id="117"/>
    </w:p>
    <w:p w14:paraId="752FCDB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8" w:name="_Toc15396628"/>
      <w:bookmarkStart w:id="119" w:name="_Toc10967_WPSOffice_Level2"/>
      <w:r>
        <w:rPr>
          <w:rFonts w:hint="eastAsia" w:ascii="Times New Roman" w:hAnsi="Times New Roman" w:eastAsia="仿宋_GB2312" w:cs="仿宋_GB2312"/>
          <w:color w:val="auto"/>
          <w:sz w:val="32"/>
          <w:szCs w:val="32"/>
          <w:highlight w:val="none"/>
        </w:rPr>
        <w:t>十、</w:t>
      </w:r>
      <w:bookmarkEnd w:id="118"/>
      <w:r>
        <w:rPr>
          <w:rFonts w:hint="eastAsia" w:ascii="Times New Roman" w:hAnsi="Times New Roman" w:eastAsia="仿宋_GB2312" w:cs="仿宋_GB2312"/>
          <w:color w:val="auto"/>
          <w:sz w:val="32"/>
          <w:szCs w:val="32"/>
          <w:highlight w:val="none"/>
        </w:rPr>
        <w:t>政府性基金预算财政拨款收入支出决算表</w:t>
      </w:r>
      <w:bookmarkEnd w:id="119"/>
    </w:p>
    <w:p w14:paraId="6EAB194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0" w:name="_Toc15396629"/>
      <w:bookmarkStart w:id="121" w:name="_Toc19339_WPSOffice_Level2"/>
      <w:r>
        <w:rPr>
          <w:rFonts w:hint="eastAsia" w:ascii="Times New Roman" w:hAnsi="Times New Roman" w:eastAsia="仿宋_GB2312" w:cs="仿宋_GB2312"/>
          <w:color w:val="auto"/>
          <w:sz w:val="32"/>
          <w:szCs w:val="32"/>
          <w:highlight w:val="none"/>
        </w:rPr>
        <w:t>十一、</w:t>
      </w:r>
      <w:bookmarkEnd w:id="12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1"/>
    </w:p>
    <w:p w14:paraId="328B905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2" w:name="_Toc15396630"/>
      <w:bookmarkStart w:id="123" w:name="_Toc31484_WPSOffice_Level2"/>
      <w:r>
        <w:rPr>
          <w:rFonts w:hint="eastAsia" w:ascii="Times New Roman" w:hAnsi="Times New Roman" w:eastAsia="仿宋_GB2312" w:cs="仿宋_GB2312"/>
          <w:color w:val="auto"/>
          <w:sz w:val="32"/>
          <w:szCs w:val="32"/>
          <w:highlight w:val="none"/>
        </w:rPr>
        <w:t>十二、</w:t>
      </w:r>
      <w:bookmarkEnd w:id="122"/>
      <w:r>
        <w:rPr>
          <w:rFonts w:hint="eastAsia" w:ascii="Times New Roman" w:hAnsi="Times New Roman" w:eastAsia="仿宋_GB2312" w:cs="仿宋_GB2312"/>
          <w:color w:val="auto"/>
          <w:sz w:val="32"/>
          <w:szCs w:val="32"/>
          <w:highlight w:val="none"/>
          <w:lang w:eastAsia="zh-CN"/>
        </w:rPr>
        <w:t>国有资本经营预算财政拨款支出决算表</w:t>
      </w:r>
      <w:bookmarkEnd w:id="123"/>
    </w:p>
    <w:p w14:paraId="7BBCD83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124" w:name="_Toc15396631"/>
      <w:bookmarkStart w:id="125" w:name="_Toc5933_WPSOffice_Level2"/>
      <w:r>
        <w:rPr>
          <w:rFonts w:hint="eastAsia" w:ascii="Times New Roman" w:hAnsi="Times New Roman" w:eastAsia="仿宋_GB2312" w:cs="仿宋_GB2312"/>
          <w:color w:val="auto"/>
          <w:sz w:val="32"/>
          <w:szCs w:val="32"/>
          <w:highlight w:val="none"/>
        </w:rPr>
        <w:t>十三、</w:t>
      </w:r>
      <w:bookmarkEnd w:id="124"/>
      <w:r>
        <w:rPr>
          <w:rFonts w:hint="eastAsia" w:ascii="Times New Roman" w:hAnsi="Times New Roman" w:eastAsia="仿宋_GB2312" w:cs="仿宋_GB2312"/>
          <w:color w:val="auto"/>
          <w:sz w:val="32"/>
          <w:szCs w:val="32"/>
          <w:highlight w:val="none"/>
          <w:lang w:eastAsia="zh-CN"/>
        </w:rPr>
        <w:t>财政拨款“三公”经费支出决算表</w:t>
      </w:r>
      <w:bookmarkEnd w:id="125"/>
    </w:p>
    <w:p w14:paraId="0A72A3FC">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98E7">
    <w:pPr>
      <w:pStyle w:val="11"/>
      <w:jc w:val="center"/>
    </w:pPr>
  </w:p>
  <w:p w14:paraId="32B25EB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00F8">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456E4">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3456E4">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14:paraId="7BFC445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85B9">
    <w:pPr>
      <w:pStyle w:val="11"/>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16F3C">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516F3C">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465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5266069"/>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A612CD6"/>
    <w:rsid w:val="1BE8440E"/>
    <w:rsid w:val="1D155CEE"/>
    <w:rsid w:val="1D1638FE"/>
    <w:rsid w:val="1E312DEB"/>
    <w:rsid w:val="1E740ACF"/>
    <w:rsid w:val="1FF35744"/>
    <w:rsid w:val="1FF6BC77"/>
    <w:rsid w:val="2186353C"/>
    <w:rsid w:val="23860B96"/>
    <w:rsid w:val="240371BF"/>
    <w:rsid w:val="244F3473"/>
    <w:rsid w:val="246629EA"/>
    <w:rsid w:val="24C97D99"/>
    <w:rsid w:val="25A718F0"/>
    <w:rsid w:val="25BB59F6"/>
    <w:rsid w:val="260F557C"/>
    <w:rsid w:val="26970054"/>
    <w:rsid w:val="27EC28ED"/>
    <w:rsid w:val="28023F3F"/>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6EA34FA"/>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6FE00F8"/>
    <w:rsid w:val="486A6C7A"/>
    <w:rsid w:val="4A627F82"/>
    <w:rsid w:val="4B0E749A"/>
    <w:rsid w:val="4B2477C4"/>
    <w:rsid w:val="4B4F25DA"/>
    <w:rsid w:val="4BE068DB"/>
    <w:rsid w:val="4D577224"/>
    <w:rsid w:val="4DBF1CEB"/>
    <w:rsid w:val="4DF0007C"/>
    <w:rsid w:val="4EAB630A"/>
    <w:rsid w:val="4ECE2238"/>
    <w:rsid w:val="4F833267"/>
    <w:rsid w:val="4FE9BD67"/>
    <w:rsid w:val="4FFB052F"/>
    <w:rsid w:val="501320EF"/>
    <w:rsid w:val="5348756D"/>
    <w:rsid w:val="537E6D0A"/>
    <w:rsid w:val="53F74C96"/>
    <w:rsid w:val="55170BA8"/>
    <w:rsid w:val="553218C9"/>
    <w:rsid w:val="567E1AA5"/>
    <w:rsid w:val="56E47B74"/>
    <w:rsid w:val="57175D52"/>
    <w:rsid w:val="574B4896"/>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20224年</c:v>
                </c:pt>
              </c:strCache>
            </c:strRef>
          </c:cat>
          <c:val>
            <c:numRef>
              <c:f>Sheet1!$B$2:$B$3</c:f>
              <c:numCache>
                <c:formatCode>General</c:formatCode>
                <c:ptCount val="2"/>
                <c:pt idx="0">
                  <c:v>1057.94</c:v>
                </c:pt>
                <c:pt idx="1">
                  <c:v>934.17</c:v>
                </c:pt>
              </c:numCache>
            </c:numRef>
          </c:val>
        </c:ser>
        <c:ser>
          <c:idx val="1"/>
          <c:order val="1"/>
          <c:tx>
            <c:strRef>
              <c:f>Sheet1!$C$1</c:f>
              <c:strCache>
                <c:ptCount val="1"/>
                <c:pt idx="0">
                  <c:v>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20224年</c:v>
                </c:pt>
              </c:strCache>
            </c:strRef>
          </c:cat>
          <c:val>
            <c:numRef>
              <c:f>Sheet1!$C$2:$C$3</c:f>
              <c:numCache>
                <c:formatCode>General</c:formatCode>
                <c:ptCount val="2"/>
                <c:pt idx="0">
                  <c:v>1057.94</c:v>
                </c:pt>
                <c:pt idx="1">
                  <c:v>934.17</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20224年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933731654"/>
        <c:axId val="363863426"/>
      </c:barChart>
      <c:catAx>
        <c:axId val="9337316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3863426"/>
        <c:crosses val="autoZero"/>
        <c:auto val="1"/>
        <c:lblAlgn val="ctr"/>
        <c:lblOffset val="100"/>
        <c:noMultiLvlLbl val="0"/>
      </c:catAx>
      <c:valAx>
        <c:axId val="3638634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373165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12847f3-e8df-49b7-85fa-fe8f7673abb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2200" b="0" i="0" u="none" strike="noStrike" kern="1200" spc="0" baseline="0">
              <a:ln>
                <a:noFill/>
              </a:ln>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c:v>
                </c:pt>
              </c:strCache>
            </c:strRef>
          </c:cat>
          <c:val>
            <c:numRef>
              <c:f>Sheet1!$B$2:$B$3</c:f>
              <c:numCache>
                <c:formatCode>General</c:formatCode>
                <c:ptCount val="2"/>
                <c:pt idx="0">
                  <c:v>934.17</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200fbf2-62f7-4192-b224-5f9b8b22d480}"/>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5303430079156"/>
          <c:y val="0.0250052094186289"/>
        </c:manualLayout>
      </c:layout>
      <c:overlay val="0"/>
      <c:spPr>
        <a:noFill/>
        <a:ln>
          <a:noFill/>
        </a:ln>
        <a:effectLst/>
      </c:spPr>
      <c:txPr>
        <a:bodyPr rot="0" spcFirstLastPara="0" vertOverflow="ellipsis" vert="horz" wrap="square" anchor="ctr" anchorCtr="1"/>
        <a:lstStyle/>
        <a:p>
          <a:pPr>
            <a:defRPr lang="zh-CN" sz="1800" b="1" i="0" u="none" strike="noStrike" kern="1200" spc="0" baseline="0">
              <a:solidFill>
                <a:sysClr val="windowText" lastClr="000000"/>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230.4</c:v>
                </c:pt>
                <c:pt idx="1">
                  <c:v>703.77</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de7687-92ef-42ee-ab40-b5045100b80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1057.94</c:v>
                </c:pt>
                <c:pt idx="1">
                  <c:v>934.17</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Sheet1!$C$2:$C$3</c:f>
              <c:numCache>
                <c:formatCode>General</c:formatCode>
                <c:ptCount val="2"/>
                <c:pt idx="0">
                  <c:v>1057.94</c:v>
                </c:pt>
                <c:pt idx="1">
                  <c:v>934.17</c:v>
                </c:pt>
              </c:numCache>
            </c:numRef>
          </c:val>
        </c:ser>
        <c:dLbls>
          <c:showLegendKey val="0"/>
          <c:showVal val="1"/>
          <c:showCatName val="0"/>
          <c:showSerName val="0"/>
          <c:showPercent val="0"/>
          <c:showBubbleSize val="0"/>
        </c:dLbls>
        <c:gapWidth val="150"/>
        <c:axId val="121838592"/>
        <c:axId val="121848576"/>
      </c:barChart>
      <c:catAx>
        <c:axId val="12183859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848576"/>
        <c:crosses val="autoZero"/>
        <c:auto val="1"/>
        <c:lblAlgn val="ctr"/>
        <c:lblOffset val="100"/>
        <c:noMultiLvlLbl val="0"/>
      </c:catAx>
      <c:valAx>
        <c:axId val="12184857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8385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b07bb6b-c956-4631-ad4b-d32b092ad06f}"/>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1057.39</c:v>
                </c:pt>
                <c:pt idx="1">
                  <c:v>934.17</c:v>
                </c:pt>
              </c:numCache>
            </c:numRef>
          </c:val>
        </c:ser>
        <c:dLbls>
          <c:showLegendKey val="0"/>
          <c:showVal val="1"/>
          <c:showCatName val="0"/>
          <c:showSerName val="0"/>
          <c:showPercent val="0"/>
          <c:showBubbleSize val="0"/>
        </c:dLbls>
        <c:gapWidth val="150"/>
        <c:axId val="121876864"/>
        <c:axId val="121878400"/>
      </c:barChart>
      <c:catAx>
        <c:axId val="1218768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878400"/>
        <c:crosses val="autoZero"/>
        <c:auto val="1"/>
        <c:lblAlgn val="ctr"/>
        <c:lblOffset val="100"/>
        <c:noMultiLvlLbl val="0"/>
      </c:catAx>
      <c:valAx>
        <c:axId val="121878400"/>
        <c:scaling>
          <c:orientation val="minMax"/>
          <c:max val="12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8768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59f5a24-a51e-492b-8159-921924c1f41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60183299389"/>
          <c:y val="0.034366925064599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02331975560081"/>
          <c:y val="0.264992248062015"/>
          <c:w val="0.312749490835031"/>
          <c:h val="0.63487338501292"/>
        </c:manualLayout>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dLbl>
              <c:idx val="0"/>
              <c:layout>
                <c:manualLayout>
                  <c:x val="0.0116911027224414"/>
                  <c:y val="-0.057224023467654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50386116856993"/>
                  <c:y val="0.012381950708173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365232513826455"/>
                  <c:y val="-0.053027798769735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40.24</c:v>
                </c:pt>
                <c:pt idx="1">
                  <c:v>6.39</c:v>
                </c:pt>
                <c:pt idx="2">
                  <c:v>868.5</c:v>
                </c:pt>
                <c:pt idx="3">
                  <c:v>19.03</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Sheet1!$C$2:$C$5</c:f>
              <c:numCache>
                <c:formatCode>General</c:formatCode>
                <c:ptCount val="4"/>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81664899607479"/>
          <c:y val="0.225156670231036"/>
          <c:w val="0.303972443300963"/>
          <c:h val="0.69454262661611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f2f0ea2-df03-4715-9e2e-b9ab98bf7b52}"/>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一般公共预算财政拨款“三公”经费支出决算表</c:v>
                </c:pt>
              </c:strCache>
            </c:strRef>
          </c:tx>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因公出国（境）费用</c:v>
                </c:pt>
                <c:pt idx="1">
                  <c:v>公务用车购置及运行费</c:v>
                </c:pt>
                <c:pt idx="2">
                  <c:v>公务接待费</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c52b65f0-39b4-4ab7-9acf-282a554a3982}"/>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5dbe7e1-be8a-4cc5-a2e4-465e83ca84c0}"/>
        <w:style w:val=""/>
        <w:category>
          <w:name w:val="常规"/>
          <w:gallery w:val="placeholder"/>
        </w:category>
        <w:types>
          <w:type w:val="bbPlcHdr"/>
        </w:types>
        <w:behaviors>
          <w:behavior w:val="content"/>
        </w:behaviors>
        <w:description w:val=""/>
        <w:guid w:val="{55dbe7e1-be8a-4cc5-a2e4-465e83ca84c0}"/>
      </w:docPartPr>
      <w:docPartBody>
        <w:p w14:paraId="5C4B0156">
          <w:r>
            <w:rPr>
              <w:color w:val="808080"/>
            </w:rPr>
            <w:t>单击此处输入文字。</w:t>
          </w:r>
        </w:p>
      </w:docPartBody>
    </w:docPart>
    <w:docPart>
      <w:docPartPr>
        <w:name w:val="{c5cbbe40-6cff-4aa4-8693-e10c0f1c3d18}"/>
        <w:style w:val=""/>
        <w:category>
          <w:name w:val="常规"/>
          <w:gallery w:val="placeholder"/>
        </w:category>
        <w:types>
          <w:type w:val="bbPlcHdr"/>
        </w:types>
        <w:behaviors>
          <w:behavior w:val="content"/>
        </w:behaviors>
        <w:description w:val=""/>
        <w:guid w:val="{c5cbbe40-6cff-4aa4-8693-e10c0f1c3d18}"/>
      </w:docPartPr>
      <w:docPartBody>
        <w:p w14:paraId="4FE1E131">
          <w:r>
            <w:rPr>
              <w:color w:val="808080"/>
            </w:rPr>
            <w:t>单击此处输入文字。</w:t>
          </w:r>
        </w:p>
      </w:docPartBody>
    </w:docPart>
    <w:docPart>
      <w:docPartPr>
        <w:name w:val="{e1a01ac7-fd02-4d32-8d03-666c0367cb8b}"/>
        <w:style w:val=""/>
        <w:category>
          <w:name w:val="常规"/>
          <w:gallery w:val="placeholder"/>
        </w:category>
        <w:types>
          <w:type w:val="bbPlcHdr"/>
        </w:types>
        <w:behaviors>
          <w:behavior w:val="content"/>
        </w:behaviors>
        <w:description w:val=""/>
        <w:guid w:val="{e1a01ac7-fd02-4d32-8d03-666c0367cb8b}"/>
      </w:docPartPr>
      <w:docPartBody>
        <w:p w14:paraId="6815E233">
          <w:r>
            <w:rPr>
              <w:color w:val="808080"/>
            </w:rPr>
            <w:t>单击此处输入文字。</w:t>
          </w:r>
        </w:p>
      </w:docPartBody>
    </w:docPart>
    <w:docPart>
      <w:docPartPr>
        <w:name w:val="{6e1cdae9-63ca-4013-a879-df24448aa36c}"/>
        <w:style w:val=""/>
        <w:category>
          <w:name w:val="常规"/>
          <w:gallery w:val="placeholder"/>
        </w:category>
        <w:types>
          <w:type w:val="bbPlcHdr"/>
        </w:types>
        <w:behaviors>
          <w:behavior w:val="content"/>
        </w:behaviors>
        <w:description w:val=""/>
        <w:guid w:val="{6e1cdae9-63ca-4013-a879-df24448aa36c}"/>
      </w:docPartPr>
      <w:docPartBody>
        <w:p w14:paraId="68456E70">
          <w:r>
            <w:rPr>
              <w:color w:val="808080"/>
            </w:rPr>
            <w:t>单击此处输入文字。</w:t>
          </w:r>
        </w:p>
      </w:docPartBody>
    </w:docPart>
    <w:docPart>
      <w:docPartPr>
        <w:name w:val="{05c17b0a-633d-4cce-a024-5e0b9ca1aa3a}"/>
        <w:style w:val=""/>
        <w:category>
          <w:name w:val="常规"/>
          <w:gallery w:val="placeholder"/>
        </w:category>
        <w:types>
          <w:type w:val="bbPlcHdr"/>
        </w:types>
        <w:behaviors>
          <w:behavior w:val="content"/>
        </w:behaviors>
        <w:description w:val=""/>
        <w:guid w:val="{05c17b0a-633d-4cce-a024-5e0b9ca1aa3a}"/>
      </w:docPartPr>
      <w:docPartBody>
        <w:p w14:paraId="67526D12">
          <w:r>
            <w:rPr>
              <w:color w:val="808080"/>
            </w:rPr>
            <w:t>单击此处输入文字。</w:t>
          </w:r>
        </w:p>
      </w:docPartBody>
    </w:docPart>
    <w:docPart>
      <w:docPartPr>
        <w:name w:val="{e378ece6-ecd2-4e0b-b7f1-115c6253610a}"/>
        <w:style w:val=""/>
        <w:category>
          <w:name w:val="常规"/>
          <w:gallery w:val="placeholder"/>
        </w:category>
        <w:types>
          <w:type w:val="bbPlcHdr"/>
        </w:types>
        <w:behaviors>
          <w:behavior w:val="content"/>
        </w:behaviors>
        <w:description w:val=""/>
        <w:guid w:val="{e378ece6-ecd2-4e0b-b7f1-115c6253610a}"/>
      </w:docPartPr>
      <w:docPartBody>
        <w:p w14:paraId="408F608C">
          <w:r>
            <w:rPr>
              <w:color w:val="808080"/>
            </w:rPr>
            <w:t>单击此处输入文字。</w:t>
          </w:r>
        </w:p>
      </w:docPartBody>
    </w:docPart>
    <w:docPart>
      <w:docPartPr>
        <w:name w:val="{083b801b-9d7a-4f58-9b9e-f07a91534159}"/>
        <w:style w:val=""/>
        <w:category>
          <w:name w:val="常规"/>
          <w:gallery w:val="placeholder"/>
        </w:category>
        <w:types>
          <w:type w:val="bbPlcHdr"/>
        </w:types>
        <w:behaviors>
          <w:behavior w:val="content"/>
        </w:behaviors>
        <w:description w:val=""/>
        <w:guid w:val="{083b801b-9d7a-4f58-9b9e-f07a91534159}"/>
      </w:docPartPr>
      <w:docPartBody>
        <w:p w14:paraId="5262533A">
          <w:r>
            <w:rPr>
              <w:color w:val="808080"/>
            </w:rPr>
            <w:t>单击此处输入文字。</w:t>
          </w:r>
        </w:p>
      </w:docPartBody>
    </w:docPart>
    <w:docPart>
      <w:docPartPr>
        <w:name w:val="{8de75669-17b5-48a1-9cbf-76726d5b5a85}"/>
        <w:style w:val=""/>
        <w:category>
          <w:name w:val="常规"/>
          <w:gallery w:val="placeholder"/>
        </w:category>
        <w:types>
          <w:type w:val="bbPlcHdr"/>
        </w:types>
        <w:behaviors>
          <w:behavior w:val="content"/>
        </w:behaviors>
        <w:description w:val=""/>
        <w:guid w:val="{8de75669-17b5-48a1-9cbf-76726d5b5a85}"/>
      </w:docPartPr>
      <w:docPartBody>
        <w:p w14:paraId="52C34796">
          <w:r>
            <w:rPr>
              <w:color w:val="808080"/>
            </w:rPr>
            <w:t>单击此处输入文字。</w:t>
          </w:r>
        </w:p>
      </w:docPartBody>
    </w:docPart>
    <w:docPart>
      <w:docPartPr>
        <w:name w:val="{a08694fe-82fe-4687-adf1-4ae166802e8a}"/>
        <w:style w:val=""/>
        <w:category>
          <w:name w:val="常规"/>
          <w:gallery w:val="placeholder"/>
        </w:category>
        <w:types>
          <w:type w:val="bbPlcHdr"/>
        </w:types>
        <w:behaviors>
          <w:behavior w:val="content"/>
        </w:behaviors>
        <w:description w:val=""/>
        <w:guid w:val="{a08694fe-82fe-4687-adf1-4ae166802e8a}"/>
      </w:docPartPr>
      <w:docPartBody>
        <w:p w14:paraId="5EA77ACE">
          <w:r>
            <w:rPr>
              <w:color w:val="808080"/>
            </w:rPr>
            <w:t>单击此处输入文字。</w:t>
          </w:r>
        </w:p>
      </w:docPartBody>
    </w:docPart>
    <w:docPart>
      <w:docPartPr>
        <w:name w:val="{6ed6e8a1-0467-4237-aa12-0c19c4b0163d}"/>
        <w:style w:val=""/>
        <w:category>
          <w:name w:val="常规"/>
          <w:gallery w:val="placeholder"/>
        </w:category>
        <w:types>
          <w:type w:val="bbPlcHdr"/>
        </w:types>
        <w:behaviors>
          <w:behavior w:val="content"/>
        </w:behaviors>
        <w:description w:val=""/>
        <w:guid w:val="{6ed6e8a1-0467-4237-aa12-0c19c4b0163d}"/>
      </w:docPartPr>
      <w:docPartBody>
        <w:p w14:paraId="50AE363E">
          <w:r>
            <w:rPr>
              <w:color w:val="808080"/>
            </w:rPr>
            <w:t>单击此处输入文字。</w:t>
          </w:r>
        </w:p>
      </w:docPartBody>
    </w:docPart>
    <w:docPart>
      <w:docPartPr>
        <w:name w:val="{2505803c-b38a-4382-bbbe-9ba4ed21d044}"/>
        <w:style w:val=""/>
        <w:category>
          <w:name w:val="常规"/>
          <w:gallery w:val="placeholder"/>
        </w:category>
        <w:types>
          <w:type w:val="bbPlcHdr"/>
        </w:types>
        <w:behaviors>
          <w:behavior w:val="content"/>
        </w:behaviors>
        <w:description w:val=""/>
        <w:guid w:val="{2505803c-b38a-4382-bbbe-9ba4ed21d044}"/>
      </w:docPartPr>
      <w:docPartBody>
        <w:p w14:paraId="53B3896C">
          <w:r>
            <w:rPr>
              <w:color w:val="808080"/>
            </w:rPr>
            <w:t>单击此处输入文字。</w:t>
          </w:r>
        </w:p>
      </w:docPartBody>
    </w:docPart>
    <w:docPart>
      <w:docPartPr>
        <w:name w:val="{a5de28cb-96ca-4c08-81ef-d76cd27ab670}"/>
        <w:style w:val=""/>
        <w:category>
          <w:name w:val="常规"/>
          <w:gallery w:val="placeholder"/>
        </w:category>
        <w:types>
          <w:type w:val="bbPlcHdr"/>
        </w:types>
        <w:behaviors>
          <w:behavior w:val="content"/>
        </w:behaviors>
        <w:description w:val=""/>
        <w:guid w:val="{a5de28cb-96ca-4c08-81ef-d76cd27ab670}"/>
      </w:docPartPr>
      <w:docPartBody>
        <w:p w14:paraId="63F69BD3">
          <w:r>
            <w:rPr>
              <w:color w:val="808080"/>
            </w:rPr>
            <w:t>单击此处输入文字。</w:t>
          </w:r>
        </w:p>
      </w:docPartBody>
    </w:docPart>
    <w:docPart>
      <w:docPartPr>
        <w:name w:val="{63f00619-3ad5-4601-9a92-bc26ebbe7071}"/>
        <w:style w:val=""/>
        <w:category>
          <w:name w:val="常规"/>
          <w:gallery w:val="placeholder"/>
        </w:category>
        <w:types>
          <w:type w:val="bbPlcHdr"/>
        </w:types>
        <w:behaviors>
          <w:behavior w:val="content"/>
        </w:behaviors>
        <w:description w:val=""/>
        <w:guid w:val="{63f00619-3ad5-4601-9a92-bc26ebbe7071}"/>
      </w:docPartPr>
      <w:docPartBody>
        <w:p w14:paraId="2DC5B792">
          <w:r>
            <w:rPr>
              <w:color w:val="808080"/>
            </w:rPr>
            <w:t>单击此处输入文字。</w:t>
          </w:r>
        </w:p>
      </w:docPartBody>
    </w:docPart>
    <w:docPart>
      <w:docPartPr>
        <w:name w:val="{d79bea57-9f35-4ed2-8cfa-3c077d019dd1}"/>
        <w:style w:val=""/>
        <w:category>
          <w:name w:val="常规"/>
          <w:gallery w:val="placeholder"/>
        </w:category>
        <w:types>
          <w:type w:val="bbPlcHdr"/>
        </w:types>
        <w:behaviors>
          <w:behavior w:val="content"/>
        </w:behaviors>
        <w:description w:val=""/>
        <w:guid w:val="{d79bea57-9f35-4ed2-8cfa-3c077d019dd1}"/>
      </w:docPartPr>
      <w:docPartBody>
        <w:p w14:paraId="6C7F71AD">
          <w:r>
            <w:rPr>
              <w:color w:val="808080"/>
            </w:rPr>
            <w:t>单击此处输入文字。</w:t>
          </w:r>
        </w:p>
      </w:docPartBody>
    </w:docPart>
    <w:docPart>
      <w:docPartPr>
        <w:name w:val="{972b40ae-4ce8-4ece-b264-c5d1a7d154f7}"/>
        <w:style w:val=""/>
        <w:category>
          <w:name w:val="常规"/>
          <w:gallery w:val="placeholder"/>
        </w:category>
        <w:types>
          <w:type w:val="bbPlcHdr"/>
        </w:types>
        <w:behaviors>
          <w:behavior w:val="content"/>
        </w:behaviors>
        <w:description w:val=""/>
        <w:guid w:val="{972b40ae-4ce8-4ece-b264-c5d1a7d154f7}"/>
      </w:docPartPr>
      <w:docPartBody>
        <w:p w14:paraId="4E6DDE6E">
          <w:r>
            <w:rPr>
              <w:color w:val="808080"/>
            </w:rPr>
            <w:t>单击此处输入文字。</w:t>
          </w:r>
        </w:p>
      </w:docPartBody>
    </w:docPart>
    <w:docPart>
      <w:docPartPr>
        <w:name w:val="{74468c75-796a-4e06-93eb-846adcc70584}"/>
        <w:style w:val=""/>
        <w:category>
          <w:name w:val="常规"/>
          <w:gallery w:val="placeholder"/>
        </w:category>
        <w:types>
          <w:type w:val="bbPlcHdr"/>
        </w:types>
        <w:behaviors>
          <w:behavior w:val="content"/>
        </w:behaviors>
        <w:description w:val=""/>
        <w:guid w:val="{74468c75-796a-4e06-93eb-846adcc70584}"/>
      </w:docPartPr>
      <w:docPartBody>
        <w:p w14:paraId="38AD4652">
          <w:r>
            <w:rPr>
              <w:color w:val="808080"/>
            </w:rPr>
            <w:t>单击此处输入文字。</w:t>
          </w:r>
        </w:p>
      </w:docPartBody>
    </w:docPart>
    <w:docPart>
      <w:docPartPr>
        <w:name w:val="{e6de466b-c105-4c25-8883-983201a48e84}"/>
        <w:style w:val=""/>
        <w:category>
          <w:name w:val="常规"/>
          <w:gallery w:val="placeholder"/>
        </w:category>
        <w:types>
          <w:type w:val="bbPlcHdr"/>
        </w:types>
        <w:behaviors>
          <w:behavior w:val="content"/>
        </w:behaviors>
        <w:description w:val=""/>
        <w:guid w:val="{e6de466b-c105-4c25-8883-983201a48e84}"/>
      </w:docPartPr>
      <w:docPartBody>
        <w:p w14:paraId="1D32B208">
          <w:r>
            <w:rPr>
              <w:color w:val="808080"/>
            </w:rPr>
            <w:t>单击此处输入文字。</w:t>
          </w:r>
        </w:p>
      </w:docPartBody>
    </w:docPart>
    <w:docPart>
      <w:docPartPr>
        <w:name w:val="{ca073a05-419d-431b-8753-997af30c4c1e}"/>
        <w:style w:val=""/>
        <w:category>
          <w:name w:val="常规"/>
          <w:gallery w:val="placeholder"/>
        </w:category>
        <w:types>
          <w:type w:val="bbPlcHdr"/>
        </w:types>
        <w:behaviors>
          <w:behavior w:val="content"/>
        </w:behaviors>
        <w:description w:val=""/>
        <w:guid w:val="{ca073a05-419d-431b-8753-997af30c4c1e}"/>
      </w:docPartPr>
      <w:docPartBody>
        <w:p w14:paraId="4E2B1813">
          <w:r>
            <w:rPr>
              <w:color w:val="808080"/>
            </w:rPr>
            <w:t>单击此处输入文字。</w:t>
          </w:r>
        </w:p>
      </w:docPartBody>
    </w:docPart>
    <w:docPart>
      <w:docPartPr>
        <w:name w:val="{944af557-b597-47b3-ac14-9e1a5a49cde6}"/>
        <w:style w:val=""/>
        <w:category>
          <w:name w:val="常规"/>
          <w:gallery w:val="placeholder"/>
        </w:category>
        <w:types>
          <w:type w:val="bbPlcHdr"/>
        </w:types>
        <w:behaviors>
          <w:behavior w:val="content"/>
        </w:behaviors>
        <w:description w:val=""/>
        <w:guid w:val="{944af557-b597-47b3-ac14-9e1a5a49cde6}"/>
      </w:docPartPr>
      <w:docPartBody>
        <w:p w14:paraId="0621DB67">
          <w:r>
            <w:rPr>
              <w:color w:val="808080"/>
            </w:rPr>
            <w:t>单击此处输入文字。</w:t>
          </w:r>
        </w:p>
      </w:docPartBody>
    </w:docPart>
    <w:docPart>
      <w:docPartPr>
        <w:name w:val="{60ab25e0-3075-4813-a4ab-af2d98a69dd1}"/>
        <w:style w:val=""/>
        <w:category>
          <w:name w:val="常规"/>
          <w:gallery w:val="placeholder"/>
        </w:category>
        <w:types>
          <w:type w:val="bbPlcHdr"/>
        </w:types>
        <w:behaviors>
          <w:behavior w:val="content"/>
        </w:behaviors>
        <w:description w:val=""/>
        <w:guid w:val="{60ab25e0-3075-4813-a4ab-af2d98a69dd1}"/>
      </w:docPartPr>
      <w:docPartBody>
        <w:p w14:paraId="6780B369">
          <w:r>
            <w:rPr>
              <w:color w:val="808080"/>
            </w:rPr>
            <w:t>单击此处输入文字。</w:t>
          </w:r>
        </w:p>
      </w:docPartBody>
    </w:docPart>
    <w:docPart>
      <w:docPartPr>
        <w:name w:val="{ed327836-7e36-4d47-abeb-dbad823675dd}"/>
        <w:style w:val=""/>
        <w:category>
          <w:name w:val="常规"/>
          <w:gallery w:val="placeholder"/>
        </w:category>
        <w:types>
          <w:type w:val="bbPlcHdr"/>
        </w:types>
        <w:behaviors>
          <w:behavior w:val="content"/>
        </w:behaviors>
        <w:description w:val=""/>
        <w:guid w:val="{ed327836-7e36-4d47-abeb-dbad823675dd}"/>
      </w:docPartPr>
      <w:docPartBody>
        <w:p w14:paraId="4F77F6FE">
          <w:r>
            <w:rPr>
              <w:color w:val="808080"/>
            </w:rPr>
            <w:t>单击此处输入文字。</w:t>
          </w:r>
        </w:p>
      </w:docPartBody>
    </w:docPart>
    <w:docPart>
      <w:docPartPr>
        <w:name w:val="{e71bc0f3-ee69-4c9b-8cb0-18610dbc08a7}"/>
        <w:style w:val=""/>
        <w:category>
          <w:name w:val="常规"/>
          <w:gallery w:val="placeholder"/>
        </w:category>
        <w:types>
          <w:type w:val="bbPlcHdr"/>
        </w:types>
        <w:behaviors>
          <w:behavior w:val="content"/>
        </w:behaviors>
        <w:description w:val=""/>
        <w:guid w:val="{e71bc0f3-ee69-4c9b-8cb0-18610dbc08a7}"/>
      </w:docPartPr>
      <w:docPartBody>
        <w:p w14:paraId="16A2414D">
          <w:r>
            <w:rPr>
              <w:color w:val="808080"/>
            </w:rPr>
            <w:t>单击此处输入文字。</w:t>
          </w:r>
        </w:p>
      </w:docPartBody>
    </w:docPart>
    <w:docPart>
      <w:docPartPr>
        <w:name w:val="{0794440d-3d52-4649-a3b3-20e0d2172cbf}"/>
        <w:style w:val=""/>
        <w:category>
          <w:name w:val="常规"/>
          <w:gallery w:val="placeholder"/>
        </w:category>
        <w:types>
          <w:type w:val="bbPlcHdr"/>
        </w:types>
        <w:behaviors>
          <w:behavior w:val="content"/>
        </w:behaviors>
        <w:description w:val=""/>
        <w:guid w:val="{0794440d-3d52-4649-a3b3-20e0d2172cbf}"/>
      </w:docPartPr>
      <w:docPartBody>
        <w:p w14:paraId="3C83B4CC">
          <w:r>
            <w:rPr>
              <w:color w:val="808080"/>
            </w:rPr>
            <w:t>单击此处输入文字。</w:t>
          </w:r>
        </w:p>
      </w:docPartBody>
    </w:docPart>
    <w:docPart>
      <w:docPartPr>
        <w:name w:val="{6abb52c1-98ec-44a0-a110-1034d04c20a6}"/>
        <w:style w:val=""/>
        <w:category>
          <w:name w:val="常规"/>
          <w:gallery w:val="placeholder"/>
        </w:category>
        <w:types>
          <w:type w:val="bbPlcHdr"/>
        </w:types>
        <w:behaviors>
          <w:behavior w:val="content"/>
        </w:behaviors>
        <w:description w:val=""/>
        <w:guid w:val="{6abb52c1-98ec-44a0-a110-1034d04c20a6}"/>
      </w:docPartPr>
      <w:docPartBody>
        <w:p w14:paraId="04AA4739">
          <w:r>
            <w:rPr>
              <w:color w:val="808080"/>
            </w:rPr>
            <w:t>单击此处输入文字。</w:t>
          </w:r>
        </w:p>
      </w:docPartBody>
    </w:docPart>
    <w:docPart>
      <w:docPartPr>
        <w:name w:val="{37bd7023-538b-4e62-a5de-050cbc6cd537}"/>
        <w:style w:val=""/>
        <w:category>
          <w:name w:val="常规"/>
          <w:gallery w:val="placeholder"/>
        </w:category>
        <w:types>
          <w:type w:val="bbPlcHdr"/>
        </w:types>
        <w:behaviors>
          <w:behavior w:val="content"/>
        </w:behaviors>
        <w:description w:val=""/>
        <w:guid w:val="{37bd7023-538b-4e62-a5de-050cbc6cd537}"/>
      </w:docPartPr>
      <w:docPartBody>
        <w:p w14:paraId="44637F81">
          <w:r>
            <w:rPr>
              <w:color w:val="808080"/>
            </w:rPr>
            <w:t>单击此处输入文字。</w:t>
          </w:r>
        </w:p>
      </w:docPartBody>
    </w:docPart>
    <w:docPart>
      <w:docPartPr>
        <w:name w:val="{23cca34e-a5ab-436e-a5f4-d43fc0a947aa}"/>
        <w:style w:val=""/>
        <w:category>
          <w:name w:val="常规"/>
          <w:gallery w:val="placeholder"/>
        </w:category>
        <w:types>
          <w:type w:val="bbPlcHdr"/>
        </w:types>
        <w:behaviors>
          <w:behavior w:val="content"/>
        </w:behaviors>
        <w:description w:val=""/>
        <w:guid w:val="{23cca34e-a5ab-436e-a5f4-d43fc0a947aa}"/>
      </w:docPartPr>
      <w:docPartBody>
        <w:p w14:paraId="16EE8690">
          <w:r>
            <w:rPr>
              <w:color w:val="808080"/>
            </w:rPr>
            <w:t>单击此处输入文字。</w:t>
          </w:r>
        </w:p>
      </w:docPartBody>
    </w:docPart>
    <w:docPart>
      <w:docPartPr>
        <w:name w:val="{2f160782-0000-4d07-a6e2-d32043cc8672}"/>
        <w:style w:val=""/>
        <w:category>
          <w:name w:val="常规"/>
          <w:gallery w:val="placeholder"/>
        </w:category>
        <w:types>
          <w:type w:val="bbPlcHdr"/>
        </w:types>
        <w:behaviors>
          <w:behavior w:val="content"/>
        </w:behaviors>
        <w:description w:val=""/>
        <w:guid w:val="{2f160782-0000-4d07-a6e2-d32043cc8672}"/>
      </w:docPartPr>
      <w:docPartBody>
        <w:p w14:paraId="7F493085">
          <w:r>
            <w:rPr>
              <w:color w:val="808080"/>
            </w:rPr>
            <w:t>单击此处输入文字。</w:t>
          </w:r>
        </w:p>
      </w:docPartBody>
    </w:docPart>
    <w:docPart>
      <w:docPartPr>
        <w:name w:val="{bcdb025c-252c-4649-ad93-eabcb9f8fcb5}"/>
        <w:style w:val=""/>
        <w:category>
          <w:name w:val="常规"/>
          <w:gallery w:val="placeholder"/>
        </w:category>
        <w:types>
          <w:type w:val="bbPlcHdr"/>
        </w:types>
        <w:behaviors>
          <w:behavior w:val="content"/>
        </w:behaviors>
        <w:description w:val=""/>
        <w:guid w:val="{bcdb025c-252c-4649-ad93-eabcb9f8fcb5}"/>
      </w:docPartPr>
      <w:docPartBody>
        <w:p w14:paraId="4A3C94EA">
          <w:r>
            <w:rPr>
              <w:color w:val="808080"/>
            </w:rPr>
            <w:t>单击此处输入文字。</w:t>
          </w:r>
        </w:p>
      </w:docPartBody>
    </w:docPart>
    <w:docPart>
      <w:docPartPr>
        <w:name w:val="{8467698e-9805-4a79-a4a2-2a58d5c07950}"/>
        <w:style w:val=""/>
        <w:category>
          <w:name w:val="常规"/>
          <w:gallery w:val="placeholder"/>
        </w:category>
        <w:types>
          <w:type w:val="bbPlcHdr"/>
        </w:types>
        <w:behaviors>
          <w:behavior w:val="content"/>
        </w:behaviors>
        <w:description w:val=""/>
        <w:guid w:val="{8467698e-9805-4a79-a4a2-2a58d5c07950}"/>
      </w:docPartPr>
      <w:docPartBody>
        <w:p w14:paraId="52F2F90E">
          <w:r>
            <w:rPr>
              <w:color w:val="808080"/>
            </w:rPr>
            <w:t>单击此处输入文字。</w:t>
          </w:r>
        </w:p>
      </w:docPartBody>
    </w:docPart>
    <w:docPart>
      <w:docPartPr>
        <w:name w:val="{2de50ee0-600b-4d07-939c-1f4cff44659a}"/>
        <w:style w:val=""/>
        <w:category>
          <w:name w:val="常规"/>
          <w:gallery w:val="placeholder"/>
        </w:category>
        <w:types>
          <w:type w:val="bbPlcHdr"/>
        </w:types>
        <w:behaviors>
          <w:behavior w:val="content"/>
        </w:behaviors>
        <w:description w:val=""/>
        <w:guid w:val="{2de50ee0-600b-4d07-939c-1f4cff44659a}"/>
      </w:docPartPr>
      <w:docPartBody>
        <w:p w14:paraId="5016387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60</Pages>
  <Words>7863</Words>
  <Characters>9020</Characters>
  <Lines>61</Lines>
  <Paragraphs>17</Paragraphs>
  <TotalTime>6</TotalTime>
  <ScaleCrop>false</ScaleCrop>
  <LinksUpToDate>false</LinksUpToDate>
  <CharactersWithSpaces>9088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像太阳一样发光</cp:lastModifiedBy>
  <cp:lastPrinted>2025-08-06T17:34:00Z</cp:lastPrinted>
  <dcterms:modified xsi:type="dcterms:W3CDTF">2025-09-15T02:22:20Z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04787F2533EB45DC91BCDE4AB213247F</vt:lpwstr>
  </property>
  <property fmtid="{D5CDD505-2E9C-101B-9397-08002B2CF9AE}" pid="4" name="KSOTemplateDocerSaveRecord">
    <vt:lpwstr>eyJoZGlkIjoiOGMyMjExMjI0NDBiMGQwZWVhOGFjNGJkYTM2MzNkMzAiLCJ1c2VySWQiOiIyMzMzMTg1MTUifQ==</vt:lpwstr>
  </property>
</Properties>
</file>