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96475"/>
      <w:bookmarkStart w:id="3" w:name="_Toc15377193"/>
      <w:bookmarkStart w:id="4" w:name="_Toc15378441"/>
      <w:bookmarkStart w:id="5" w:name="_Toc1537742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8442"/>
      <w:bookmarkStart w:id="8" w:name="_Toc15396598"/>
      <w:bookmarkStart w:id="9" w:name="_Toc15396476"/>
      <w:bookmarkStart w:id="10" w:name="_Toc15377194"/>
      <w:r>
        <w:rPr>
          <w:rFonts w:hint="eastAsia" w:ascii="方正小标宋简体" w:hAnsi="宋体" w:eastAsia="方正小标宋简体"/>
          <w:color w:val="000000"/>
          <w:sz w:val="72"/>
          <w:szCs w:val="72"/>
        </w:rPr>
        <w:t>四川省乐山市</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井研县</w:t>
      </w:r>
      <w:bookmarkEnd w:id="0"/>
      <w:bookmarkStart w:id="11" w:name="_Toc15306268"/>
      <w:r>
        <w:rPr>
          <w:rFonts w:hint="eastAsia" w:ascii="方正小标宋简体" w:hAnsi="宋体" w:eastAsia="方正小标宋简体"/>
          <w:color w:val="000000"/>
          <w:sz w:val="72"/>
          <w:szCs w:val="72"/>
        </w:rPr>
        <w:t>交通运输局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方正小标宋_GBK" w:hAnsi="黑体" w:eastAsia="方正小标宋_GBK"/>
          <w:color w:val="000000"/>
          <w:sz w:val="48"/>
          <w:szCs w:val="48"/>
        </w:rPr>
      </w:pPr>
      <w:r>
        <w:rPr>
          <w:rFonts w:ascii="方正小标宋简体" w:hAnsi="宋体" w:eastAsia="方正小标宋简体"/>
          <w:color w:val="000000"/>
          <w:sz w:val="36"/>
          <w:szCs w:val="36"/>
        </w:rPr>
        <w:br w:type="page"/>
      </w:r>
      <w:r>
        <w:rPr>
          <w:rFonts w:hint="eastAsia" w:ascii="方正小标宋_GBK" w:hAnsi="黑体" w:eastAsia="方正小标宋_GBK"/>
          <w:color w:val="000000"/>
          <w:sz w:val="48"/>
          <w:szCs w:val="48"/>
        </w:rPr>
        <w:t>目  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公开时间：2019年10月30日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 xml:space="preserve">一、基本职能及主要工作 </w:t>
      </w:r>
      <w:r>
        <w:rPr>
          <w:rFonts w:ascii="仿宋" w:hAnsi="仿宋" w:eastAsia="仿宋"/>
          <w:sz w:val="28"/>
          <w:szCs w:val="28"/>
        </w:rPr>
        <w:tab/>
      </w:r>
      <w:r>
        <w:rPr>
          <w:rFonts w:hint="eastAsia" w:ascii="仿宋" w:hAnsi="仿宋" w:eastAsia="仿宋"/>
          <w:sz w:val="28"/>
          <w:szCs w:val="28"/>
        </w:rPr>
        <w:t xml:space="preserve">      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1</w:t>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rPr>
          <w:rFonts w:hint="eastAsia"/>
        </w:rPr>
        <w:t>1</w:t>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rPr>
        <w:t>1</w:t>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rPr>
        <w:t>1</w:t>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16</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17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18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21</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21</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24</w:t>
      </w:r>
      <w:r>
        <w:rPr>
          <w:rFonts w:hint="eastAsia"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十、</w:t>
      </w:r>
      <w:r>
        <w:rPr>
          <w:rStyle w:val="15"/>
          <w:rFonts w:hint="eastAsia" w:ascii="仿宋" w:hAnsi="仿宋" w:eastAsia="仿宋"/>
          <w:sz w:val="28"/>
          <w:szCs w:val="28"/>
        </w:rPr>
        <w:t xml:space="preserve"> 预算绩效</w:t>
      </w:r>
      <w:r>
        <w:rPr>
          <w:rStyle w:val="15"/>
          <w:rFonts w:hint="eastAsia" w:ascii="仿宋" w:hAnsi="仿宋" w:eastAsia="仿宋" w:cstheme="majorBidi"/>
          <w:bCs/>
          <w:sz w:val="28"/>
          <w:szCs w:val="28"/>
        </w:rPr>
        <w:t>情况说明</w:t>
      </w:r>
      <w:r>
        <w:rPr>
          <w:rFonts w:ascii="仿宋" w:hAnsi="仿宋" w:eastAsia="仿宋"/>
          <w:sz w:val="28"/>
          <w:szCs w:val="28"/>
        </w:rPr>
        <w:tab/>
      </w:r>
      <w:r>
        <w:rPr>
          <w:rFonts w:hint="eastAsia" w:ascii="仿宋" w:hAnsi="仿宋" w:eastAsia="仿宋"/>
          <w:sz w:val="28"/>
          <w:szCs w:val="28"/>
        </w:rPr>
        <w:t>25</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rPr>
        <w:t>30</w:t>
      </w:r>
      <w:r>
        <w:rPr>
          <w:rFonts w:hint="eastAsia"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rPr>
        <w:t>31</w:t>
      </w:r>
      <w:r>
        <w:rPr>
          <w:rFonts w:hint="eastAsia"/>
        </w:rP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rPr>
          <w:rFonts w:hint="eastAsia"/>
        </w:rPr>
        <w:t>34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rPr>
        <w:t>44</w:t>
      </w:r>
      <w:r>
        <w:rPr>
          <w:rFonts w:hint="eastAsia" w:ascii="仿宋" w:hAnsi="仿宋" w:eastAsia="仿宋"/>
          <w:sz w:val="28"/>
          <w:szCs w:val="28"/>
        </w:rPr>
        <w:fldChar w:fldCharType="end"/>
      </w:r>
    </w:p>
    <w:p>
      <w:pPr>
        <w:pStyle w:val="11"/>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附件3</w:t>
      </w:r>
      <w:r>
        <w:rPr>
          <w:rFonts w:ascii="仿宋" w:hAnsi="仿宋" w:eastAsia="仿宋"/>
          <w:sz w:val="28"/>
          <w:szCs w:val="28"/>
        </w:rPr>
        <w:tab/>
      </w:r>
      <w:r>
        <w:rPr>
          <w:rFonts w:hint="eastAsia" w:ascii="仿宋" w:hAnsi="仿宋" w:eastAsia="仿宋"/>
          <w:sz w:val="28"/>
          <w:szCs w:val="28"/>
        </w:rPr>
        <w:t>51</w:t>
      </w:r>
      <w:r>
        <w:rPr>
          <w:rFonts w:hint="eastAsia"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rPr>
          <w:rFonts w:hint="eastAsia"/>
        </w:rPr>
        <w:t>56</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56</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rPr>
        <w:t>56</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rPr>
        <w:t>56</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56</w:t>
      </w:r>
      <w:r>
        <w:rPr>
          <w:rFonts w:hint="eastAsia"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t>56</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56</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56</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56</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56</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56</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56</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56</w:t>
      </w:r>
      <w:r>
        <w:rPr>
          <w:rFonts w:hint="eastAsia"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rPr>
        <w:t>56</w:t>
      </w:r>
      <w:r>
        <w:rPr>
          <w:rFonts w:hint="eastAsia"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方正小标宋_GBK" w:hAnsi="黑体" w:eastAsia="方正小标宋_GBK"/>
          <w:b/>
          <w:bCs w:val="0"/>
        </w:rPr>
      </w:pPr>
      <w:r>
        <w:rPr>
          <w:rFonts w:hint="eastAsia" w:ascii="方正小标宋_GBK" w:hAnsi="黑体" w:eastAsia="方正小标宋_GBK"/>
          <w:b w:val="0"/>
        </w:rPr>
        <w:t xml:space="preserve">第一部分 </w:t>
      </w:r>
      <w:r>
        <w:rPr>
          <w:rStyle w:val="24"/>
          <w:rFonts w:hint="eastAsia" w:ascii="方正小标宋_GBK" w:hAnsi="黑体" w:eastAsia="方正小标宋_GBK"/>
          <w:b w:val="0"/>
          <w:bCs w:val="0"/>
        </w:rPr>
        <w:t>部门概况</w:t>
      </w:r>
      <w:bookmarkEnd w:id="12"/>
      <w:bookmarkEnd w:id="13"/>
    </w:p>
    <w:p>
      <w:pPr>
        <w:pStyle w:val="3"/>
        <w:spacing w:line="600" w:lineRule="exact"/>
        <w:rPr>
          <w:rFonts w:ascii="黑体" w:hAnsi="黑体" w:eastAsia="黑体"/>
          <w:b w:val="0"/>
          <w:color w:val="000000"/>
        </w:rPr>
      </w:pPr>
      <w:bookmarkStart w:id="14" w:name="_Toc15377197"/>
      <w:bookmarkStart w:id="15" w:name="_Toc15396600"/>
    </w:p>
    <w:p>
      <w:pPr>
        <w:pStyle w:val="3"/>
        <w:spacing w:line="600" w:lineRule="exact"/>
        <w:rPr>
          <w:rStyle w:val="25"/>
          <w:rFonts w:ascii="仿宋" w:hAnsi="仿宋" w:eastAsia="仿宋"/>
          <w:b w:val="0"/>
          <w:bCs w:val="0"/>
        </w:rPr>
      </w:pPr>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ind w:firstLine="640" w:firstLineChars="200"/>
        <w:rPr>
          <w:rFonts w:ascii="仿宋" w:hAnsi="仿宋" w:eastAsia="仿宋"/>
          <w:sz w:val="32"/>
          <w:szCs w:val="32"/>
        </w:rPr>
      </w:pPr>
      <w:r>
        <w:rPr>
          <w:rFonts w:hint="eastAsia" w:ascii="仿宋" w:hAnsi="仿宋" w:eastAsia="仿宋"/>
          <w:sz w:val="32"/>
          <w:szCs w:val="32"/>
        </w:rPr>
        <w:t>贯彻执行党和国家有关交通行业的方针、政策和法律、法规，研究拟订全县交通运输行业发展政策措施；负责本系统、本部门行政执法工作，落实行政执法责任制；指导交通行业有关体制改革工作；拟定全县运输业和物流业发展规划并组织实施；拟定全县交通行业投融资政策；制定全县交通建设投资建设、专项资金开支计划并监督执行；承担全县交通运输市场、交通建设市场、全县水上交通安全的监管职责；监督、指导全县经营性道路运输源头安全、公路工程建设及养护安全和交通企事业单位内部安全；承担县人民政府交通战备、保护通信线路的工作责任；承担县政府公布的有关行政审批事项；承办县政府交办的其他事项。</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spacing w:line="700" w:lineRule="exact"/>
        <w:ind w:firstLine="640" w:firstLineChars="200"/>
        <w:rPr>
          <w:rFonts w:ascii="黑体" w:hAnsi="黑体" w:eastAsia="黑体"/>
          <w:sz w:val="32"/>
          <w:szCs w:val="32"/>
        </w:rPr>
      </w:pPr>
      <w:r>
        <w:rPr>
          <w:rFonts w:hint="eastAsia" w:ascii="黑体" w:hAnsi="黑体" w:eastAsia="黑体"/>
          <w:sz w:val="32"/>
          <w:szCs w:val="32"/>
        </w:rPr>
        <w:t>1.积极谋划，全力</w:t>
      </w:r>
      <w:r>
        <w:rPr>
          <w:rFonts w:hint="eastAsia" w:ascii="黑体" w:hAnsi="黑体" w:eastAsia="黑体"/>
          <w:color w:val="000000"/>
          <w:sz w:val="32"/>
          <w:szCs w:val="32"/>
        </w:rPr>
        <w:t>绘制交通新蓝图</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着眼全局，积极谋划，对交通系统“十三五”规划开展中期调整，完成井研县2018—2030交通总体规划，构建“三高三铁三干道、五纵五横一环”的井研交通新格局，开展G213、S213、S308、S401井研段改线和改造工作，包装生成12个重点工程项目。G213线井研县城过境公路改线工程西线完成施工图勘察设计具备开工条件，仁沐高速收费站至火车站连接线、井研至大佛湖旅游干道、乐石路高滩到石牛乡公路、乌镇路镇阳街至乌抛街公路等项目完成勘察设计、工可编制等前期工作。争取农村公路安保工程（路侧护栏）104.7公里上级补助资金计划628.2万元。</w:t>
      </w:r>
    </w:p>
    <w:p>
      <w:pPr>
        <w:spacing w:line="700" w:lineRule="exact"/>
        <w:ind w:firstLine="645"/>
        <w:rPr>
          <w:rFonts w:ascii="黑体" w:hAnsi="黑体" w:eastAsia="黑体"/>
          <w:sz w:val="32"/>
          <w:szCs w:val="32"/>
        </w:rPr>
      </w:pPr>
      <w:r>
        <w:rPr>
          <w:rFonts w:hint="eastAsia" w:ascii="黑体" w:hAnsi="黑体" w:eastAsia="黑体"/>
          <w:sz w:val="32"/>
          <w:szCs w:val="32"/>
        </w:rPr>
        <w:t>2.</w:t>
      </w:r>
      <w:r>
        <w:rPr>
          <w:rFonts w:hint="eastAsia" w:ascii="黑体" w:hAnsi="黑体" w:eastAsia="黑体"/>
          <w:bCs/>
          <w:color w:val="000000"/>
          <w:sz w:val="32"/>
          <w:szCs w:val="32"/>
          <w:shd w:val="clear" w:color="auto" w:fill="FFFFFF"/>
        </w:rPr>
        <w:t>紧盯目标，全力推进交通工程建设</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今年，我局强力推进各项交通工程建设，全年累积完成投资6亿元，重大项目征地拆迁工作位列全市前茅，受到市政府、市交委充分肯定，获评井研县重点推进项目成效奖先进集体。</w:t>
      </w:r>
    </w:p>
    <w:p>
      <w:pPr>
        <w:spacing w:line="700" w:lineRule="exact"/>
        <w:ind w:firstLine="640" w:firstLineChars="200"/>
        <w:rPr>
          <w:rFonts w:ascii="楷体" w:hAnsi="楷体" w:eastAsia="楷体"/>
          <w:sz w:val="32"/>
          <w:szCs w:val="32"/>
        </w:rPr>
      </w:pPr>
      <w:r>
        <w:rPr>
          <w:rFonts w:hint="eastAsia" w:ascii="仿宋_GB2312" w:hAnsi="仿宋" w:eastAsia="仿宋_GB2312"/>
          <w:sz w:val="32"/>
          <w:szCs w:val="32"/>
        </w:rPr>
        <w:t>（1）</w:t>
      </w:r>
      <w:r>
        <w:rPr>
          <w:rFonts w:hint="eastAsia" w:ascii="楷体" w:hAnsi="楷体" w:eastAsia="楷体"/>
          <w:sz w:val="32"/>
          <w:szCs w:val="32"/>
        </w:rPr>
        <w:t>连乐铁路井研段</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连乐铁路井研段目前路基工程完成90%，完成投资12443万元。</w:t>
      </w:r>
    </w:p>
    <w:p>
      <w:pPr>
        <w:spacing w:line="700" w:lineRule="exact"/>
        <w:ind w:firstLine="640" w:firstLineChars="200"/>
        <w:rPr>
          <w:rFonts w:ascii="楷体" w:hAnsi="楷体" w:eastAsia="楷体"/>
          <w:sz w:val="32"/>
          <w:szCs w:val="32"/>
        </w:rPr>
      </w:pPr>
      <w:r>
        <w:rPr>
          <w:rFonts w:hint="eastAsia" w:ascii="楷体" w:hAnsi="楷体" w:eastAsia="楷体"/>
          <w:sz w:val="32"/>
          <w:szCs w:val="32"/>
        </w:rPr>
        <w:t>（2）仁沐新高速公路三江互通至黄钵段</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仁沐新高速公路三江互通至黄钵段路基工程完成95%，路面标段进场，完成投资37433万元。</w:t>
      </w:r>
    </w:p>
    <w:p>
      <w:pPr>
        <w:spacing w:line="700" w:lineRule="exact"/>
        <w:ind w:firstLine="640" w:firstLineChars="200"/>
        <w:rPr>
          <w:rFonts w:ascii="楷体" w:hAnsi="楷体" w:eastAsia="楷体"/>
          <w:sz w:val="32"/>
          <w:szCs w:val="32"/>
        </w:rPr>
      </w:pPr>
      <w:r>
        <w:rPr>
          <w:rFonts w:hint="eastAsia" w:ascii="楷体" w:hAnsi="楷体" w:eastAsia="楷体"/>
          <w:sz w:val="32"/>
          <w:szCs w:val="32"/>
        </w:rPr>
        <w:t>（3）井沙联网畅通工程井研段</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完成路段交安设施安装，完成投资3228万元。</w:t>
      </w:r>
    </w:p>
    <w:p>
      <w:pPr>
        <w:spacing w:line="700" w:lineRule="exact"/>
        <w:ind w:firstLine="640" w:firstLineChars="200"/>
        <w:rPr>
          <w:rFonts w:ascii="楷体" w:hAnsi="楷体" w:eastAsia="楷体"/>
          <w:sz w:val="32"/>
          <w:szCs w:val="32"/>
        </w:rPr>
      </w:pPr>
      <w:r>
        <w:rPr>
          <w:rFonts w:hint="eastAsia" w:ascii="楷体" w:hAnsi="楷体" w:eastAsia="楷体"/>
          <w:sz w:val="32"/>
          <w:szCs w:val="32"/>
        </w:rPr>
        <w:t>（4）井沙联网畅通工程井研延伸线工程</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工程全面完工，完成交工验收。游客中心正在抓紧建设。</w:t>
      </w:r>
    </w:p>
    <w:p>
      <w:pPr>
        <w:spacing w:line="70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（5）G213线井研县城过境公路改线工程东线。</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目前已完成项目方案规划等前期工作。</w:t>
      </w:r>
    </w:p>
    <w:p>
      <w:pPr>
        <w:spacing w:line="70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（6）农村公路建设</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白井路分全乡至夏家桥街、童镇路母猪槽至镇阳加油站段、周谢路怀仁店至乌抛乡、周清路周坡街至石马村公路36.8公里工程建设全面完成，共实现投资8251.19万元；完成百里产业环线道路建设12.1公里，实现投资2500万元；完成农村村道建设91.35公里，实现投资2740.51万元；四宝路宝五乡至四合乡、犍井路马踏街至犍为界、三千路三教街至千佛镇、马王路马踏大桥至唐家坳段公路提升改造工程开工建设。</w:t>
      </w:r>
    </w:p>
    <w:p>
      <w:pPr>
        <w:spacing w:line="70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（7）附属设施项目</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井乐快速通道交界处文化景观牌坊工程全面完工，实现投资893.51万元；完成县机械化养护中心、G213线集益超限检测站建设。</w:t>
      </w:r>
    </w:p>
    <w:p>
      <w:pPr>
        <w:spacing w:line="7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3.示范引领，加快示范县创建步伐</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2018年，我局以创建“四好农村路”省级示范县为目标，将“四好农村路”建设和乡村振兴、脱贫攻坚有机结合，全面推进我县农村公路高质量发展，推动出台《井研县“四好农村路”示范县创建工作方案》，组织召开创建“四好农村路”省级示范县动员会、培训会，通过开展“示范乡镇、示范村、示范路”创建，全力推进省级“四好农村路”示范县创建各项工作。</w:t>
      </w:r>
    </w:p>
    <w:p>
      <w:pPr>
        <w:spacing w:line="620" w:lineRule="exact"/>
        <w:ind w:firstLine="640" w:firstLineChars="200"/>
        <w:rPr>
          <w:rFonts w:ascii="黑体" w:hAnsi="黑体" w:eastAsia="黑体"/>
          <w:color w:val="000000"/>
          <w:sz w:val="32"/>
          <w:szCs w:val="32"/>
          <w:lang w:val="zh-CN"/>
        </w:rPr>
      </w:pPr>
      <w:r>
        <w:rPr>
          <w:rFonts w:hint="eastAsia" w:ascii="黑体" w:hAnsi="黑体" w:eastAsia="黑体"/>
          <w:color w:val="000000"/>
          <w:sz w:val="32"/>
          <w:szCs w:val="32"/>
          <w:lang w:val="zh-CN"/>
        </w:rPr>
        <w:t>4</w:t>
      </w:r>
      <w:bookmarkStart w:id="20" w:name="OLE_LINK3"/>
      <w:bookmarkStart w:id="21" w:name="OLE_LINK4"/>
      <w:r>
        <w:rPr>
          <w:rFonts w:hint="eastAsia" w:ascii="黑体" w:hAnsi="黑体" w:eastAsia="黑体"/>
          <w:color w:val="000000"/>
          <w:sz w:val="32"/>
          <w:szCs w:val="32"/>
          <w:lang w:val="zh-CN"/>
        </w:rPr>
        <w:t>．强化治理，</w:t>
      </w:r>
      <w:r>
        <w:rPr>
          <w:rFonts w:hint="eastAsia" w:ascii="黑体" w:hAnsi="黑体" w:eastAsia="黑体"/>
          <w:sz w:val="32"/>
          <w:szCs w:val="32"/>
        </w:rPr>
        <w:t>不断加大道路管养</w:t>
      </w:r>
      <w:bookmarkEnd w:id="20"/>
      <w:bookmarkEnd w:id="21"/>
      <w:r>
        <w:rPr>
          <w:rFonts w:hint="eastAsia" w:ascii="黑体" w:hAnsi="黑体" w:eastAsia="黑体"/>
          <w:sz w:val="32"/>
          <w:szCs w:val="32"/>
        </w:rPr>
        <w:t>力度</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我局在按标准和要求做到路面整洁、路肩整齐、边沟畅通、行道树美观的基础上，进一步强化治理，强化管养结合，并积极推进道路养护新机制。</w:t>
      </w:r>
    </w:p>
    <w:p>
      <w:pPr>
        <w:spacing w:line="620" w:lineRule="exact"/>
        <w:ind w:firstLine="640" w:firstLineChars="200"/>
        <w:rPr>
          <w:rFonts w:ascii="楷体" w:hAnsi="楷体" w:eastAsia="楷体"/>
          <w:sz w:val="32"/>
          <w:szCs w:val="32"/>
        </w:rPr>
      </w:pPr>
      <w:r>
        <w:rPr>
          <w:rFonts w:hint="eastAsia" w:ascii="楷体" w:hAnsi="楷体" w:eastAsia="楷体"/>
          <w:sz w:val="32"/>
          <w:szCs w:val="32"/>
        </w:rPr>
        <w:t>（1）加强道路养护力度。</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今年，我局按照创卫工作要求，进一步加强对G213线、S348线、井乐快速通道,乐井路和主要县道的养护力度，今年共清扫整治路面45600万平方米，路肩2280万平方米，水沟140万米，清洗波形护栏18.8万米，清洁绿化带32.5万平方米，清除公路沿线生活垃圾、建筑垃圾等310立方米，冲洗公路路面42660万平方米，清除垮方塌方1.7万立方米方，全面完成国道213线、348线行道树、里程碑、百米桩粉刷工作，确保了全县公路“畅、安、舒、美”。</w:t>
      </w:r>
    </w:p>
    <w:p>
      <w:pPr>
        <w:spacing w:line="620" w:lineRule="exact"/>
        <w:ind w:firstLine="640" w:firstLineChars="200"/>
        <w:rPr>
          <w:rFonts w:ascii="楷体" w:hAnsi="楷体" w:eastAsia="楷体" w:cs="仿宋"/>
          <w:color w:val="000000"/>
          <w:kern w:val="0"/>
          <w:sz w:val="32"/>
          <w:szCs w:val="32"/>
          <w:lang w:val="zh-CN"/>
        </w:rPr>
      </w:pPr>
      <w:r>
        <w:rPr>
          <w:rFonts w:hint="eastAsia" w:ascii="楷体" w:hAnsi="楷体" w:eastAsia="楷体"/>
          <w:color w:val="000000"/>
          <w:sz w:val="32"/>
          <w:szCs w:val="32"/>
          <w:lang w:val="zh-CN"/>
        </w:rPr>
        <w:t>（2）</w:t>
      </w:r>
      <w:r>
        <w:rPr>
          <w:rFonts w:hint="eastAsia" w:ascii="楷体" w:hAnsi="楷体" w:eastAsia="楷体" w:cs="仿宋"/>
          <w:color w:val="000000"/>
          <w:kern w:val="0"/>
          <w:sz w:val="32"/>
          <w:szCs w:val="32"/>
          <w:lang w:val="zh-CN"/>
        </w:rPr>
        <w:t>加强地质灾害整治。</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今年共完成G213线、G348线五处地质灾害整治，整治总面积约12623㎡；完成国道213线王村段路面坑洼处修补工程；县道井洪路五处水毁整治抢险工程主体已完工；国道348线K1716+100右幅石牛段整治工程已确定整治方案。</w:t>
      </w:r>
    </w:p>
    <w:p>
      <w:pPr>
        <w:spacing w:line="620" w:lineRule="exact"/>
        <w:ind w:firstLine="640"/>
        <w:rPr>
          <w:rFonts w:ascii="楷体" w:hAnsi="楷体" w:eastAsia="楷体"/>
          <w:color w:val="000000"/>
          <w:sz w:val="32"/>
          <w:szCs w:val="32"/>
        </w:rPr>
      </w:pPr>
      <w:r>
        <w:rPr>
          <w:rFonts w:hint="eastAsia" w:ascii="楷体" w:hAnsi="楷体" w:eastAsia="楷体"/>
          <w:color w:val="000000"/>
          <w:sz w:val="32"/>
          <w:szCs w:val="32"/>
        </w:rPr>
        <w:t>（3）加强汛期保通保畅。</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2018年汛期，连续降雨致使我县国省县道多处边坡垮塌、路面沉陷、桥梁受损、行道树折断，造成严重道路安全隐患。我局完善应急预案，加强值班值守、强化信息传递，坚持“雨前排查、雨中巡查、雨后核查”，做到第一时间获知灾情，第一时间进行处置，全系统干部职工积极奋战，及时排险除障，清理边坡垮塌39处、整治路面沉陷2处、清除断裂行道树26株，清理垮方量约2万余m³，确保了道路畅通和行车行人安全，全县道路交通未因受灾而造成影响通行的情况发生。</w:t>
      </w:r>
    </w:p>
    <w:p>
      <w:pPr>
        <w:spacing w:line="700" w:lineRule="exact"/>
        <w:ind w:firstLine="640" w:firstLineChars="200"/>
        <w:rPr>
          <w:rFonts w:ascii="楷体" w:hAnsi="楷体" w:eastAsia="楷体" w:cs="仿宋_GB2312"/>
          <w:color w:val="000000"/>
          <w:kern w:val="0"/>
          <w:sz w:val="32"/>
          <w:szCs w:val="32"/>
        </w:rPr>
      </w:pPr>
      <w:r>
        <w:rPr>
          <w:rFonts w:hint="eastAsia" w:ascii="楷体" w:hAnsi="楷体" w:eastAsia="楷体" w:cs="仿宋_GB2312"/>
          <w:color w:val="000000"/>
          <w:kern w:val="0"/>
          <w:sz w:val="32"/>
          <w:szCs w:val="32"/>
        </w:rPr>
        <w:t>（4）加强路产路权保护。</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我局加大道路巡查力度，实施公路及公路附属设施精细化管理。完成公路沿线新增公路标志 58个216m2，新增公路标线 38处1899m2，清理更换损坏的波形护栏365m；清障排障86处716m2 ,处理违章摆摊设点62处，查处路政赔补偿案件9件；查处砂石场污染路面 260m2，清理占道经营36处122m2，清理非公路标志28处184m2，清除违章洗车点6个，督促施工企业围栏作业183米；查处抛洒滴漏货运车辆82辆，检测货运车辆7836台/次，其中超限车辆286台/次，卸载286台/次，卸载1640吨，辖区货运车辆超限超载平均每天在 4.1%左右。</w:t>
      </w:r>
    </w:p>
    <w:p>
      <w:pPr>
        <w:ind w:firstLine="640" w:firstLineChars="200"/>
        <w:rPr>
          <w:rFonts w:ascii="楷体" w:hAnsi="楷体" w:eastAsia="楷体"/>
          <w:kern w:val="0"/>
          <w:sz w:val="32"/>
          <w:szCs w:val="32"/>
        </w:rPr>
      </w:pPr>
      <w:r>
        <w:rPr>
          <w:rFonts w:hint="eastAsia" w:ascii="楷体" w:hAnsi="楷体" w:eastAsia="楷体"/>
          <w:kern w:val="0"/>
          <w:sz w:val="32"/>
          <w:szCs w:val="32"/>
        </w:rPr>
        <w:t>（5）</w:t>
      </w:r>
      <w:r>
        <w:rPr>
          <w:rFonts w:hint="eastAsia" w:ascii="楷体" w:hAnsi="楷体" w:eastAsia="楷体"/>
          <w:sz w:val="32"/>
          <w:szCs w:val="32"/>
        </w:rPr>
        <w:t>加快推进养护体制改革</w:t>
      </w:r>
      <w:r>
        <w:rPr>
          <w:rFonts w:hint="eastAsia" w:ascii="楷体" w:hAnsi="楷体" w:eastAsia="楷体"/>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为实现养护机械化、专业化、规范化，我局积极推进机械化养护及应急保通购买服务，今年已经完成县机养中心建设，目前准备设备采购。</w:t>
      </w:r>
    </w:p>
    <w:p>
      <w:pPr>
        <w:spacing w:line="700" w:lineRule="exact"/>
        <w:ind w:firstLine="640" w:firstLineChars="200"/>
        <w:rPr>
          <w:rFonts w:ascii="黑体" w:hAnsi="黑体" w:eastAsia="黑体"/>
          <w:sz w:val="32"/>
          <w:szCs w:val="32"/>
        </w:rPr>
      </w:pPr>
      <w:r>
        <w:rPr>
          <w:rFonts w:hint="eastAsia" w:ascii="黑体" w:hAnsi="黑体" w:eastAsia="黑体"/>
          <w:sz w:val="32"/>
          <w:szCs w:val="32"/>
        </w:rPr>
        <w:t>5.创新思维，推动交通运输行业发展</w:t>
      </w:r>
    </w:p>
    <w:p>
      <w:pPr>
        <w:spacing w:line="700" w:lineRule="exact"/>
        <w:ind w:firstLine="640" w:firstLineChars="200"/>
        <w:jc w:val="left"/>
        <w:rPr>
          <w:rFonts w:ascii="楷体" w:hAnsi="楷体" w:eastAsia="楷体" w:cs="仿宋_GB2312"/>
          <w:kern w:val="0"/>
          <w:sz w:val="32"/>
          <w:szCs w:val="32"/>
        </w:rPr>
      </w:pPr>
      <w:r>
        <w:rPr>
          <w:rFonts w:hint="eastAsia" w:ascii="楷体" w:hAnsi="楷体" w:eastAsia="楷体"/>
          <w:color w:val="000000"/>
          <w:sz w:val="32"/>
          <w:szCs w:val="32"/>
        </w:rPr>
        <w:t>（1）</w:t>
      </w:r>
      <w:r>
        <w:rPr>
          <w:rFonts w:hint="eastAsia" w:ascii="楷体" w:hAnsi="楷体" w:eastAsia="楷体" w:cs="仿宋_GB2312"/>
          <w:kern w:val="0"/>
          <w:sz w:val="32"/>
          <w:szCs w:val="32"/>
        </w:rPr>
        <w:t>全面完成春运组织管理工作</w:t>
      </w:r>
    </w:p>
    <w:p>
      <w:pPr>
        <w:ind w:firstLine="640" w:firstLineChars="200"/>
        <w:rPr>
          <w:rFonts w:ascii="仿宋" w:hAnsi="仿宋" w:eastAsia="仿宋"/>
          <w:sz w:val="32"/>
          <w:szCs w:val="32"/>
        </w:rPr>
      </w:pPr>
      <w:r>
        <w:rPr>
          <w:rFonts w:hint="eastAsia" w:ascii="仿宋" w:hAnsi="仿宋" w:eastAsia="仿宋"/>
          <w:sz w:val="32"/>
          <w:szCs w:val="32"/>
        </w:rPr>
        <w:t>2018年春运，我局通过提前做好前期客运量预测、车辆安全例检、驾乘人员培训、交通秩序维护，切实抓好春运组织管理工作。春运期间，全县车辆共发班9421班次，例检车辆5268台次，安检旅客行包58286次，挡获携带有危险品的旅客52人次，暂扣危险品1件，共运送旅客112684人次，未发生一起服务质量违规问题，未发生一起旅客滞留事件，圆满完成2018年度春运工作。</w:t>
      </w:r>
    </w:p>
    <w:p>
      <w:pPr>
        <w:spacing w:line="700" w:lineRule="exact"/>
        <w:ind w:firstLine="640"/>
        <w:jc w:val="left"/>
        <w:rPr>
          <w:rFonts w:ascii="楷体" w:hAnsi="楷体" w:eastAsia="楷体"/>
          <w:color w:val="000000"/>
          <w:sz w:val="32"/>
          <w:szCs w:val="32"/>
        </w:rPr>
      </w:pPr>
      <w:r>
        <w:rPr>
          <w:rFonts w:hint="eastAsia" w:ascii="楷体" w:hAnsi="楷体" w:eastAsia="楷体"/>
          <w:color w:val="000000"/>
          <w:sz w:val="32"/>
          <w:szCs w:val="32"/>
        </w:rPr>
        <w:t>（2）全面完成</w:t>
      </w:r>
      <w:r>
        <w:rPr>
          <w:rFonts w:hint="eastAsia" w:ascii="楷体" w:hAnsi="楷体" w:eastAsia="楷体" w:cs="楷体"/>
          <w:bCs/>
          <w:sz w:val="32"/>
          <w:szCs w:val="32"/>
        </w:rPr>
        <w:t>出租车新车上线工作</w:t>
      </w:r>
    </w:p>
    <w:p>
      <w:pPr>
        <w:ind w:firstLine="640" w:firstLineChars="200"/>
        <w:rPr>
          <w:rFonts w:ascii="仿宋" w:hAnsi="仿宋" w:eastAsia="仿宋"/>
          <w:sz w:val="32"/>
          <w:szCs w:val="32"/>
        </w:rPr>
      </w:pPr>
      <w:r>
        <w:rPr>
          <w:rFonts w:hint="eastAsia" w:ascii="仿宋" w:hAnsi="仿宋" w:eastAsia="仿宋"/>
          <w:sz w:val="32"/>
          <w:szCs w:val="32"/>
        </w:rPr>
        <w:t>我局提早谋划，深入调研，积极对出租车企业开展指导，与出租车驾驶员开展对话，有序推进巡游出租车旧车下线和新车上线工作，全县60台巡游出租车于2018年3月31日全部下线退出客运市场，4月1日60辆新车正式上线投入运行，实现了无缝衔接，同时完成128名巡游出租汽车驾驶员从业资格审核、网上注册及服务质量监督卡颁发，确保了换车工作平稳过渡。</w:t>
      </w:r>
    </w:p>
    <w:p>
      <w:pPr>
        <w:spacing w:line="700" w:lineRule="exact"/>
        <w:ind w:firstLine="640"/>
        <w:jc w:val="left"/>
        <w:rPr>
          <w:rFonts w:ascii="楷体" w:hAnsi="楷体" w:eastAsia="楷体" w:cs="仿宋_GB2312"/>
          <w:kern w:val="0"/>
          <w:sz w:val="32"/>
          <w:szCs w:val="32"/>
        </w:rPr>
      </w:pPr>
      <w:r>
        <w:rPr>
          <w:rFonts w:hint="eastAsia" w:ascii="楷体" w:hAnsi="楷体" w:eastAsia="楷体" w:cs="仿宋_GB2312"/>
          <w:kern w:val="0"/>
          <w:sz w:val="32"/>
          <w:szCs w:val="32"/>
        </w:rPr>
        <w:t>（3）有效维护道路客运市场稳定。</w:t>
      </w:r>
    </w:p>
    <w:p>
      <w:pPr>
        <w:ind w:firstLine="640" w:firstLineChars="200"/>
        <w:rPr>
          <w:rFonts w:ascii="仿宋" w:hAnsi="仿宋" w:eastAsia="仿宋"/>
          <w:sz w:val="32"/>
          <w:szCs w:val="32"/>
        </w:rPr>
      </w:pPr>
      <w:r>
        <w:rPr>
          <w:rFonts w:hint="eastAsia" w:ascii="仿宋" w:hAnsi="仿宋" w:eastAsia="仿宋"/>
          <w:sz w:val="32"/>
          <w:szCs w:val="32"/>
        </w:rPr>
        <w:t>我局建立重点监控单位名单和违法行为“黑名单”制度，挂牌督办处理较为严重的道路运输各类违法行为。全年查扣涉嫌“非法营运”车辆44辆，查处纠正各类道路违法经营行为89起；收到各地交警路政抄告违法违规车辆70余台次，对符合记分条件49台车辆予以计分；责令停业整顿严重超限超载行为货运企业1家，吊销《道路运输许可证》车辆2辆；“春节”、“五一”、“十一”期间，积极落实上级部署，派出运政执法人员前往峨眉山景区参与运政执法，维护景区运营秩序。通过开展有效的道路运输监管和稽查活动，有力保障了道路运输市场秩序稳定。</w:t>
      </w:r>
    </w:p>
    <w:p>
      <w:pPr>
        <w:ind w:firstLine="645"/>
        <w:rPr>
          <w:rFonts w:ascii="楷体" w:hAnsi="楷体" w:eastAsia="楷体"/>
          <w:sz w:val="32"/>
          <w:szCs w:val="32"/>
        </w:rPr>
      </w:pPr>
      <w:r>
        <w:rPr>
          <w:rFonts w:hint="eastAsia" w:ascii="楷体" w:hAnsi="楷体" w:eastAsia="楷体"/>
          <w:sz w:val="32"/>
          <w:szCs w:val="32"/>
        </w:rPr>
        <w:t>（4）</w:t>
      </w:r>
      <w:r>
        <w:rPr>
          <w:rFonts w:hint="eastAsia" w:ascii="楷体" w:hAnsi="楷体" w:eastAsia="楷体"/>
          <w:color w:val="000000"/>
          <w:sz w:val="32"/>
          <w:szCs w:val="32"/>
        </w:rPr>
        <w:t>积极探索交通运输新机制</w:t>
      </w:r>
    </w:p>
    <w:p>
      <w:pPr>
        <w:ind w:firstLine="640" w:firstLineChars="200"/>
        <w:rPr>
          <w:rFonts w:ascii="仿宋" w:hAnsi="仿宋" w:eastAsia="仿宋"/>
          <w:sz w:val="32"/>
          <w:szCs w:val="32"/>
        </w:rPr>
      </w:pPr>
      <w:r>
        <w:rPr>
          <w:rFonts w:hint="eastAsia" w:ascii="仿宋" w:hAnsi="仿宋" w:eastAsia="仿宋"/>
          <w:sz w:val="32"/>
          <w:szCs w:val="32"/>
        </w:rPr>
        <w:t xml:space="preserve">我局牢牢把握运输市场环境变化和发展趋势，深入开展客运市场调研，积极探索交通运输新机制。一是谋划井研至乐山城际公交开行工作，积极对接上级部门、协调运输企业，妥善处理城际公交开行与井研至乐山客运班线的协调工作，使多种运输方式的平衡发展，满足人民群众出行新要求，预计乐井城际公交于2019年3月正式开行；二是深入开展农村客运调研，努力探索满足农村群众出行的农村客运新举措，推动开行农村客运小巴，切实解决了乌抛、天云等乡镇群众“出行难”问题；三是强化客运企业的行业监管，强化12328交通服务监督，切实提高人民群众对交通运输服务的满意度。 </w:t>
      </w:r>
    </w:p>
    <w:p>
      <w:pPr>
        <w:spacing w:line="700" w:lineRule="exact"/>
        <w:ind w:firstLine="640" w:firstLineChars="200"/>
        <w:rPr>
          <w:rFonts w:ascii="黑体" w:hAnsi="黑体" w:eastAsia="黑体" w:cs="仿宋_GB2312"/>
          <w:color w:val="000000"/>
          <w:kern w:val="0"/>
          <w:sz w:val="32"/>
          <w:szCs w:val="32"/>
        </w:rPr>
      </w:pPr>
      <w:bookmarkStart w:id="22" w:name="OLE_LINK1"/>
      <w:bookmarkStart w:id="23" w:name="OLE_LINK2"/>
      <w:r>
        <w:rPr>
          <w:rFonts w:hint="eastAsia" w:ascii="黑体" w:hAnsi="黑体" w:eastAsia="黑体"/>
          <w:color w:val="000000"/>
          <w:sz w:val="32"/>
          <w:szCs w:val="32"/>
        </w:rPr>
        <w:t>6.</w:t>
      </w:r>
      <w:r>
        <w:rPr>
          <w:rFonts w:hint="eastAsia" w:ascii="黑体" w:hAnsi="黑体" w:eastAsia="黑体" w:cs="仿宋_GB2312"/>
          <w:color w:val="000000"/>
          <w:kern w:val="0"/>
          <w:sz w:val="32"/>
          <w:szCs w:val="32"/>
        </w:rPr>
        <w:t>法治</w:t>
      </w:r>
      <w:bookmarkEnd w:id="22"/>
      <w:bookmarkEnd w:id="23"/>
      <w:r>
        <w:rPr>
          <w:rFonts w:hint="eastAsia" w:ascii="黑体" w:hAnsi="黑体" w:eastAsia="黑体" w:cs="仿宋_GB2312"/>
          <w:color w:val="000000"/>
          <w:kern w:val="0"/>
          <w:sz w:val="32"/>
          <w:szCs w:val="32"/>
        </w:rPr>
        <w:t>引领，依法治理全面推进</w:t>
      </w:r>
    </w:p>
    <w:p>
      <w:pPr>
        <w:ind w:firstLine="640" w:firstLineChars="200"/>
        <w:rPr>
          <w:rFonts w:ascii="仿宋" w:hAnsi="仿宋" w:eastAsia="仿宋"/>
          <w:sz w:val="32"/>
          <w:szCs w:val="32"/>
        </w:rPr>
      </w:pPr>
      <w:r>
        <w:rPr>
          <w:rFonts w:hint="eastAsia" w:ascii="仿宋" w:hAnsi="仿宋" w:eastAsia="仿宋"/>
          <w:sz w:val="32"/>
          <w:szCs w:val="32"/>
        </w:rPr>
        <w:t>全面、整体推进交通运输系统依法治理工作。全面落实依法行政，做到程序合法、执法规范，未发生一起行政复议案件，全年开展法律顾问咨询8 起，合法性审查5件；强化行政效能建设，行政权力公开运行完善，积极推进效能建设，全年受理行政审批事项1387项，全部按时办结；全面落实政务公开，上载政务公开信息200余条；完善各项应急预案，全年组织开展应急管理培训2次，开展消防知识专项培训1次，开展道路、水路应急演练2次；以促进社会和谐为目标，以平安交通建设为载体，深入开展综治维稳防邪和“大调解”工作，2018年全年共及时处理心连心热线94条，12328服务监督中心76条，回复海棠社区问题41个。</w:t>
      </w:r>
    </w:p>
    <w:p>
      <w:pPr>
        <w:spacing w:line="620" w:lineRule="exact"/>
        <w:ind w:firstLine="645"/>
        <w:rPr>
          <w:rFonts w:ascii="黑体" w:hAnsi="黑体" w:eastAsia="黑体"/>
          <w:color w:val="000000"/>
          <w:sz w:val="32"/>
          <w:szCs w:val="32"/>
        </w:rPr>
      </w:pPr>
      <w:r>
        <w:rPr>
          <w:rFonts w:hint="eastAsia" w:ascii="黑体" w:hAnsi="黑体" w:eastAsia="黑体"/>
          <w:color w:val="000000"/>
          <w:sz w:val="32"/>
          <w:szCs w:val="32"/>
        </w:rPr>
        <w:t>7.切实加强党的领导，完成县委、</w:t>
      </w:r>
      <w:r>
        <w:rPr>
          <w:rFonts w:hint="eastAsia" w:ascii="黑体" w:hAnsi="黑体" w:eastAsia="黑体"/>
          <w:color w:val="000000"/>
          <w:sz w:val="32"/>
          <w:szCs w:val="32"/>
          <w:lang w:eastAsia="zh-CN"/>
        </w:rPr>
        <w:t>县</w:t>
      </w:r>
      <w:r>
        <w:rPr>
          <w:rFonts w:hint="eastAsia" w:ascii="黑体" w:hAnsi="黑体" w:eastAsia="黑体"/>
          <w:color w:val="000000"/>
          <w:sz w:val="32"/>
          <w:szCs w:val="32"/>
        </w:rPr>
        <w:t>政府安排的各项中心工作任务</w:t>
      </w:r>
    </w:p>
    <w:p>
      <w:pPr>
        <w:spacing w:line="700" w:lineRule="exact"/>
        <w:ind w:firstLine="640" w:firstLineChars="200"/>
        <w:rPr>
          <w:rFonts w:ascii="楷体" w:hAnsi="楷体" w:eastAsia="楷体"/>
          <w:color w:val="000000"/>
          <w:sz w:val="32"/>
          <w:szCs w:val="32"/>
        </w:rPr>
      </w:pPr>
      <w:r>
        <w:rPr>
          <w:rFonts w:hint="eastAsia" w:ascii="楷体" w:hAnsi="楷体" w:eastAsia="楷体" w:cs="仿宋_GB2312"/>
          <w:color w:val="000000"/>
          <w:kern w:val="0"/>
          <w:sz w:val="32"/>
          <w:szCs w:val="32"/>
        </w:rPr>
        <w:t>（1）</w:t>
      </w:r>
      <w:r>
        <w:rPr>
          <w:rFonts w:hint="eastAsia" w:ascii="楷体" w:hAnsi="楷体" w:eastAsia="楷体"/>
          <w:sz w:val="32"/>
          <w:szCs w:val="32"/>
        </w:rPr>
        <w:t>不断</w:t>
      </w:r>
      <w:r>
        <w:rPr>
          <w:rFonts w:hint="eastAsia" w:ascii="楷体" w:hAnsi="楷体" w:eastAsia="楷体"/>
          <w:color w:val="000000"/>
          <w:sz w:val="32"/>
          <w:szCs w:val="32"/>
        </w:rPr>
        <w:t>深入，扎实开展</w:t>
      </w:r>
      <w:r>
        <w:rPr>
          <w:rFonts w:hint="eastAsia" w:ascii="楷体" w:hAnsi="楷体" w:eastAsia="楷体"/>
          <w:sz w:val="32"/>
          <w:szCs w:val="32"/>
        </w:rPr>
        <w:t>扫黑除恶专项斗争。</w:t>
      </w:r>
    </w:p>
    <w:p>
      <w:pPr>
        <w:spacing w:line="700" w:lineRule="exact"/>
        <w:ind w:firstLine="640" w:firstLineChars="200"/>
        <w:rPr>
          <w:rFonts w:ascii="仿宋" w:hAnsi="仿宋" w:eastAsia="仿宋"/>
          <w:sz w:val="32"/>
          <w:szCs w:val="32"/>
        </w:rPr>
      </w:pPr>
      <w:r>
        <w:rPr>
          <w:rFonts w:ascii="仿宋" w:hAnsi="仿宋" w:eastAsia="仿宋"/>
          <w:sz w:val="32"/>
          <w:szCs w:val="32"/>
        </w:rPr>
        <w:t>按照“有黑扫黑、无黑除恶、无恶治乱”的工作方针，</w:t>
      </w:r>
      <w:r>
        <w:rPr>
          <w:rFonts w:hint="eastAsia" w:ascii="仿宋" w:hAnsi="仿宋" w:eastAsia="仿宋"/>
          <w:sz w:val="32"/>
          <w:szCs w:val="32"/>
        </w:rPr>
        <w:t>成立扫黑除恶专项斗争领导小组，领导小组下设工程建设、运输市场、政风行风3个工作组。</w:t>
      </w:r>
      <w:r>
        <w:rPr>
          <w:rFonts w:ascii="仿宋" w:hAnsi="仿宋" w:eastAsia="仿宋"/>
          <w:sz w:val="32"/>
          <w:szCs w:val="32"/>
        </w:rPr>
        <w:t>共召开“扫黑除恶”动员大会2场次120多人参加，张贴“扫黑除恶”海报20份，宣传横幅12条，发放宣传单800份，在出租车</w:t>
      </w:r>
      <w:r>
        <w:rPr>
          <w:rFonts w:hint="eastAsia" w:ascii="仿宋" w:hAnsi="仿宋" w:eastAsia="仿宋"/>
          <w:sz w:val="32"/>
          <w:szCs w:val="32"/>
        </w:rPr>
        <w:t>和客运车辆</w:t>
      </w:r>
      <w:r>
        <w:rPr>
          <w:rFonts w:ascii="仿宋" w:hAnsi="仿宋" w:eastAsia="仿宋"/>
          <w:sz w:val="32"/>
          <w:szCs w:val="32"/>
        </w:rPr>
        <w:t>上张贴扫黑除恶和平安建设标语140</w:t>
      </w:r>
      <w:r>
        <w:rPr>
          <w:rFonts w:hint="eastAsia" w:ascii="仿宋" w:hAnsi="仿宋" w:eastAsia="仿宋"/>
          <w:sz w:val="32"/>
          <w:szCs w:val="32"/>
        </w:rPr>
        <w:t>余</w:t>
      </w:r>
      <w:r>
        <w:rPr>
          <w:rFonts w:ascii="仿宋" w:hAnsi="仿宋" w:eastAsia="仿宋"/>
          <w:sz w:val="32"/>
          <w:szCs w:val="32"/>
        </w:rPr>
        <w:t>条。</w:t>
      </w:r>
      <w:r>
        <w:rPr>
          <w:rFonts w:hint="eastAsia" w:ascii="仿宋" w:hAnsi="仿宋" w:eastAsia="仿宋"/>
          <w:sz w:val="32"/>
          <w:szCs w:val="32"/>
        </w:rPr>
        <w:t>截</w:t>
      </w:r>
      <w:r>
        <w:rPr>
          <w:rFonts w:hint="eastAsia" w:ascii="仿宋" w:hAnsi="仿宋" w:eastAsia="仿宋"/>
          <w:sz w:val="32"/>
          <w:szCs w:val="32"/>
          <w:lang w:eastAsia="zh-CN"/>
        </w:rPr>
        <w:t>至</w:t>
      </w:r>
      <w:r>
        <w:rPr>
          <w:rFonts w:hint="eastAsia" w:ascii="仿宋" w:hAnsi="仿宋" w:eastAsia="仿宋"/>
          <w:sz w:val="32"/>
          <w:szCs w:val="32"/>
        </w:rPr>
        <w:t>目前全系统暂未发现有黑恶势力现象。2018年度，扫黑除恶工作受</w:t>
      </w:r>
      <w:bookmarkStart w:id="79" w:name="_GoBack"/>
      <w:bookmarkEnd w:id="79"/>
      <w:r>
        <w:rPr>
          <w:rFonts w:hint="eastAsia" w:ascii="仿宋" w:hAnsi="仿宋" w:eastAsia="仿宋"/>
          <w:sz w:val="32"/>
          <w:szCs w:val="32"/>
        </w:rPr>
        <w:t>到县委、</w:t>
      </w:r>
      <w:r>
        <w:rPr>
          <w:rFonts w:hint="eastAsia" w:ascii="仿宋" w:hAnsi="仿宋" w:eastAsia="仿宋"/>
          <w:sz w:val="32"/>
          <w:szCs w:val="32"/>
          <w:lang w:eastAsia="zh-CN"/>
        </w:rPr>
        <w:t>县</w:t>
      </w:r>
      <w:r>
        <w:rPr>
          <w:rFonts w:hint="eastAsia" w:ascii="仿宋" w:hAnsi="仿宋" w:eastAsia="仿宋"/>
          <w:sz w:val="32"/>
          <w:szCs w:val="32"/>
        </w:rPr>
        <w:t>政府肯定，被评为先进集体。</w:t>
      </w:r>
    </w:p>
    <w:p>
      <w:pPr>
        <w:spacing w:line="700" w:lineRule="exact"/>
        <w:ind w:firstLine="645"/>
        <w:rPr>
          <w:rFonts w:ascii="楷体" w:hAnsi="楷体" w:eastAsia="楷体"/>
          <w:color w:val="000000"/>
          <w:sz w:val="32"/>
          <w:szCs w:val="32"/>
        </w:rPr>
      </w:pPr>
      <w:r>
        <w:rPr>
          <w:rFonts w:hint="eastAsia" w:ascii="楷体" w:hAnsi="楷体" w:eastAsia="楷体"/>
          <w:color w:val="000000"/>
          <w:sz w:val="32"/>
          <w:szCs w:val="32"/>
        </w:rPr>
        <w:t>（2）凝聚力量，深入推进脱贫攻坚。</w:t>
      </w:r>
    </w:p>
    <w:p>
      <w:pPr>
        <w:ind w:firstLine="640" w:firstLineChars="200"/>
        <w:rPr>
          <w:rFonts w:ascii="仿宋" w:hAnsi="仿宋" w:eastAsia="仿宋"/>
          <w:sz w:val="32"/>
          <w:szCs w:val="32"/>
        </w:rPr>
      </w:pPr>
      <w:r>
        <w:rPr>
          <w:rFonts w:hint="eastAsia" w:ascii="仿宋" w:hAnsi="仿宋" w:eastAsia="仿宋"/>
          <w:sz w:val="32"/>
          <w:szCs w:val="32"/>
        </w:rPr>
        <w:t>全面完成2018年交通专项扶贫工作任务，建成交通基础设施建设扶贫农村公路路55.6公里，完成投资6776万元；积极支持基层党建，深入开展城乡党建结对共建，对贫困村党建工作和村级集体经济发展开展指导；严格落实脱贫攻坚责任制，扎实开展联系走访帮扶，争取多方支持，共帮扶结对市列贫困村东林镇寨子村款物折合人民币95万元，确保寨子村全面完成年度脱贫任务，通过贫困村、贫困户退出县级验收，减贫12户18人。</w:t>
      </w:r>
    </w:p>
    <w:p>
      <w:pPr>
        <w:spacing w:line="700" w:lineRule="exact"/>
        <w:ind w:firstLine="640" w:firstLineChars="200"/>
        <w:rPr>
          <w:rFonts w:ascii="楷体" w:hAnsi="楷体" w:eastAsia="楷体"/>
          <w:sz w:val="32"/>
          <w:szCs w:val="32"/>
        </w:rPr>
      </w:pPr>
      <w:r>
        <w:rPr>
          <w:rFonts w:hint="eastAsia" w:ascii="楷体" w:hAnsi="楷体" w:eastAsia="楷体"/>
          <w:color w:val="000000"/>
          <w:sz w:val="32"/>
          <w:szCs w:val="32"/>
        </w:rPr>
        <w:t>（3）立足行业，坚决打好环境保护“四大战役”。</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按职责做好环境保护各项工作，完成中央环保督办案件的整改，高质量完成中央环保督察“回头看”各项工作；配合完成井研县第二次污染源普查；全县二类以上汽修服务企业危险废物规范处置率达到100%；严格履行“河长制”工作职责，深入推进殷家河流域各项整治，殷家河水质监测情况明显好转；制定船舶码头污染事故应急预案，做好客渡船舶及客运码头的日常污染防治，全年未发生水上污染事故。</w:t>
      </w:r>
    </w:p>
    <w:p>
      <w:pPr>
        <w:spacing w:line="700" w:lineRule="exact"/>
        <w:ind w:firstLine="640" w:firstLineChars="200"/>
        <w:rPr>
          <w:rFonts w:ascii="楷体" w:hAnsi="楷体" w:eastAsia="楷体"/>
          <w:color w:val="C00000"/>
          <w:sz w:val="32"/>
          <w:szCs w:val="32"/>
        </w:rPr>
      </w:pPr>
      <w:r>
        <w:rPr>
          <w:rFonts w:hint="eastAsia" w:ascii="楷体" w:hAnsi="楷体" w:eastAsia="楷体"/>
          <w:color w:val="000000"/>
          <w:sz w:val="32"/>
          <w:szCs w:val="32"/>
        </w:rPr>
        <w:t>（4）全员行动，深入开展城乡环境综合治理。</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我局严格制定工作方案，建立健全长效机制，持续开展“五乱”治理，深入推进国家卫生县城创建工作。通过车站、公交站台、出租车、公交车等阵地和公共交通车辆悬挂、张贴及滚动播放创卫宣传标语，营造创卫浓厚氛围；加强交通行业企业管理，规范维修企业、完善车站设施设备、整顿砂石厂、整治客运车辆车内外卫生，确保行业管理涉及场所及责任地段环境卫生干净、清爽、整洁，全年高质量完成上级各类调研、考察所涉及的公路沿线临时保洁各项任务40余次，获评“创国卫”先进集体。</w:t>
      </w:r>
    </w:p>
    <w:p>
      <w:pPr>
        <w:spacing w:line="700" w:lineRule="exact"/>
        <w:rPr>
          <w:rFonts w:ascii="楷体" w:hAnsi="楷体" w:eastAsia="楷体"/>
          <w:sz w:val="32"/>
          <w:szCs w:val="32"/>
        </w:rPr>
      </w:pPr>
      <w:r>
        <w:rPr>
          <w:rFonts w:hint="eastAsia" w:ascii="仿宋_GB2312" w:hAnsi="仿宋" w:eastAsia="仿宋_GB2312"/>
          <w:sz w:val="32"/>
          <w:szCs w:val="32"/>
        </w:rPr>
        <w:t xml:space="preserve">   </w:t>
      </w:r>
      <w:r>
        <w:rPr>
          <w:rFonts w:hint="eastAsia" w:ascii="楷体" w:hAnsi="楷体" w:eastAsia="楷体"/>
          <w:sz w:val="32"/>
          <w:szCs w:val="32"/>
        </w:rPr>
        <w:t>（5）加强党建，不断深化作风建设。</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积极学习宣传党的十九大精神，贯彻落实中央、省、市、县重要会议精神、重大决策部署，按时完成县委、</w:t>
      </w:r>
      <w:r>
        <w:rPr>
          <w:rFonts w:hint="eastAsia" w:ascii="仿宋" w:hAnsi="仿宋" w:eastAsia="仿宋"/>
          <w:sz w:val="32"/>
          <w:szCs w:val="32"/>
          <w:lang w:eastAsia="zh-CN"/>
        </w:rPr>
        <w:t>县</w:t>
      </w:r>
      <w:r>
        <w:rPr>
          <w:rFonts w:hint="eastAsia" w:ascii="仿宋" w:hAnsi="仿宋" w:eastAsia="仿宋"/>
          <w:sz w:val="32"/>
          <w:szCs w:val="32"/>
        </w:rPr>
        <w:t>政府批交办事项和上级交办工作任务，扎实开展“大学习、大讨论、大调研”活动，被县委评为先进单位；加强党建工作，把党的组织建设、党风廉政建设等各项工作落到实处，做到横向到底、纵向到边。认真</w:t>
      </w:r>
      <w:r>
        <w:rPr>
          <w:rFonts w:ascii="仿宋" w:hAnsi="仿宋" w:eastAsia="仿宋"/>
          <w:sz w:val="32"/>
          <w:szCs w:val="32"/>
        </w:rPr>
        <w:t>制定党风廉政建设工作计划及廉政责任制考核办法，层层签订党风廉政建设责任</w:t>
      </w:r>
      <w:r>
        <w:rPr>
          <w:rFonts w:hint="eastAsia" w:ascii="仿宋" w:hAnsi="仿宋" w:eastAsia="仿宋"/>
          <w:sz w:val="32"/>
          <w:szCs w:val="32"/>
        </w:rPr>
        <w:t>书。将党风廉政建设延伸到基层一线；常态化开展对党员干部的廉洁教育，强化监督，</w:t>
      </w:r>
      <w:r>
        <w:rPr>
          <w:rFonts w:ascii="仿宋" w:hAnsi="仿宋" w:eastAsia="仿宋"/>
          <w:sz w:val="32"/>
          <w:szCs w:val="32"/>
        </w:rPr>
        <w:t>加大纠风力度，营造风清气正的良好环境，</w:t>
      </w:r>
      <w:r>
        <w:rPr>
          <w:rFonts w:hint="eastAsia" w:ascii="仿宋" w:hAnsi="仿宋" w:eastAsia="仿宋"/>
          <w:sz w:val="32"/>
          <w:szCs w:val="32"/>
        </w:rPr>
        <w:t>杜绝“四风”问题反弹，全年系统内未发生一起违反“四风”问题现象；不断推进政风建设“五大行动”，在全省183个县市区的考核中，每月考核排名持续保持全省、全市前列；全面完成2018年人大代表建议、政协委员提案，满意度100%。</w:t>
      </w:r>
    </w:p>
    <w:p>
      <w:pPr>
        <w:pStyle w:val="3"/>
        <w:spacing w:line="600" w:lineRule="exact"/>
        <w:rPr>
          <w:rStyle w:val="25"/>
          <w:b w:val="0"/>
          <w:bCs w:val="0"/>
        </w:rPr>
      </w:pPr>
      <w:bookmarkStart w:id="24" w:name="_Toc15377200"/>
      <w:bookmarkStart w:id="25"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4"/>
      <w:bookmarkEnd w:id="25"/>
    </w:p>
    <w:p>
      <w:pPr>
        <w:spacing w:line="600" w:lineRule="exact"/>
        <w:ind w:firstLine="800" w:firstLineChars="250"/>
        <w:rPr>
          <w:rFonts w:ascii="仿宋" w:hAnsi="仿宋" w:eastAsia="仿宋"/>
          <w:sz w:val="32"/>
          <w:szCs w:val="32"/>
        </w:rPr>
      </w:pPr>
      <w:r>
        <w:rPr>
          <w:rFonts w:hint="eastAsia" w:ascii="仿宋" w:hAnsi="仿宋" w:eastAsia="仿宋"/>
          <w:sz w:val="32"/>
          <w:szCs w:val="32"/>
        </w:rPr>
        <w:t>井研县交通运输局下属二级单位4个，其中行政单位0个，参照公务员法管理的事业单位</w:t>
      </w:r>
      <w:r>
        <w:rPr>
          <w:rFonts w:hint="eastAsia" w:ascii="仿宋" w:hAnsi="仿宋" w:eastAsia="仿宋"/>
          <w:bCs/>
          <w:sz w:val="32"/>
          <w:szCs w:val="32"/>
        </w:rPr>
        <w:t>3</w:t>
      </w:r>
      <w:r>
        <w:rPr>
          <w:rFonts w:hint="eastAsia" w:ascii="仿宋" w:hAnsi="仿宋" w:eastAsia="仿宋"/>
          <w:sz w:val="32"/>
          <w:szCs w:val="32"/>
        </w:rPr>
        <w:t>个，其他事业单位1个。</w:t>
      </w:r>
    </w:p>
    <w:p>
      <w:pPr>
        <w:pStyle w:val="5"/>
        <w:adjustRightInd w:val="0"/>
        <w:snapToGrid w:val="0"/>
        <w:spacing w:before="93" w:line="600" w:lineRule="exact"/>
        <w:ind w:left="1152"/>
        <w:outlineLvl w:val="2"/>
        <w:rPr>
          <w:rFonts w:hint="eastAsia" w:ascii="仿宋" w:hAnsi="仿宋" w:eastAsia="仿宋"/>
          <w:color w:val="000000"/>
          <w:sz w:val="32"/>
          <w:szCs w:val="32"/>
        </w:rPr>
      </w:pPr>
    </w:p>
    <w:p>
      <w:pPr>
        <w:pStyle w:val="5"/>
        <w:adjustRightInd w:val="0"/>
        <w:snapToGrid w:val="0"/>
        <w:spacing w:before="93" w:line="600" w:lineRule="exact"/>
        <w:ind w:left="1152"/>
        <w:outlineLvl w:val="2"/>
        <w:rPr>
          <w:rFonts w:hint="eastAsia" w:ascii="仿宋" w:hAnsi="仿宋" w:eastAsia="仿宋"/>
          <w:color w:val="000000"/>
          <w:sz w:val="32"/>
          <w:szCs w:val="32"/>
        </w:rPr>
      </w:pPr>
    </w:p>
    <w:p>
      <w:pPr>
        <w:pStyle w:val="5"/>
        <w:adjustRightInd w:val="0"/>
        <w:snapToGrid w:val="0"/>
        <w:spacing w:before="93" w:line="600" w:lineRule="exact"/>
        <w:ind w:left="1152"/>
        <w:outlineLvl w:val="2"/>
        <w:rPr>
          <w:rFonts w:hint="eastAsia" w:ascii="仿宋" w:hAnsi="仿宋" w:eastAsia="仿宋"/>
          <w:color w:val="000000"/>
          <w:sz w:val="32"/>
          <w:szCs w:val="32"/>
        </w:rPr>
      </w:pPr>
    </w:p>
    <w:p>
      <w:pPr>
        <w:pStyle w:val="5"/>
        <w:adjustRightInd w:val="0"/>
        <w:snapToGrid w:val="0"/>
        <w:spacing w:before="93" w:line="600" w:lineRule="exact"/>
        <w:ind w:left="1152"/>
        <w:outlineLvl w:val="2"/>
        <w:rPr>
          <w:rFonts w:hint="eastAsia" w:ascii="仿宋" w:hAnsi="仿宋" w:eastAsia="仿宋"/>
          <w:color w:val="000000"/>
          <w:sz w:val="32"/>
          <w:szCs w:val="32"/>
        </w:rPr>
      </w:pPr>
    </w:p>
    <w:p>
      <w:pPr>
        <w:pStyle w:val="5"/>
        <w:adjustRightInd w:val="0"/>
        <w:snapToGrid w:val="0"/>
        <w:spacing w:before="93" w:line="600" w:lineRule="exact"/>
        <w:ind w:left="1152"/>
        <w:outlineLvl w:val="2"/>
        <w:rPr>
          <w:rFonts w:hint="eastAsia" w:ascii="仿宋" w:hAnsi="仿宋" w:eastAsia="仿宋"/>
          <w:color w:val="000000"/>
          <w:sz w:val="32"/>
          <w:szCs w:val="32"/>
        </w:rPr>
      </w:pPr>
    </w:p>
    <w:p>
      <w:pPr>
        <w:pStyle w:val="5"/>
        <w:adjustRightInd w:val="0"/>
        <w:snapToGrid w:val="0"/>
        <w:spacing w:before="93" w:line="600" w:lineRule="exact"/>
        <w:ind w:left="1152"/>
        <w:outlineLvl w:val="2"/>
        <w:rPr>
          <w:rFonts w:hint="eastAsia" w:ascii="仿宋" w:hAnsi="仿宋" w:eastAsia="仿宋"/>
          <w:color w:val="000000"/>
          <w:sz w:val="32"/>
          <w:szCs w:val="32"/>
        </w:rPr>
      </w:pPr>
    </w:p>
    <w:p>
      <w:pPr>
        <w:pStyle w:val="5"/>
        <w:adjustRightInd w:val="0"/>
        <w:snapToGrid w:val="0"/>
        <w:spacing w:before="93" w:line="600" w:lineRule="exact"/>
        <w:ind w:left="1152"/>
        <w:outlineLvl w:val="2"/>
        <w:rPr>
          <w:rFonts w:hint="eastAsia" w:ascii="仿宋" w:hAnsi="仿宋" w:eastAsia="仿宋"/>
          <w:color w:val="000000"/>
          <w:sz w:val="32"/>
          <w:szCs w:val="32"/>
        </w:rPr>
      </w:pPr>
    </w:p>
    <w:p>
      <w:pPr>
        <w:pStyle w:val="5"/>
        <w:adjustRightInd w:val="0"/>
        <w:snapToGrid w:val="0"/>
        <w:spacing w:before="93" w:line="600" w:lineRule="exact"/>
        <w:ind w:left="1152"/>
        <w:outlineLvl w:val="2"/>
        <w:rPr>
          <w:rFonts w:hint="eastAsia" w:ascii="仿宋" w:hAnsi="仿宋" w:eastAsia="仿宋"/>
          <w:color w:val="000000"/>
          <w:sz w:val="32"/>
          <w:szCs w:val="32"/>
        </w:rPr>
      </w:pPr>
    </w:p>
    <w:p>
      <w:pPr>
        <w:pStyle w:val="5"/>
        <w:adjustRightInd w:val="0"/>
        <w:snapToGrid w:val="0"/>
        <w:spacing w:before="93" w:line="600" w:lineRule="exact"/>
        <w:ind w:left="1152"/>
        <w:outlineLvl w:val="2"/>
        <w:rPr>
          <w:rFonts w:hint="eastAsia" w:ascii="仿宋" w:hAnsi="仿宋" w:eastAsia="仿宋"/>
          <w:color w:val="000000"/>
          <w:sz w:val="32"/>
          <w:szCs w:val="32"/>
        </w:rPr>
      </w:pPr>
    </w:p>
    <w:p>
      <w:pPr>
        <w:pStyle w:val="5"/>
        <w:adjustRightInd w:val="0"/>
        <w:snapToGrid w:val="0"/>
        <w:spacing w:before="93" w:line="600" w:lineRule="exact"/>
        <w:ind w:left="1152"/>
        <w:outlineLvl w:val="2"/>
        <w:rPr>
          <w:rFonts w:hint="eastAsia" w:ascii="仿宋" w:hAnsi="仿宋" w:eastAsia="仿宋"/>
          <w:color w:val="000000"/>
          <w:sz w:val="32"/>
          <w:szCs w:val="32"/>
        </w:rPr>
      </w:pPr>
    </w:p>
    <w:p>
      <w:pPr>
        <w:pStyle w:val="5"/>
        <w:adjustRightInd w:val="0"/>
        <w:snapToGrid w:val="0"/>
        <w:spacing w:before="93" w:line="600" w:lineRule="exact"/>
        <w:ind w:left="1152"/>
        <w:outlineLvl w:val="2"/>
        <w:rPr>
          <w:rFonts w:ascii="仿宋" w:hAnsi="仿宋" w:eastAsia="仿宋"/>
          <w:color w:val="000000"/>
          <w:sz w:val="32"/>
          <w:szCs w:val="32"/>
        </w:rPr>
      </w:pPr>
    </w:p>
    <w:p>
      <w:pPr>
        <w:pStyle w:val="2"/>
        <w:ind w:right="440"/>
        <w:jc w:val="right"/>
        <w:rPr>
          <w:rStyle w:val="24"/>
          <w:rFonts w:ascii="方正小标宋_GBK" w:hAnsi="黑体" w:eastAsia="方正小标宋_GBK"/>
          <w:b w:val="0"/>
          <w:bCs w:val="0"/>
        </w:rPr>
      </w:pPr>
      <w:bookmarkStart w:id="26" w:name="_Toc15396602"/>
      <w:bookmarkStart w:id="27" w:name="_Toc15377204"/>
      <w:r>
        <w:rPr>
          <w:rFonts w:hint="eastAsia" w:ascii="方正小标宋_GBK" w:hAnsi="黑体" w:eastAsia="方正小标宋_GBK"/>
          <w:b w:val="0"/>
          <w:color w:val="000000"/>
        </w:rPr>
        <w:t>第二部分</w:t>
      </w:r>
      <w:r>
        <w:rPr>
          <w:rStyle w:val="24"/>
          <w:rFonts w:hint="eastAsia" w:ascii="方正小标宋_GBK" w:hAnsi="黑体" w:eastAsia="方正小标宋_GBK"/>
          <w:b w:val="0"/>
          <w:bCs w:val="0"/>
        </w:rPr>
        <w:t>2018年度部门决算情况说明</w:t>
      </w:r>
      <w:bookmarkEnd w:id="26"/>
      <w:bookmarkEnd w:id="27"/>
    </w:p>
    <w:p/>
    <w:p>
      <w:pPr>
        <w:pStyle w:val="23"/>
        <w:numPr>
          <w:ilvl w:val="0"/>
          <w:numId w:val="3"/>
        </w:numPr>
        <w:spacing w:line="600" w:lineRule="exact"/>
        <w:ind w:firstLineChars="0"/>
        <w:outlineLvl w:val="1"/>
        <w:rPr>
          <w:rStyle w:val="25"/>
          <w:rFonts w:ascii="黑体" w:hAnsi="黑体" w:eastAsia="黑体"/>
          <w:b w:val="0"/>
        </w:rPr>
      </w:pPr>
      <w:bookmarkStart w:id="28" w:name="_Toc15377205"/>
      <w:bookmarkStart w:id="29"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2018年度收、支总计16456.26万元。与2017年相比，收、支总计各增加3561.13万元，增长27.62</w:t>
      </w:r>
      <w:r>
        <w:rPr>
          <w:rFonts w:ascii="仿宋" w:hAnsi="仿宋" w:eastAsia="仿宋"/>
          <w:color w:val="000000"/>
          <w:sz w:val="32"/>
          <w:szCs w:val="32"/>
        </w:rPr>
        <w:t>%</w:t>
      </w:r>
      <w:r>
        <w:rPr>
          <w:rFonts w:hint="eastAsia" w:ascii="仿宋" w:hAnsi="仿宋" w:eastAsia="仿宋"/>
          <w:color w:val="000000"/>
          <w:sz w:val="32"/>
          <w:szCs w:val="32"/>
        </w:rPr>
        <w:t>。主要变动原因是工程项目资金量增加。</w:t>
      </w:r>
    </w:p>
    <w:p>
      <w:pPr>
        <w:spacing w:line="600" w:lineRule="exact"/>
        <w:jc w:val="left"/>
        <w:rPr>
          <w:rFonts w:ascii="仿宋" w:hAnsi="仿宋" w:eastAsia="仿宋"/>
          <w:color w:val="000000" w:themeColor="text1"/>
          <w:sz w:val="32"/>
          <w:szCs w:val="32"/>
        </w:rPr>
      </w:pPr>
    </w:p>
    <w:p>
      <w:pPr>
        <w:spacing w:line="600" w:lineRule="exact"/>
        <w:ind w:firstLine="640" w:firstLineChars="200"/>
        <w:jc w:val="left"/>
        <w:rPr>
          <w:rFonts w:ascii="仿宋" w:hAnsi="仿宋" w:eastAsia="仿宋"/>
          <w:color w:val="000000" w:themeColor="text1"/>
          <w:sz w:val="32"/>
          <w:szCs w:val="32"/>
        </w:rPr>
      </w:pPr>
    </w:p>
    <w:p>
      <w:pPr>
        <w:spacing w:line="600" w:lineRule="exact"/>
        <w:ind w:firstLine="640" w:firstLineChars="200"/>
        <w:jc w:val="left"/>
        <w:rPr>
          <w:rFonts w:ascii="仿宋" w:hAnsi="仿宋" w:eastAsia="仿宋"/>
          <w:color w:val="000000" w:themeColor="text1"/>
          <w:sz w:val="32"/>
          <w:szCs w:val="32"/>
        </w:rPr>
      </w:pPr>
    </w:p>
    <w:p>
      <w:pPr>
        <w:spacing w:line="600" w:lineRule="exact"/>
        <w:ind w:firstLine="640" w:firstLineChars="200"/>
        <w:jc w:val="left"/>
        <w:rPr>
          <w:rFonts w:ascii="仿宋" w:hAnsi="仿宋" w:eastAsia="仿宋"/>
          <w:color w:val="000000" w:themeColor="text1"/>
          <w:sz w:val="32"/>
          <w:szCs w:val="32"/>
        </w:rPr>
      </w:pPr>
    </w:p>
    <w:p>
      <w:pPr>
        <w:spacing w:line="600" w:lineRule="exact"/>
        <w:ind w:firstLine="640" w:firstLineChars="200"/>
        <w:jc w:val="left"/>
        <w:rPr>
          <w:rFonts w:ascii="仿宋" w:hAnsi="仿宋" w:eastAsia="仿宋"/>
          <w:color w:val="000000" w:themeColor="text1"/>
          <w:sz w:val="32"/>
          <w:szCs w:val="32"/>
        </w:rPr>
      </w:pPr>
    </w:p>
    <w:p>
      <w:pPr>
        <w:spacing w:line="600" w:lineRule="exact"/>
        <w:ind w:firstLine="640" w:firstLineChars="200"/>
        <w:jc w:val="left"/>
        <w:rPr>
          <w:rFonts w:ascii="仿宋" w:hAnsi="仿宋" w:eastAsia="仿宋"/>
          <w:color w:val="000000" w:themeColor="text1"/>
          <w:sz w:val="32"/>
          <w:szCs w:val="32"/>
        </w:rPr>
      </w:pPr>
    </w:p>
    <w:p>
      <w:pPr>
        <w:spacing w:line="600" w:lineRule="exact"/>
        <w:ind w:firstLine="640" w:firstLineChars="200"/>
        <w:jc w:val="left"/>
        <w:rPr>
          <w:rFonts w:ascii="仿宋" w:hAnsi="仿宋" w:eastAsia="仿宋"/>
          <w:color w:val="000000" w:themeColor="text1"/>
          <w:sz w:val="32"/>
          <w:szCs w:val="32"/>
        </w:rPr>
      </w:pPr>
    </w:p>
    <w:p>
      <w:pPr>
        <w:spacing w:line="600" w:lineRule="exact"/>
        <w:ind w:firstLine="640" w:firstLineChars="200"/>
        <w:jc w:val="left"/>
        <w:rPr>
          <w:rFonts w:ascii="仿宋" w:hAnsi="仿宋" w:eastAsia="仿宋"/>
          <w:color w:val="000000" w:themeColor="text1"/>
          <w:sz w:val="32"/>
          <w:szCs w:val="32"/>
        </w:rPr>
      </w:pPr>
    </w:p>
    <w:p>
      <w:pPr>
        <w:spacing w:line="600" w:lineRule="exact"/>
        <w:ind w:firstLine="640" w:firstLineChars="200"/>
        <w:jc w:val="left"/>
        <w:rPr>
          <w:rFonts w:ascii="仿宋" w:hAnsi="仿宋" w:eastAsia="仿宋"/>
          <w:color w:val="000000" w:themeColor="text1"/>
          <w:sz w:val="32"/>
          <w:szCs w:val="32"/>
        </w:rPr>
      </w:pPr>
    </w:p>
    <w:p>
      <w:pPr>
        <w:spacing w:line="600" w:lineRule="exact"/>
        <w:ind w:firstLine="640" w:firstLineChars="200"/>
        <w:jc w:val="left"/>
        <w:rPr>
          <w:rFonts w:ascii="仿宋" w:hAnsi="仿宋" w:eastAsia="仿宋"/>
          <w:color w:val="000000" w:themeColor="text1"/>
          <w:sz w:val="32"/>
          <w:szCs w:val="32"/>
        </w:rPr>
      </w:pPr>
    </w:p>
    <w:p>
      <w:pPr>
        <w:spacing w:line="60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drawing>
          <wp:anchor distT="0" distB="0" distL="114300" distR="114300" simplePos="0" relativeHeight="251665408" behindDoc="0" locked="0" layoutInCell="1" allowOverlap="1">
            <wp:simplePos x="0" y="0"/>
            <wp:positionH relativeFrom="column">
              <wp:posOffset>427990</wp:posOffset>
            </wp:positionH>
            <wp:positionV relativeFrom="paragraph">
              <wp:posOffset>-3368040</wp:posOffset>
            </wp:positionV>
            <wp:extent cx="4686300" cy="3676650"/>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srcRect/>
                    <a:stretch>
                      <a:fillRect/>
                    </a:stretch>
                  </pic:blipFill>
                  <pic:spPr>
                    <a:xfrm>
                      <a:off x="0" y="0"/>
                      <a:ext cx="4686300" cy="3676650"/>
                    </a:xfrm>
                    <a:prstGeom prst="rect">
                      <a:avLst/>
                    </a:prstGeom>
                    <a:noFill/>
                  </pic:spPr>
                </pic:pic>
              </a:graphicData>
            </a:graphic>
          </wp:anchor>
        </w:drawing>
      </w:r>
    </w:p>
    <w:p>
      <w:pPr>
        <w:pStyle w:val="23"/>
        <w:numPr>
          <w:ilvl w:val="0"/>
          <w:numId w:val="3"/>
        </w:numPr>
        <w:spacing w:line="600" w:lineRule="exact"/>
        <w:ind w:firstLineChars="0"/>
        <w:outlineLvl w:val="1"/>
        <w:rPr>
          <w:rStyle w:val="25"/>
          <w:rFonts w:ascii="黑体" w:hAnsi="黑体" w:eastAsia="黑体"/>
          <w:b w:val="0"/>
        </w:rPr>
      </w:pPr>
      <w:bookmarkStart w:id="30" w:name="_Toc15396604"/>
      <w:bookmarkStart w:id="31"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8年本年收入合计11527.55万元，其中：一般公共预算财政拨款收入7696.96万元，占66.77</w:t>
      </w:r>
      <w:r>
        <w:rPr>
          <w:rFonts w:ascii="仿宋" w:hAnsi="仿宋" w:eastAsia="仿宋"/>
          <w:color w:val="000000"/>
          <w:sz w:val="32"/>
          <w:szCs w:val="32"/>
        </w:rPr>
        <w:t>%</w:t>
      </w:r>
      <w:r>
        <w:rPr>
          <w:rFonts w:hint="eastAsia" w:ascii="仿宋" w:hAnsi="仿宋" w:eastAsia="仿宋"/>
          <w:color w:val="000000"/>
          <w:sz w:val="32"/>
          <w:szCs w:val="32"/>
        </w:rPr>
        <w:t>；政府性基金预算财政拨款收入3830.59万元，占33.23</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ascii="仿宋_GB2312" w:eastAsia="仿宋_GB2312"/>
          <w:color w:val="FF0000"/>
          <w:sz w:val="32"/>
          <w:szCs w:val="32"/>
        </w:rPr>
      </w:pPr>
    </w:p>
    <w:p>
      <w:pPr>
        <w:spacing w:line="600" w:lineRule="exact"/>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r>
        <w:rPr>
          <w:rFonts w:ascii="仿宋_GB2312" w:eastAsia="仿宋_GB2312"/>
          <w:color w:val="FF0000"/>
          <w:sz w:val="32"/>
          <w:szCs w:val="32"/>
        </w:rPr>
        <w:drawing>
          <wp:anchor distT="0" distB="0" distL="114300" distR="114300" simplePos="0" relativeHeight="251659264" behindDoc="0" locked="0" layoutInCell="1" allowOverlap="1">
            <wp:simplePos x="0" y="0"/>
            <wp:positionH relativeFrom="column">
              <wp:posOffset>427990</wp:posOffset>
            </wp:positionH>
            <wp:positionV relativeFrom="paragraph">
              <wp:posOffset>-1080135</wp:posOffset>
            </wp:positionV>
            <wp:extent cx="4627245" cy="3181350"/>
            <wp:effectExtent l="19050" t="0" r="1905" b="0"/>
            <wp:wrapSquare wrapText="bothSides"/>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7"/>
                    <a:srcRect/>
                    <a:stretch>
                      <a:fillRect/>
                    </a:stretch>
                  </pic:blipFill>
                  <pic:spPr>
                    <a:xfrm>
                      <a:off x="0" y="0"/>
                      <a:ext cx="4627245" cy="3181350"/>
                    </a:xfrm>
                    <a:prstGeom prst="rect">
                      <a:avLst/>
                    </a:prstGeom>
                    <a:noFill/>
                  </pic:spPr>
                </pic:pic>
              </a:graphicData>
            </a:graphic>
          </wp:anchor>
        </w:drawing>
      </w:r>
    </w:p>
    <w:p>
      <w:pPr>
        <w:spacing w:line="600" w:lineRule="exact"/>
        <w:ind w:firstLine="640" w:firstLineChars="200"/>
        <w:rPr>
          <w:rFonts w:ascii="仿宋_GB2312" w:eastAsia="仿宋_GB2312"/>
          <w:color w:val="FF0000"/>
          <w:sz w:val="32"/>
          <w:szCs w:val="32"/>
        </w:rPr>
      </w:pPr>
    </w:p>
    <w:p>
      <w:pPr>
        <w:pStyle w:val="23"/>
        <w:numPr>
          <w:ilvl w:val="0"/>
          <w:numId w:val="3"/>
        </w:numPr>
        <w:spacing w:line="600" w:lineRule="exact"/>
        <w:ind w:firstLineChars="0"/>
        <w:outlineLvl w:val="1"/>
        <w:rPr>
          <w:rStyle w:val="25"/>
          <w:rFonts w:ascii="黑体" w:hAnsi="黑体" w:eastAsia="黑体"/>
          <w:b w:val="0"/>
        </w:rPr>
      </w:pPr>
      <w:bookmarkStart w:id="32" w:name="_Toc15377207"/>
      <w:bookmarkStart w:id="33"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32"/>
      <w:bookmarkEnd w:id="33"/>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8年本年支出合计4424.62万元，其中：基本支出2092.4万元，占47.29</w:t>
      </w:r>
      <w:r>
        <w:rPr>
          <w:rFonts w:ascii="仿宋" w:hAnsi="仿宋" w:eastAsia="仿宋"/>
          <w:color w:val="000000"/>
          <w:sz w:val="32"/>
          <w:szCs w:val="32"/>
        </w:rPr>
        <w:t>%</w:t>
      </w:r>
      <w:r>
        <w:rPr>
          <w:rFonts w:hint="eastAsia" w:ascii="仿宋" w:hAnsi="仿宋" w:eastAsia="仿宋"/>
          <w:color w:val="000000"/>
          <w:sz w:val="32"/>
          <w:szCs w:val="32"/>
        </w:rPr>
        <w:t>；项目支出2332.22万元，占52.71</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60288" behindDoc="0" locked="0" layoutInCell="1" allowOverlap="1">
            <wp:simplePos x="0" y="0"/>
            <wp:positionH relativeFrom="column">
              <wp:posOffset>427990</wp:posOffset>
            </wp:positionH>
            <wp:positionV relativeFrom="paragraph">
              <wp:posOffset>320040</wp:posOffset>
            </wp:positionV>
            <wp:extent cx="4627245" cy="2924175"/>
            <wp:effectExtent l="19050" t="0" r="1905" b="0"/>
            <wp:wrapSquare wrapText="bothSides"/>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noChangeArrowheads="1"/>
                    </pic:cNvPicPr>
                  </pic:nvPicPr>
                  <pic:blipFill>
                    <a:blip r:embed="rId8"/>
                    <a:srcRect/>
                    <a:stretch>
                      <a:fillRect/>
                    </a:stretch>
                  </pic:blipFill>
                  <pic:spPr>
                    <a:xfrm>
                      <a:off x="0" y="0"/>
                      <a:ext cx="4627245" cy="2924175"/>
                    </a:xfrm>
                    <a:prstGeom prst="rect">
                      <a:avLst/>
                    </a:prstGeom>
                    <a:noFill/>
                  </pic:spPr>
                </pic:pic>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4" w:name="_Toc15396606"/>
      <w:bookmarkStart w:id="35"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4"/>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8年财政拨款收、支总计16456.26万元。与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7年相比，财政拨款收、支总计各增加3561.13万元，增长27.62</w:t>
      </w:r>
      <w:r>
        <w:rPr>
          <w:rFonts w:ascii="仿宋" w:hAnsi="仿宋" w:eastAsia="仿宋"/>
          <w:color w:val="000000"/>
          <w:sz w:val="32"/>
          <w:szCs w:val="32"/>
        </w:rPr>
        <w:t>%</w:t>
      </w:r>
      <w:r>
        <w:rPr>
          <w:rFonts w:hint="eastAsia" w:ascii="仿宋" w:hAnsi="仿宋" w:eastAsia="仿宋"/>
          <w:color w:val="000000"/>
          <w:sz w:val="32"/>
          <w:szCs w:val="32"/>
        </w:rPr>
        <w:t>。主要变动原因是工程项目资金量增加。</w:t>
      </w:r>
    </w:p>
    <w:p>
      <w:pPr>
        <w:spacing w:line="600" w:lineRule="exact"/>
        <w:ind w:firstLine="643" w:firstLineChars="200"/>
        <w:outlineLvl w:val="1"/>
        <w:rPr>
          <w:rFonts w:ascii="仿宋" w:hAnsi="仿宋" w:eastAsia="仿宋"/>
          <w:b/>
          <w:color w:val="000000" w:themeColor="text1"/>
          <w:sz w:val="32"/>
          <w:szCs w:val="32"/>
        </w:rPr>
      </w:pPr>
      <w:bookmarkStart w:id="36" w:name="_Toc15377209"/>
      <w:bookmarkStart w:id="37" w:name="_Toc15396607"/>
      <w:r>
        <w:rPr>
          <w:rFonts w:hint="eastAsia" w:ascii="仿宋" w:hAnsi="仿宋" w:eastAsia="仿宋"/>
          <w:b/>
          <w:color w:val="000000" w:themeColor="text1"/>
          <w:sz w:val="32"/>
          <w:szCs w:val="32"/>
        </w:rPr>
        <w:drawing>
          <wp:anchor distT="0" distB="0" distL="114300" distR="114300" simplePos="0" relativeHeight="251661312" behindDoc="0" locked="0" layoutInCell="1" allowOverlap="1">
            <wp:simplePos x="0" y="0"/>
            <wp:positionH relativeFrom="column">
              <wp:posOffset>475615</wp:posOffset>
            </wp:positionH>
            <wp:positionV relativeFrom="paragraph">
              <wp:posOffset>81280</wp:posOffset>
            </wp:positionV>
            <wp:extent cx="4686300" cy="3438525"/>
            <wp:effectExtent l="19050" t="0" r="0" b="0"/>
            <wp:wrapSquare wrapText="bothSides"/>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noChangeArrowheads="1"/>
                    </pic:cNvPicPr>
                  </pic:nvPicPr>
                  <pic:blipFill>
                    <a:blip r:embed="rId9"/>
                    <a:srcRect/>
                    <a:stretch>
                      <a:fillRect/>
                    </a:stretch>
                  </pic:blipFill>
                  <pic:spPr>
                    <a:xfrm>
                      <a:off x="0" y="0"/>
                      <a:ext cx="4686300" cy="3438525"/>
                    </a:xfrm>
                    <a:prstGeom prst="rect">
                      <a:avLst/>
                    </a:prstGeom>
                    <a:noFill/>
                  </pic:spPr>
                </pic:pic>
              </a:graphicData>
            </a:graphic>
          </wp:anchor>
        </w:drawing>
      </w:r>
    </w:p>
    <w:p>
      <w:pPr>
        <w:spacing w:line="600" w:lineRule="exact"/>
        <w:ind w:firstLine="643" w:firstLineChars="200"/>
        <w:outlineLvl w:val="1"/>
        <w:rPr>
          <w:rFonts w:ascii="仿宋" w:hAnsi="仿宋" w:eastAsia="仿宋"/>
          <w:b/>
          <w:color w:val="000000" w:themeColor="text1"/>
          <w:sz w:val="32"/>
          <w:szCs w:val="32"/>
        </w:rPr>
      </w:pPr>
    </w:p>
    <w:p>
      <w:pPr>
        <w:spacing w:line="600" w:lineRule="exact"/>
        <w:ind w:firstLine="643" w:firstLineChars="200"/>
        <w:outlineLvl w:val="1"/>
        <w:rPr>
          <w:rFonts w:ascii="仿宋" w:hAnsi="仿宋" w:eastAsia="仿宋"/>
          <w:b/>
          <w:color w:val="000000" w:themeColor="text1"/>
          <w:sz w:val="32"/>
          <w:szCs w:val="32"/>
        </w:rPr>
      </w:pPr>
    </w:p>
    <w:p>
      <w:pPr>
        <w:spacing w:line="600" w:lineRule="exact"/>
        <w:ind w:firstLine="643" w:firstLineChars="200"/>
        <w:outlineLvl w:val="1"/>
        <w:rPr>
          <w:rFonts w:ascii="仿宋" w:hAnsi="仿宋" w:eastAsia="仿宋"/>
          <w:b/>
          <w:color w:val="000000" w:themeColor="text1"/>
          <w:sz w:val="32"/>
          <w:szCs w:val="32"/>
        </w:rPr>
      </w:pPr>
    </w:p>
    <w:p>
      <w:pPr>
        <w:spacing w:line="600" w:lineRule="exact"/>
        <w:ind w:firstLine="643" w:firstLineChars="200"/>
        <w:outlineLvl w:val="1"/>
        <w:rPr>
          <w:rFonts w:ascii="仿宋" w:hAnsi="仿宋" w:eastAsia="仿宋"/>
          <w:b/>
          <w:color w:val="000000" w:themeColor="text1"/>
          <w:sz w:val="32"/>
          <w:szCs w:val="32"/>
        </w:rPr>
      </w:pPr>
    </w:p>
    <w:p>
      <w:pPr>
        <w:spacing w:line="600" w:lineRule="exact"/>
        <w:ind w:firstLine="643" w:firstLineChars="200"/>
        <w:outlineLvl w:val="1"/>
        <w:rPr>
          <w:rFonts w:ascii="仿宋" w:hAnsi="仿宋" w:eastAsia="仿宋"/>
          <w:b/>
          <w:color w:val="000000" w:themeColor="text1"/>
          <w:sz w:val="32"/>
          <w:szCs w:val="32"/>
        </w:rPr>
      </w:pPr>
    </w:p>
    <w:p>
      <w:pPr>
        <w:spacing w:line="600" w:lineRule="exact"/>
        <w:ind w:firstLine="643" w:firstLineChars="200"/>
        <w:outlineLvl w:val="1"/>
        <w:rPr>
          <w:rFonts w:ascii="仿宋" w:hAnsi="仿宋" w:eastAsia="仿宋"/>
          <w:b/>
          <w:color w:val="000000" w:themeColor="text1"/>
          <w:sz w:val="32"/>
          <w:szCs w:val="32"/>
        </w:rPr>
      </w:pPr>
    </w:p>
    <w:p>
      <w:pPr>
        <w:spacing w:line="600" w:lineRule="exact"/>
        <w:ind w:firstLine="643" w:firstLineChars="200"/>
        <w:outlineLvl w:val="1"/>
        <w:rPr>
          <w:rFonts w:ascii="仿宋" w:hAnsi="仿宋" w:eastAsia="仿宋"/>
          <w:b/>
          <w:color w:val="000000" w:themeColor="text1"/>
          <w:sz w:val="32"/>
          <w:szCs w:val="32"/>
        </w:rPr>
      </w:pPr>
    </w:p>
    <w:p>
      <w:pPr>
        <w:spacing w:line="600" w:lineRule="exact"/>
        <w:ind w:firstLine="643" w:firstLineChars="200"/>
        <w:outlineLvl w:val="1"/>
        <w:rPr>
          <w:rFonts w:ascii="仿宋" w:hAnsi="仿宋" w:eastAsia="仿宋"/>
          <w:b/>
          <w:color w:val="000000" w:themeColor="text1"/>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8年一般公共预算财政拨款支出2868.33万元，占本年支出合计的64.83</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7年相比，一般公共预算财政拨款减少4856.13万元，下降62.87</w:t>
      </w:r>
      <w:r>
        <w:rPr>
          <w:rFonts w:ascii="仿宋" w:hAnsi="仿宋" w:eastAsia="仿宋"/>
          <w:color w:val="000000"/>
          <w:sz w:val="32"/>
          <w:szCs w:val="32"/>
        </w:rPr>
        <w:t>%</w:t>
      </w:r>
      <w:r>
        <w:rPr>
          <w:rFonts w:hint="eastAsia" w:ascii="仿宋" w:hAnsi="仿宋" w:eastAsia="仿宋"/>
          <w:color w:val="000000"/>
          <w:sz w:val="32"/>
          <w:szCs w:val="32"/>
        </w:rPr>
        <w:t>。主要变动原因是一般公共预算财政拨款工程项目资金的减少。</w:t>
      </w:r>
    </w:p>
    <w:p>
      <w:pPr>
        <w:spacing w:line="600" w:lineRule="exact"/>
        <w:ind w:firstLine="643" w:firstLineChars="200"/>
        <w:rPr>
          <w:rFonts w:ascii="仿宋" w:hAnsi="仿宋" w:eastAsia="仿宋"/>
          <w:b/>
          <w:color w:val="000000"/>
          <w:sz w:val="32"/>
          <w:szCs w:val="32"/>
        </w:rPr>
      </w:pPr>
      <w:bookmarkStart w:id="39" w:name="_Toc15377211"/>
      <w:r>
        <w:rPr>
          <w:rFonts w:hint="eastAsia" w:ascii="仿宋" w:hAnsi="仿宋" w:eastAsia="仿宋"/>
          <w:b/>
          <w:color w:val="000000"/>
          <w:sz w:val="32"/>
          <w:szCs w:val="32"/>
        </w:rPr>
        <w:drawing>
          <wp:anchor distT="0" distB="0" distL="114300" distR="114300" simplePos="0" relativeHeight="251662336" behindDoc="0" locked="0" layoutInCell="1" allowOverlap="1">
            <wp:simplePos x="0" y="0"/>
            <wp:positionH relativeFrom="column">
              <wp:posOffset>427990</wp:posOffset>
            </wp:positionH>
            <wp:positionV relativeFrom="paragraph">
              <wp:posOffset>348615</wp:posOffset>
            </wp:positionV>
            <wp:extent cx="4695825" cy="3686175"/>
            <wp:effectExtent l="19050" t="0" r="9525" b="0"/>
            <wp:wrapSquare wrapText="bothSides"/>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noChangeArrowheads="1"/>
                    </pic:cNvPicPr>
                  </pic:nvPicPr>
                  <pic:blipFill>
                    <a:blip r:embed="rId10"/>
                    <a:srcRect/>
                    <a:stretch>
                      <a:fillRect/>
                    </a:stretch>
                  </pic:blipFill>
                  <pic:spPr>
                    <a:xfrm>
                      <a:off x="0" y="0"/>
                      <a:ext cx="4695825" cy="3686175"/>
                    </a:xfrm>
                    <a:prstGeom prst="rect">
                      <a:avLst/>
                    </a:prstGeom>
                    <a:noFill/>
                  </pic:spPr>
                </pic:pic>
              </a:graphicData>
            </a:graphic>
          </wp:anchor>
        </w:drawing>
      </w: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rPr>
        <w:t>2868.33</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sz w:val="32"/>
          <w:szCs w:val="32"/>
        </w:rPr>
        <w:t xml:space="preserve">社会保障和就业支出152.1万元，占5.3%；医疗卫生支出42.24万元，占1.47%；城乡社区支出50万元，占1.74%；住房保障支出145.66万元，占5.08%；交通运输支出2478.33万元，占86.4%。 </w:t>
      </w:r>
    </w:p>
    <w:p>
      <w:pPr>
        <w:spacing w:line="600" w:lineRule="exact"/>
        <w:ind w:firstLine="643" w:firstLineChars="200"/>
        <w:outlineLvl w:val="2"/>
        <w:rPr>
          <w:rFonts w:ascii="仿宋" w:hAnsi="仿宋" w:eastAsia="仿宋"/>
          <w:b/>
          <w:color w:val="000000"/>
          <w:sz w:val="32"/>
          <w:szCs w:val="32"/>
        </w:rPr>
      </w:pPr>
      <w:bookmarkStart w:id="40" w:name="_Toc15377212"/>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drawing>
          <wp:anchor distT="0" distB="0" distL="114300" distR="114300" simplePos="0" relativeHeight="251663360" behindDoc="0" locked="0" layoutInCell="1" allowOverlap="1">
            <wp:simplePos x="0" y="0"/>
            <wp:positionH relativeFrom="column">
              <wp:posOffset>427990</wp:posOffset>
            </wp:positionH>
            <wp:positionV relativeFrom="paragraph">
              <wp:posOffset>196215</wp:posOffset>
            </wp:positionV>
            <wp:extent cx="4627245" cy="3190875"/>
            <wp:effectExtent l="19050" t="0" r="1905" b="0"/>
            <wp:wrapSquare wrapText="bothSides"/>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noChangeArrowheads="1"/>
                    </pic:cNvPicPr>
                  </pic:nvPicPr>
                  <pic:blipFill>
                    <a:blip r:embed="rId11"/>
                    <a:srcRect/>
                    <a:stretch>
                      <a:fillRect/>
                    </a:stretch>
                  </pic:blipFill>
                  <pic:spPr>
                    <a:xfrm>
                      <a:off x="0" y="0"/>
                      <a:ext cx="4627245" cy="3190875"/>
                    </a:xfrm>
                    <a:prstGeom prst="rect">
                      <a:avLst/>
                    </a:prstGeom>
                    <a:noFill/>
                  </pic:spPr>
                </pic:pic>
              </a:graphicData>
            </a:graphic>
          </wp:anchor>
        </w:drawing>
      </w: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7444"/>
      <w:bookmarkStart w:id="42" w:name="_Toc15377213"/>
      <w:bookmarkStart w:id="43" w:name="_Toc15378460"/>
      <w:r>
        <w:rPr>
          <w:rFonts w:hint="eastAsia" w:ascii="仿宋" w:hAnsi="仿宋" w:eastAsia="仿宋"/>
          <w:b/>
          <w:color w:val="000000" w:themeColor="text1"/>
          <w:sz w:val="32"/>
          <w:szCs w:val="32"/>
        </w:rPr>
        <w:t>2018年一般公共预算支出决算数为2868.33万元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预算22.77</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1"/>
      <w:bookmarkEnd w:id="42"/>
      <w:bookmarkEnd w:id="43"/>
    </w:p>
    <w:p>
      <w:pPr>
        <w:spacing w:line="600" w:lineRule="exact"/>
        <w:ind w:firstLine="640" w:firstLineChars="200"/>
        <w:rPr>
          <w:rFonts w:ascii="仿宋" w:hAnsi="仿宋" w:eastAsia="仿宋"/>
          <w:sz w:val="32"/>
          <w:szCs w:val="32"/>
        </w:rPr>
      </w:pPr>
      <w:r>
        <w:rPr>
          <w:rFonts w:hint="eastAsia" w:ascii="仿宋" w:hAnsi="仿宋" w:eastAsia="仿宋"/>
          <w:sz w:val="32"/>
          <w:szCs w:val="32"/>
        </w:rPr>
        <w:t>1.社会保障和就业（类）行政事业单位离退休（款）机关事业单位基本养老保险缴费（项）:2018年决算数为152.1万元，完成预算100%。</w:t>
      </w:r>
      <w:r>
        <w:rPr>
          <w:rFonts w:hint="eastAsia" w:ascii="仿宋" w:hAnsi="仿宋" w:eastAsia="仿宋"/>
          <w:sz w:val="32"/>
          <w:szCs w:val="32"/>
        </w:rPr>
        <w:br w:type="textWrapping"/>
      </w:r>
      <w:r>
        <w:rPr>
          <w:rFonts w:hint="eastAsia" w:ascii="仿宋" w:hAnsi="仿宋" w:eastAsia="仿宋"/>
          <w:sz w:val="32"/>
          <w:szCs w:val="32"/>
        </w:rPr>
        <w:t>　　2.医疗卫生与计划生育（类）医疗保障（款）行政单位医疗（项）:2018年决算数为4.34万元，完成预算100%。</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3.医疗卫生与计划生育（类）医疗保障（款）事业单位医疗（项）:2018年决算数为37.9万元，完成预算100%。</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4.城乡社区支出（类）其他城乡社区支出（款）其他城乡社区支出（项）：2018年决算数为50万元，完成预算100%。</w:t>
      </w:r>
    </w:p>
    <w:p>
      <w:pPr>
        <w:spacing w:line="600" w:lineRule="exact"/>
        <w:ind w:firstLine="640" w:firstLineChars="200"/>
        <w:rPr>
          <w:rFonts w:ascii="仿宋" w:hAnsi="仿宋" w:eastAsia="仿宋"/>
          <w:b/>
          <w:color w:val="000000"/>
          <w:sz w:val="32"/>
          <w:szCs w:val="32"/>
        </w:rPr>
      </w:pPr>
      <w:r>
        <w:rPr>
          <w:rFonts w:hint="eastAsia" w:ascii="仿宋" w:hAnsi="仿宋" w:eastAsia="仿宋"/>
          <w:sz w:val="32"/>
          <w:szCs w:val="32"/>
        </w:rPr>
        <w:t>5.交通运输（类）公路水路运输（款）行政运行（项）：2018年决算数为567.73万元，完成预算99.93%。</w:t>
      </w:r>
      <w:r>
        <w:rPr>
          <w:rStyle w:val="14"/>
          <w:rFonts w:hint="eastAsia" w:ascii="仿宋" w:hAnsi="仿宋" w:eastAsia="仿宋"/>
          <w:b w:val="0"/>
          <w:bCs/>
          <w:color w:val="000000"/>
          <w:sz w:val="32"/>
          <w:szCs w:val="32"/>
        </w:rPr>
        <w:t>决算数小于预算数的主要原因是年底调资部分调整为财政应返还额度。</w:t>
      </w:r>
    </w:p>
    <w:p>
      <w:pPr>
        <w:spacing w:line="600" w:lineRule="exact"/>
        <w:ind w:firstLine="640" w:firstLineChars="200"/>
        <w:rPr>
          <w:rFonts w:ascii="仿宋" w:hAnsi="仿宋" w:eastAsia="仿宋"/>
          <w:b/>
          <w:color w:val="000000"/>
          <w:sz w:val="32"/>
          <w:szCs w:val="32"/>
        </w:rPr>
      </w:pPr>
      <w:r>
        <w:rPr>
          <w:rFonts w:hint="eastAsia" w:ascii="仿宋" w:hAnsi="仿宋" w:eastAsia="仿宋"/>
          <w:sz w:val="32"/>
          <w:szCs w:val="32"/>
        </w:rPr>
        <w:t>6.交通运输（类）公路水路运输（款）公路新建（项）：2018年决算数为167.52万元，完成预算3.84%。</w:t>
      </w:r>
      <w:r>
        <w:rPr>
          <w:rStyle w:val="14"/>
          <w:rFonts w:hint="eastAsia" w:ascii="仿宋" w:hAnsi="仿宋" w:eastAsia="仿宋"/>
          <w:b w:val="0"/>
          <w:bCs/>
          <w:color w:val="000000"/>
          <w:sz w:val="32"/>
          <w:szCs w:val="32"/>
        </w:rPr>
        <w:t>决算数小于预算数的主要原因是重大交通工程项目正在实施中，资金暂未拨付。</w:t>
      </w:r>
    </w:p>
    <w:p>
      <w:pPr>
        <w:spacing w:line="600" w:lineRule="exact"/>
        <w:ind w:firstLine="640" w:firstLineChars="200"/>
        <w:rPr>
          <w:rFonts w:ascii="仿宋" w:hAnsi="仿宋" w:eastAsia="仿宋"/>
          <w:b/>
          <w:color w:val="000000"/>
          <w:sz w:val="32"/>
          <w:szCs w:val="32"/>
        </w:rPr>
      </w:pPr>
      <w:r>
        <w:rPr>
          <w:rFonts w:hint="eastAsia" w:ascii="仿宋" w:hAnsi="仿宋" w:eastAsia="仿宋"/>
          <w:sz w:val="32"/>
          <w:szCs w:val="32"/>
        </w:rPr>
        <w:t>7.交通运输（类）公路水路运输（款）公路养护（项）：2018年决算数为526.87万元，完成预算99.07%。</w:t>
      </w:r>
      <w:r>
        <w:rPr>
          <w:rStyle w:val="14"/>
          <w:rFonts w:hint="eastAsia" w:ascii="仿宋" w:hAnsi="仿宋" w:eastAsia="仿宋"/>
          <w:b w:val="0"/>
          <w:bCs/>
          <w:color w:val="000000"/>
          <w:sz w:val="32"/>
          <w:szCs w:val="32"/>
        </w:rPr>
        <w:t>决算数小于预算数的主要原因是年底调资部分调整为财政应返还额度。</w:t>
      </w:r>
    </w:p>
    <w:p>
      <w:pPr>
        <w:spacing w:line="600" w:lineRule="exact"/>
        <w:ind w:firstLine="640" w:firstLineChars="200"/>
        <w:rPr>
          <w:rFonts w:ascii="仿宋" w:hAnsi="仿宋" w:eastAsia="仿宋"/>
          <w:b/>
          <w:color w:val="000000"/>
          <w:sz w:val="32"/>
          <w:szCs w:val="32"/>
        </w:rPr>
      </w:pPr>
      <w:r>
        <w:rPr>
          <w:rFonts w:hint="eastAsia" w:ascii="仿宋" w:hAnsi="仿宋" w:eastAsia="仿宋"/>
          <w:sz w:val="32"/>
          <w:szCs w:val="32"/>
        </w:rPr>
        <w:t>8.交通运输（类）公路水路运输（款）公路运输管理（项）：2018年决算数为403.66万元，完成预算93.75%。</w:t>
      </w:r>
      <w:r>
        <w:rPr>
          <w:rStyle w:val="14"/>
          <w:rFonts w:hint="eastAsia" w:ascii="仿宋" w:hAnsi="仿宋" w:eastAsia="仿宋"/>
          <w:b w:val="0"/>
          <w:bCs/>
          <w:color w:val="000000"/>
          <w:sz w:val="32"/>
          <w:szCs w:val="32"/>
        </w:rPr>
        <w:t>决算数小于预算数的主要原因是年底调资部分调整为财政应返还额度。</w:t>
      </w:r>
    </w:p>
    <w:p>
      <w:pPr>
        <w:spacing w:line="600" w:lineRule="exact"/>
        <w:ind w:firstLine="640" w:firstLineChars="200"/>
        <w:rPr>
          <w:rFonts w:ascii="仿宋" w:hAnsi="仿宋" w:eastAsia="仿宋"/>
          <w:b/>
          <w:color w:val="000000"/>
          <w:sz w:val="32"/>
          <w:szCs w:val="32"/>
        </w:rPr>
      </w:pPr>
      <w:r>
        <w:rPr>
          <w:rFonts w:hint="eastAsia" w:ascii="仿宋" w:hAnsi="仿宋" w:eastAsia="仿宋"/>
          <w:sz w:val="32"/>
          <w:szCs w:val="32"/>
        </w:rPr>
        <w:t>9.交通运输（类）公路水路运输（款）海事管理（项）：2018年决算数为27.95万元，完成预算99.72%。</w:t>
      </w:r>
      <w:r>
        <w:rPr>
          <w:rStyle w:val="14"/>
          <w:rFonts w:hint="eastAsia" w:ascii="仿宋" w:hAnsi="仿宋" w:eastAsia="仿宋"/>
          <w:b w:val="0"/>
          <w:bCs/>
          <w:color w:val="000000"/>
          <w:sz w:val="32"/>
          <w:szCs w:val="32"/>
        </w:rPr>
        <w:t>决算数小于预算数的主要原因是年底调资部分调整为财政应返还额度。</w:t>
      </w:r>
    </w:p>
    <w:p>
      <w:pPr>
        <w:spacing w:line="600" w:lineRule="exact"/>
        <w:ind w:firstLine="640" w:firstLineChars="200"/>
        <w:rPr>
          <w:rFonts w:ascii="仿宋" w:hAnsi="仿宋" w:eastAsia="仿宋"/>
          <w:b/>
          <w:color w:val="000000"/>
          <w:sz w:val="32"/>
          <w:szCs w:val="32"/>
        </w:rPr>
      </w:pPr>
      <w:r>
        <w:rPr>
          <w:rFonts w:hint="eastAsia" w:ascii="仿宋" w:hAnsi="仿宋" w:eastAsia="仿宋"/>
          <w:sz w:val="32"/>
          <w:szCs w:val="32"/>
        </w:rPr>
        <w:t>10.交通运输（类）公路水路运输（款）其他公路水路运输支出（项）：2018年决算数为6.32万元，完成预算63.2%。</w:t>
      </w:r>
      <w:r>
        <w:rPr>
          <w:rStyle w:val="14"/>
          <w:rFonts w:hint="eastAsia" w:ascii="仿宋" w:hAnsi="仿宋" w:eastAsia="仿宋"/>
          <w:b w:val="0"/>
          <w:bCs/>
          <w:color w:val="000000"/>
          <w:sz w:val="32"/>
          <w:szCs w:val="32"/>
        </w:rPr>
        <w:t>决算数小于预算数的主要原因是公路水毁经费厉行节俭支出。</w:t>
      </w:r>
    </w:p>
    <w:p>
      <w:pPr>
        <w:spacing w:line="600" w:lineRule="exact"/>
        <w:ind w:firstLine="640" w:firstLineChars="200"/>
        <w:rPr>
          <w:rFonts w:ascii="仿宋" w:hAnsi="仿宋" w:eastAsia="仿宋"/>
          <w:sz w:val="32"/>
          <w:szCs w:val="32"/>
        </w:rPr>
      </w:pPr>
    </w:p>
    <w:p>
      <w:pPr>
        <w:spacing w:line="600" w:lineRule="exact"/>
        <w:ind w:firstLine="640" w:firstLineChars="200"/>
        <w:rPr>
          <w:rStyle w:val="14"/>
          <w:rFonts w:ascii="仿宋" w:hAnsi="仿宋" w:eastAsia="仿宋"/>
          <w:b w:val="0"/>
          <w:bCs/>
          <w:color w:val="000000"/>
          <w:sz w:val="32"/>
          <w:szCs w:val="32"/>
        </w:rPr>
      </w:pPr>
      <w:r>
        <w:rPr>
          <w:rFonts w:hint="eastAsia" w:ascii="仿宋" w:hAnsi="仿宋" w:eastAsia="仿宋"/>
          <w:sz w:val="32"/>
          <w:szCs w:val="32"/>
        </w:rPr>
        <w:t>11.交通运输（类）车辆购置税支出（款）车辆购置税用于农村公路建设支出（项）：2018年决算数为478.48万元，完成预算48.13%。</w:t>
      </w:r>
      <w:r>
        <w:rPr>
          <w:rStyle w:val="14"/>
          <w:rFonts w:hint="eastAsia" w:ascii="仿宋" w:hAnsi="仿宋" w:eastAsia="仿宋"/>
          <w:b w:val="0"/>
          <w:bCs/>
          <w:color w:val="000000"/>
          <w:sz w:val="32"/>
          <w:szCs w:val="32"/>
        </w:rPr>
        <w:t>决算数小于预算数的主要原因是工程项目正在实施中，资金暂未拨付。</w:t>
      </w:r>
    </w:p>
    <w:p>
      <w:pPr>
        <w:spacing w:line="600" w:lineRule="exact"/>
        <w:ind w:firstLine="640" w:firstLineChars="200"/>
        <w:rPr>
          <w:rFonts w:ascii="仿宋" w:hAnsi="仿宋" w:eastAsia="仿宋"/>
          <w:b/>
          <w:color w:val="000000"/>
          <w:sz w:val="32"/>
          <w:szCs w:val="32"/>
        </w:rPr>
      </w:pPr>
      <w:r>
        <w:rPr>
          <w:rFonts w:hint="eastAsia" w:ascii="仿宋" w:hAnsi="仿宋" w:eastAsia="仿宋"/>
          <w:sz w:val="32"/>
          <w:szCs w:val="32"/>
        </w:rPr>
        <w:t>12.交通运输（类）成品油价格改革对交通运输的补贴（款）  对农村道路客运的补贴（项）：2018年决算数为0万元，完成预算0%。</w:t>
      </w:r>
      <w:r>
        <w:rPr>
          <w:rStyle w:val="14"/>
          <w:rFonts w:hint="eastAsia" w:ascii="仿宋" w:hAnsi="仿宋" w:eastAsia="仿宋"/>
          <w:b w:val="0"/>
          <w:bCs/>
          <w:color w:val="000000"/>
          <w:sz w:val="32"/>
          <w:szCs w:val="32"/>
        </w:rPr>
        <w:t>决算数小于预算数的主要原因是项目正在实施中，资金暂未拨付。</w:t>
      </w:r>
    </w:p>
    <w:p>
      <w:pPr>
        <w:spacing w:line="600" w:lineRule="exact"/>
        <w:ind w:firstLine="640" w:firstLineChars="200"/>
        <w:rPr>
          <w:rFonts w:ascii="仿宋" w:hAnsi="仿宋" w:eastAsia="仿宋"/>
          <w:b/>
          <w:color w:val="000000"/>
          <w:sz w:val="32"/>
          <w:szCs w:val="32"/>
        </w:rPr>
      </w:pPr>
      <w:r>
        <w:rPr>
          <w:rFonts w:hint="eastAsia" w:ascii="仿宋" w:hAnsi="仿宋" w:eastAsia="仿宋"/>
          <w:sz w:val="32"/>
          <w:szCs w:val="32"/>
        </w:rPr>
        <w:t>13.交通运输（类）车辆购置税支出（款）车辆购置税用于公路等基础设施建设支出（项）：2018年决算数为0万元，完成预算0%。</w:t>
      </w:r>
      <w:r>
        <w:rPr>
          <w:rStyle w:val="14"/>
          <w:rFonts w:hint="eastAsia" w:ascii="仿宋" w:hAnsi="仿宋" w:eastAsia="仿宋"/>
          <w:b w:val="0"/>
          <w:bCs/>
          <w:color w:val="000000"/>
          <w:sz w:val="32"/>
          <w:szCs w:val="32"/>
        </w:rPr>
        <w:t>决算数小于预算数的主要原因是工程项目正在实施中，资金暂未拨付。</w:t>
      </w:r>
    </w:p>
    <w:p>
      <w:pPr>
        <w:spacing w:line="600" w:lineRule="exact"/>
        <w:ind w:firstLine="640" w:firstLineChars="200"/>
        <w:rPr>
          <w:rFonts w:ascii="仿宋" w:hAnsi="仿宋" w:eastAsia="仿宋"/>
          <w:b/>
          <w:color w:val="000000"/>
          <w:sz w:val="32"/>
          <w:szCs w:val="32"/>
        </w:rPr>
      </w:pPr>
      <w:r>
        <w:rPr>
          <w:rFonts w:hint="eastAsia" w:ascii="仿宋" w:hAnsi="仿宋" w:eastAsia="仿宋"/>
          <w:sz w:val="32"/>
          <w:szCs w:val="32"/>
        </w:rPr>
        <w:t>14.交通运输（类）车辆购置税支出（款）车辆购置税其他支出（项）：2018年决算数为299.8万元，完成预算28.11%。</w:t>
      </w:r>
      <w:r>
        <w:rPr>
          <w:rStyle w:val="14"/>
          <w:rFonts w:hint="eastAsia" w:ascii="仿宋" w:hAnsi="仿宋" w:eastAsia="仿宋"/>
          <w:b w:val="0"/>
          <w:bCs/>
          <w:color w:val="000000"/>
          <w:sz w:val="32"/>
          <w:szCs w:val="32"/>
        </w:rPr>
        <w:t>决算数小于预算数的主要原因是工程项目正在实施中，资金暂未拨付。</w:t>
      </w:r>
    </w:p>
    <w:p>
      <w:pPr>
        <w:spacing w:line="600" w:lineRule="exact"/>
        <w:ind w:firstLine="640" w:firstLineChars="200"/>
        <w:rPr>
          <w:rStyle w:val="14"/>
          <w:rFonts w:ascii="仿宋" w:hAnsi="仿宋" w:eastAsia="仿宋"/>
          <w:b w:val="0"/>
          <w:bCs/>
          <w:color w:val="000000"/>
          <w:sz w:val="32"/>
          <w:szCs w:val="32"/>
        </w:rPr>
      </w:pPr>
      <w:r>
        <w:rPr>
          <w:rFonts w:hint="eastAsia" w:ascii="仿宋" w:hAnsi="仿宋" w:eastAsia="仿宋"/>
          <w:sz w:val="32"/>
          <w:szCs w:val="32"/>
        </w:rPr>
        <w:t>15.住房保障（类）住房改革支出（款）住房公积金（项）：2018年决算数为145.66万元，完成预算99.35%。</w:t>
      </w:r>
      <w:r>
        <w:rPr>
          <w:rStyle w:val="14"/>
          <w:rFonts w:hint="eastAsia" w:ascii="仿宋" w:hAnsi="仿宋" w:eastAsia="仿宋"/>
          <w:b w:val="0"/>
          <w:bCs/>
          <w:color w:val="000000"/>
          <w:sz w:val="32"/>
          <w:szCs w:val="32"/>
        </w:rPr>
        <w:t>决算数小于预算数的主要原因是年底调资部分调整为财政应返还额度。</w:t>
      </w:r>
    </w:p>
    <w:p>
      <w:pPr>
        <w:spacing w:line="600" w:lineRule="exact"/>
        <w:ind w:firstLine="640" w:firstLineChars="200"/>
        <w:rPr>
          <w:rFonts w:ascii="仿宋" w:hAnsi="仿宋" w:eastAsia="仿宋"/>
          <w:b/>
          <w:color w:val="000000"/>
          <w:sz w:val="32"/>
          <w:szCs w:val="32"/>
        </w:rPr>
      </w:pPr>
      <w:r>
        <w:rPr>
          <w:rFonts w:hint="eastAsia" w:ascii="仿宋" w:hAnsi="仿宋" w:eastAsia="仿宋"/>
          <w:sz w:val="32"/>
          <w:szCs w:val="32"/>
        </w:rPr>
        <w:t>16.</w:t>
      </w:r>
      <w:r>
        <w:rPr>
          <w:rFonts w:hint="eastAsia"/>
        </w:rPr>
        <w:t xml:space="preserve"> </w:t>
      </w:r>
      <w:r>
        <w:rPr>
          <w:rFonts w:hint="eastAsia" w:ascii="仿宋" w:hAnsi="仿宋" w:eastAsia="仿宋"/>
          <w:sz w:val="32"/>
          <w:szCs w:val="32"/>
        </w:rPr>
        <w:t>其他支出（类）其他支出（款）其他支出（项）：2018年决算数为0万元，完成预算0%。</w:t>
      </w:r>
      <w:r>
        <w:rPr>
          <w:rStyle w:val="14"/>
          <w:rFonts w:hint="eastAsia" w:ascii="仿宋" w:hAnsi="仿宋" w:eastAsia="仿宋"/>
          <w:b w:val="0"/>
          <w:bCs/>
          <w:color w:val="000000"/>
          <w:sz w:val="32"/>
          <w:szCs w:val="32"/>
        </w:rPr>
        <w:t>决算数小于预算数的主要原因是工程项目正在实施中，资金暂未拨付。</w:t>
      </w:r>
    </w:p>
    <w:p>
      <w:pPr>
        <w:tabs>
          <w:tab w:val="right" w:pos="8306"/>
        </w:tabs>
        <w:spacing w:line="600" w:lineRule="exact"/>
        <w:ind w:firstLine="640"/>
        <w:outlineLvl w:val="1"/>
        <w:rPr>
          <w:rStyle w:val="25"/>
        </w:rPr>
      </w:pPr>
      <w:bookmarkStart w:id="44" w:name="_Toc15377214"/>
      <w:bookmarkStart w:id="4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4"/>
      <w:bookmarkEnd w:id="45"/>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8年一般公共预算财政拨款基本支出1865.69万元，其中：</w:t>
      </w:r>
    </w:p>
    <w:p>
      <w:pPr>
        <w:spacing w:line="600" w:lineRule="exact"/>
        <w:ind w:firstLine="645"/>
        <w:rPr>
          <w:rFonts w:ascii="仿宋_GB2312" w:eastAsia="仿宋_GB2312"/>
          <w:color w:val="000000"/>
          <w:sz w:val="32"/>
          <w:szCs w:val="32"/>
        </w:rPr>
      </w:pPr>
      <w:r>
        <w:rPr>
          <w:rFonts w:hint="eastAsia" w:ascii="仿宋" w:hAnsi="仿宋" w:eastAsia="仿宋"/>
          <w:color w:val="000000"/>
          <w:sz w:val="32"/>
          <w:szCs w:val="32"/>
        </w:rPr>
        <w:t>人员经费1697.38万元，主要包括：</w:t>
      </w:r>
      <w:r>
        <w:rPr>
          <w:rFonts w:hint="eastAsia" w:ascii="仿宋" w:hAnsi="仿宋" w:eastAsia="仿宋"/>
          <w:sz w:val="32"/>
          <w:szCs w:val="32"/>
        </w:rPr>
        <w:t>基本工资、津贴补贴、奖金、伙食补助费、绩效工资、机关事业单位基本养老保险缴费、职业年金缴费、其他社会保障缴费、其他工资福利支出、离休费、退休费、抚恤金、生活补助、医疗费、奖励金、住房公积金、其他对个人和家庭的补助支出。</w:t>
      </w:r>
      <w:r>
        <w:rPr>
          <w:rFonts w:hint="eastAsia" w:ascii="仿宋" w:hAnsi="仿宋" w:eastAsia="仿宋"/>
          <w:sz w:val="32"/>
          <w:szCs w:val="32"/>
        </w:rPr>
        <w:br w:type="textWrapping"/>
      </w:r>
      <w:r>
        <w:rPr>
          <w:rFonts w:hint="eastAsia" w:ascii="仿宋" w:hAnsi="仿宋" w:eastAsia="仿宋"/>
          <w:color w:val="000000"/>
          <w:sz w:val="32"/>
          <w:szCs w:val="32"/>
        </w:rPr>
        <w:t>　　公用经费168.31万元，主要包括：</w:t>
      </w:r>
      <w:r>
        <w:rPr>
          <w:rFonts w:hint="eastAsia" w:ascii="仿宋" w:hAnsi="仿宋" w:eastAsia="仿宋"/>
          <w:sz w:val="32"/>
          <w:szCs w:val="32"/>
        </w:rPr>
        <w:t>办公费、印刷费、咨询费、手续费、水费、电费、邮电费、物业管理费、差旅费、因公出国（境）费用、维修（护）费、租赁费、会议费、培训费、公务接待费、劳务费、委托业务费、工会经费、福利费、其他交通费、税金及附加费用、其他商品和服务支出。</w:t>
      </w:r>
    </w:p>
    <w:p>
      <w:pPr>
        <w:spacing w:line="600" w:lineRule="exact"/>
        <w:ind w:firstLine="640"/>
        <w:outlineLvl w:val="1"/>
        <w:rPr>
          <w:rStyle w:val="25"/>
          <w:rFonts w:ascii="黑体" w:hAnsi="黑体" w:eastAsia="黑体"/>
          <w:b w:val="0"/>
        </w:rPr>
      </w:pPr>
      <w:bookmarkStart w:id="46" w:name="_Toc15377215"/>
      <w:bookmarkStart w:id="47"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8年“三公”经费财政拨款支出决算为21.81万元，完成预算87.76</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sz w:val="32"/>
          <w:szCs w:val="32"/>
        </w:rPr>
        <w:t>认真践行党的群众路线教育实践活动，严格公务接待，严格公车管理，同时进一步厉行节约，杜绝铺张浪费。</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；公务用车购置及运行维护费支出决算20.27万元，占92.94</w:t>
      </w:r>
      <w:r>
        <w:rPr>
          <w:rFonts w:ascii="仿宋" w:hAnsi="仿宋" w:eastAsia="仿宋"/>
          <w:color w:val="000000"/>
          <w:sz w:val="32"/>
          <w:szCs w:val="32"/>
        </w:rPr>
        <w:t>%</w:t>
      </w:r>
      <w:r>
        <w:rPr>
          <w:rFonts w:hint="eastAsia" w:ascii="仿宋" w:hAnsi="仿宋" w:eastAsia="仿宋"/>
          <w:color w:val="000000"/>
          <w:sz w:val="32"/>
          <w:szCs w:val="32"/>
        </w:rPr>
        <w:t>；公务接待费支出决算1.54万元，占7.06</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427990</wp:posOffset>
            </wp:positionH>
            <wp:positionV relativeFrom="paragraph">
              <wp:posOffset>348615</wp:posOffset>
            </wp:positionV>
            <wp:extent cx="4627245" cy="3190875"/>
            <wp:effectExtent l="19050" t="0" r="1905" b="0"/>
            <wp:wrapSquare wrapText="bothSides"/>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noChangeArrowheads="1"/>
                    </pic:cNvPicPr>
                  </pic:nvPicPr>
                  <pic:blipFill>
                    <a:blip r:embed="rId12"/>
                    <a:srcRect/>
                    <a:stretch>
                      <a:fillRect/>
                    </a:stretch>
                  </pic:blipFill>
                  <pic:spPr>
                    <a:xfrm>
                      <a:off x="0" y="0"/>
                      <a:ext cx="4627245" cy="3190875"/>
                    </a:xfrm>
                    <a:prstGeom prst="rect">
                      <a:avLst/>
                    </a:prstGeom>
                    <a:noFill/>
                  </pic:spPr>
                </pic:pic>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全年安排因公出国（境）团组0次，出国（境）0人。因公出国（境）支出决算与</w:t>
      </w:r>
      <w:r>
        <w:rPr>
          <w:rFonts w:ascii="仿宋_GB2312" w:eastAsia="仿宋_GB2312"/>
          <w:color w:val="000000"/>
          <w:sz w:val="32"/>
          <w:szCs w:val="32"/>
        </w:rPr>
        <w:t>201</w:t>
      </w:r>
      <w:r>
        <w:rPr>
          <w:rFonts w:hint="eastAsia" w:ascii="仿宋_GB2312" w:eastAsia="仿宋_GB2312"/>
          <w:color w:val="000000"/>
          <w:sz w:val="32"/>
          <w:szCs w:val="32"/>
        </w:rPr>
        <w:t>7年持平。</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 w:hAnsi="仿宋" w:eastAsia="仿宋"/>
          <w:color w:val="000000"/>
          <w:sz w:val="32"/>
          <w:szCs w:val="32"/>
        </w:rPr>
        <w:t>20.27</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完成预算90.14</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7年增加5.51万元，增长37.33</w:t>
      </w:r>
      <w:r>
        <w:rPr>
          <w:rFonts w:ascii="仿宋_GB2312" w:eastAsia="仿宋_GB2312"/>
          <w:color w:val="000000"/>
          <w:sz w:val="32"/>
          <w:szCs w:val="32"/>
        </w:rPr>
        <w:t>%</w:t>
      </w:r>
      <w:r>
        <w:rPr>
          <w:rFonts w:hint="eastAsia" w:ascii="仿宋_GB2312" w:eastAsia="仿宋_GB2312"/>
          <w:color w:val="000000"/>
          <w:sz w:val="32"/>
          <w:szCs w:val="32"/>
        </w:rPr>
        <w:t>。主要原因是日常工作开展的需要。</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月底，单位共有公务用车8辆，其中：轿车2辆、应急保障用车2辆、执法执勤用车3辆、特种专业技术用车1辆。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20.27万元。主要用于交通攻坚大会战指挥部工程建设、春运道路安全检查、“打非治违”、路政执法、冲洗公路等所需的公务用车燃料费、维修费、过路过桥费、保险费等支出。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1.54万元，</w:t>
      </w:r>
      <w:r>
        <w:rPr>
          <w:rStyle w:val="14"/>
          <w:rFonts w:hint="eastAsia" w:ascii="仿宋" w:hAnsi="仿宋" w:eastAsia="仿宋"/>
          <w:b w:val="0"/>
          <w:bCs/>
          <w:color w:val="000000"/>
          <w:sz w:val="32"/>
          <w:szCs w:val="32"/>
        </w:rPr>
        <w:t>完成预算65.06</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7年减少0.65万元，下降29.68</w:t>
      </w:r>
      <w:r>
        <w:rPr>
          <w:rFonts w:ascii="仿宋_GB2312" w:eastAsia="仿宋_GB2312"/>
          <w:color w:val="000000"/>
          <w:sz w:val="32"/>
          <w:szCs w:val="32"/>
        </w:rPr>
        <w:t>%</w:t>
      </w:r>
      <w:r>
        <w:rPr>
          <w:rFonts w:hint="eastAsia" w:ascii="仿宋_GB2312" w:eastAsia="仿宋_GB2312"/>
          <w:color w:val="000000"/>
          <w:sz w:val="32"/>
          <w:szCs w:val="32"/>
        </w:rPr>
        <w:t>。主要原因是认真践行党的群众路线教育实践活动，严格公务接待，厉行节约，杜绝铺张浪费。</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18批次，258人次（不包括陪同人员），共计支出1.54万元，具体内容包括：市交委检查春运安全及市公路局检查节前养护工作1554元；省公路局检查农村公路建设650元；峨眉交通赴井研交流学习3300元；市交委检查农村公路省补助资金776元；市交委检查多彩通道建设970元；市公路局1季度公路养护管理检查考核689元；市路政支队2018年安全生产检查795元；市支队检查治超站建设、检查扫黑除恶、汛期安全工作2120元；市海事局检查水上交通安全575元等。其中：</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Fonts w:ascii="黑体" w:eastAsia="黑体"/>
          <w:color w:val="000000"/>
          <w:sz w:val="32"/>
          <w:szCs w:val="32"/>
        </w:rPr>
      </w:pPr>
      <w:bookmarkStart w:id="50" w:name="_Toc15377218"/>
      <w:bookmarkStart w:id="51"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8年政府性基金预算拨款支出1556.29万元。</w:t>
      </w:r>
    </w:p>
    <w:p>
      <w:pPr>
        <w:spacing w:line="600" w:lineRule="exact"/>
        <w:ind w:firstLine="640"/>
        <w:rPr>
          <w:rFonts w:ascii="仿宋_GB2312" w:eastAsia="仿宋_GB2312"/>
          <w:color w:val="000000"/>
          <w:sz w:val="32"/>
          <w:szCs w:val="32"/>
        </w:rPr>
      </w:pPr>
    </w:p>
    <w:p>
      <w:pPr>
        <w:spacing w:line="600" w:lineRule="exact"/>
        <w:ind w:firstLine="640" w:firstLineChars="200"/>
        <w:outlineLvl w:val="1"/>
        <w:rPr>
          <w:rStyle w:val="25"/>
          <w:rFonts w:ascii="黑体" w:hAnsi="黑体" w:eastAsia="黑体"/>
          <w:b w:val="0"/>
        </w:rPr>
      </w:pPr>
      <w:bookmarkStart w:id="52" w:name="_Toc15396611"/>
      <w:bookmarkStart w:id="53" w:name="_Toc15377219"/>
      <w:r>
        <w:rPr>
          <w:rStyle w:val="25"/>
          <w:rFonts w:hint="eastAsia" w:ascii="黑体" w:hAnsi="黑体" w:eastAsia="黑体"/>
          <w:b w:val="0"/>
        </w:rPr>
        <w:t>九、国有资本经营预算支出决算情况说明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3"/>
        <w:numPr>
          <w:ilvl w:val="0"/>
          <w:numId w:val="4"/>
        </w:numPr>
        <w:spacing w:line="60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5"/>
        </w:numPr>
        <w:spacing w:line="600" w:lineRule="exact"/>
        <w:ind w:firstLine="643" w:firstLineChars="200"/>
        <w:rPr>
          <w:rFonts w:ascii="楷体_GB2312" w:hAnsi="仿宋" w:eastAsia="楷体_GB2312" w:cs="楷体_GB2312"/>
          <w:b/>
          <w:bCs/>
          <w:sz w:val="32"/>
          <w:szCs w:val="32"/>
        </w:rPr>
      </w:pPr>
      <w:r>
        <w:rPr>
          <w:rFonts w:hint="eastAsia" w:ascii="楷体_GB2312" w:hAnsi="仿宋" w:eastAsia="楷体_GB2312" w:cs="楷体_GB2312"/>
          <w:b/>
          <w:bCs/>
          <w:sz w:val="32"/>
          <w:szCs w:val="32"/>
        </w:rPr>
        <w:t>预算绩效管理工作开展情况。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根据预算绩效管理要求，本部门在年初预算编制阶段，组织对乐自高速井研南收费站连接线拓宽工程项目和东复路项目开展了预算事前绩效评估，对乐自高速井研南收费站连接线拓宽工程项目和东复路项目编制了绩效目标，预算执行过程中，对乐自高速井研南收费站连接线拓宽工程项目和东复路项目开展绩效监控，年终执行完毕后，对乐自高速井研南收费站连接线拓宽工程项目和东复路项目开展了绩效目标完成情况梳理填报。</w:t>
      </w:r>
    </w:p>
    <w:p>
      <w:pPr>
        <w:spacing w:line="6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总体来说，我局2018年部门整体支出情况良好，从预算到执行和收入、支出资产管理及信息公开，都严格按照相关制度要求进行，圆满完成了上级下达的目标任务，取得了较大的经济效益和社会效益，得到政府部门和社会公众的认可。</w:t>
      </w:r>
    </w:p>
    <w:p>
      <w:pPr>
        <w:spacing w:line="600" w:lineRule="exact"/>
        <w:ind w:firstLine="643" w:firstLineChars="200"/>
        <w:rPr>
          <w:rFonts w:ascii="仿宋_GB2312" w:eastAsia="仿宋_GB2312"/>
          <w:color w:val="000000"/>
          <w:sz w:val="32"/>
          <w:szCs w:val="32"/>
        </w:rPr>
      </w:pPr>
      <w:r>
        <w:rPr>
          <w:rFonts w:hint="eastAsia" w:ascii="楷体_GB2312" w:hAnsi="仿宋" w:eastAsia="楷体_GB2312" w:cs="楷体_GB2312"/>
          <w:b/>
          <w:bCs/>
          <w:sz w:val="32"/>
          <w:szCs w:val="32"/>
        </w:rPr>
        <w:t>（二）项目绩效目标完成情况。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eastAsia="仿宋_GB2312"/>
          <w:color w:val="000000"/>
          <w:sz w:val="32"/>
          <w:szCs w:val="32"/>
        </w:rPr>
        <w:t>本部门在2018年度部门决算中反映乐自高速井研南收费站连接线拓宽工程项目和东复路项目绩效目标实际完成情况。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1.乐自高速井研南收费站连接线拓宽工程项目绩效目标完成情况综述。项目全年预算数160万元，执行数为85.1万元，</w:t>
      </w:r>
      <w:r>
        <w:rPr>
          <w:rFonts w:hint="eastAsia" w:ascii="仿宋_GB2312" w:hAnsi="仿宋_GB2312" w:eastAsia="仿宋_GB2312" w:cs="仿宋_GB2312"/>
          <w:sz w:val="32"/>
          <w:szCs w:val="32"/>
        </w:rPr>
        <w:t>完成预算的53.19%。通过项目实施，保障了道路畅通，降低安全事故的发生，方便车辆的安全出行和货物运输，当地群众和过往司机满意度高。发现的主要问题：由于采取应急方式，时间紧，未进行服务设施建设。下一步改进措施：建议增设临时停车服务区，增加公共厕所，进一步提高服务水平。</w:t>
      </w:r>
    </w:p>
    <w:p>
      <w:pPr>
        <w:tabs>
          <w:tab w:val="left" w:pos="312"/>
        </w:tabs>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乐自高速井研南收费站连接线拓宽工程</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井研县交通运输局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85.1</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85.1</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乐自高速与G213线的连接点，来往车流量大。由于该段内宽外窄，通行视野不畅，频繁发生交通事故，本次将进站口约189米进行加宽，铺筑沥青混凝土路面。    </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对照预定进度计划，项目实际完成进度</w:t>
            </w:r>
            <w:r>
              <w:rPr>
                <w:rFonts w:ascii="宋体" w:hAnsi="宋体" w:cs="宋体"/>
                <w:color w:val="000000"/>
                <w:sz w:val="24"/>
              </w:rPr>
              <w:t>100%</w:t>
            </w:r>
            <w:r>
              <w:rPr>
                <w:rFonts w:hint="eastAsia" w:ascii="宋体" w:hAnsi="宋体" w:cs="宋体"/>
                <w:color w:val="000000"/>
                <w:sz w:val="24"/>
              </w:rPr>
              <w:t>。</w:t>
            </w:r>
          </w:p>
          <w:p>
            <w:pPr>
              <w:widowControl/>
              <w:jc w:val="center"/>
              <w:textAlignment w:val="center"/>
              <w:rPr>
                <w:rFonts w:ascii="宋体" w:hAnsi="宋体" w:cs="宋体"/>
                <w:color w:val="000000"/>
                <w:sz w:val="24"/>
              </w:rPr>
            </w:pPr>
            <w:r>
              <w:rPr>
                <w:rFonts w:hint="eastAsia" w:ascii="宋体" w:hAnsi="宋体" w:cs="宋体"/>
                <w:color w:val="000000"/>
                <w:sz w:val="24"/>
              </w:rPr>
              <w:t>对照项目计划目标，实际完成质量达到公路工程质量检验合格标准。</w:t>
            </w:r>
          </w:p>
          <w:p>
            <w:pPr>
              <w:widowControl/>
              <w:jc w:val="center"/>
              <w:textAlignment w:val="center"/>
              <w:rPr>
                <w:rFonts w:ascii="宋体" w:hAnsi="宋体" w:cs="宋体"/>
                <w:color w:val="000000"/>
                <w:sz w:val="24"/>
              </w:rPr>
            </w:pPr>
            <w:r>
              <w:rPr>
                <w:rFonts w:hint="eastAsia" w:ascii="宋体" w:hAnsi="宋体" w:cs="宋体"/>
                <w:color w:val="000000"/>
                <w:sz w:val="24"/>
              </w:rPr>
              <w:t>施工方按合同条款规定，已全部完成合同工程量，验收合格。</w:t>
            </w:r>
          </w:p>
          <w:p>
            <w:pPr>
              <w:widowControl/>
              <w:jc w:val="center"/>
              <w:textAlignment w:val="center"/>
              <w:rPr>
                <w:rFonts w:ascii="宋体" w:hAnsi="宋体" w:cs="宋体"/>
                <w:color w:val="000000"/>
                <w:sz w:val="24"/>
              </w:rPr>
            </w:pPr>
            <w:r>
              <w:rPr>
                <w:rFonts w:hint="eastAsia" w:ascii="宋体" w:hAnsi="宋体" w:cs="宋体"/>
                <w:color w:val="000000"/>
                <w:sz w:val="24"/>
              </w:rPr>
              <w:t>经县政府议定，同意增加绿化、天然气管道砼护面墙和池塘堡坎，增加工程造价</w:t>
            </w:r>
            <w:r>
              <w:rPr>
                <w:rFonts w:ascii="宋体" w:hAnsi="宋体" w:cs="宋体"/>
                <w:color w:val="000000"/>
                <w:sz w:val="24"/>
              </w:rPr>
              <w:t>22.23</w:t>
            </w:r>
            <w:r>
              <w:rPr>
                <w:rFonts w:hint="eastAsia" w:ascii="宋体" w:hAnsi="宋体" w:cs="宋体"/>
                <w:color w:val="000000"/>
                <w:sz w:val="24"/>
              </w:rPr>
              <w:t>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拓宽收费站连接线189米，铺筑沥青混凝土路面，绿化美化出站口两边环境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加宽并铺筑出口189米路面</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加宽并铺筑出口189米路面</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严格按照工程建设程序启动工程项目，施工中严格把关，确保工程质量，顺利竣工验收合格并交付使用。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质量合格达标，验收通过率≧98%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质量合格达标，验收通过率≧98%</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建安合同价290.9万元</w:t>
            </w:r>
          </w:p>
          <w:p>
            <w:pPr>
              <w:widowControl/>
              <w:jc w:val="center"/>
              <w:textAlignment w:val="center"/>
              <w:rPr>
                <w:rFonts w:ascii="宋体" w:hAnsi="宋体" w:cs="宋体"/>
                <w:color w:val="000000"/>
                <w:sz w:val="24"/>
              </w:rPr>
            </w:pPr>
            <w:r>
              <w:rPr>
                <w:rFonts w:hint="eastAsia" w:ascii="宋体" w:hAnsi="宋体" w:cs="宋体"/>
                <w:color w:val="000000"/>
                <w:sz w:val="24"/>
              </w:rPr>
              <w:t>审计建安确认价310.48万元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增加工程费用19.58万元，占合同价的6.7%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经县政府批准，增加工程22.23万元</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工程总投资337.05万元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县财政投资评审价为397.07万元，其中建安343.85万元，项目管理费22.74万元、前期工作经费20.16万元，暂列金10.32万元，占财评价的84.9%。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县财政投资评审价为397.07万元，其中建安343.85万元，项目管理费22.74万元、前期工作经费20.16万元，暂列金10.32万元，占财评价的84.9%。</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消除安全隐患，提升井研形象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安装红绿灯及电警系统，有效减少交通事故发生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安装红绿灯及电警系统，有效减少交通事故发生</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有效减少交通事故发生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预防和减少交通事故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降低安全事故的发生，方便车辆的安全出行和货物运输</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工程施工管理满意度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质量合格达标，安全文明施工分值为85分以上，符合工程施工管理规范，质量合格率≧95%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对照项目计划目标，实际完成质量达到公路工程质量检验合格标准。</w:t>
            </w:r>
          </w:p>
          <w:p>
            <w:pPr>
              <w:widowControl/>
              <w:jc w:val="center"/>
              <w:textAlignment w:val="center"/>
              <w:rPr>
                <w:rFonts w:ascii="宋体" w:hAnsi="宋体" w:cs="宋体"/>
                <w:color w:val="000000"/>
                <w:sz w:val="24"/>
              </w:rPr>
            </w:pPr>
            <w:r>
              <w:rPr>
                <w:rFonts w:hint="eastAsia" w:ascii="宋体" w:hAnsi="宋体" w:cs="宋体"/>
                <w:color w:val="000000"/>
                <w:sz w:val="24"/>
              </w:rPr>
              <w:t>施工方按合同条款规定，已全部完成合同工程量，验收合格。</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过往车辆对加快收费站连接线相当满意，更安全和舒适，群众满意度≧98%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过往车辆对加快收费站连接线相当满意，更安全和舒适，当地群众和过往司机满意度高</w:t>
            </w:r>
          </w:p>
        </w:tc>
      </w:tr>
    </w:tbl>
    <w:p>
      <w:pPr>
        <w:rPr>
          <w:rFonts w:ascii="Calibri" w:hAnsi="Calibri"/>
        </w:rPr>
      </w:pPr>
    </w:p>
    <w:p>
      <w:pPr>
        <w:spacing w:line="580" w:lineRule="exact"/>
        <w:rPr>
          <w:rFonts w:ascii="仿宋_GB2312" w:hAnsi="仿宋_GB2312" w:eastAsia="仿宋_GB2312" w:cs="仿宋_GB2312"/>
          <w:sz w:val="32"/>
          <w:szCs w:val="32"/>
        </w:rPr>
      </w:pPr>
    </w:p>
    <w:p>
      <w:pPr>
        <w:spacing w:line="600" w:lineRule="exact"/>
        <w:ind w:firstLine="630"/>
        <w:rPr>
          <w:rFonts w:ascii="仿宋_GB2312" w:hAnsi="仿宋_GB2312" w:eastAsia="仿宋_GB2312" w:cs="仿宋_GB2312"/>
          <w:sz w:val="32"/>
          <w:szCs w:val="32"/>
        </w:rPr>
      </w:pPr>
    </w:p>
    <w:p>
      <w:pPr>
        <w:adjustRightInd w:val="0"/>
        <w:snapToGrid w:val="0"/>
        <w:spacing w:line="580" w:lineRule="exact"/>
        <w:ind w:firstLine="720"/>
        <w:rPr>
          <w:rFonts w:ascii="仿宋_GB2312" w:hAnsi="仿宋_GB2312" w:eastAsia="仿宋_GB2312" w:cs="仿宋_GB2312"/>
          <w:sz w:val="32"/>
          <w:szCs w:val="32"/>
        </w:rPr>
      </w:pPr>
      <w:r>
        <w:rPr>
          <w:rFonts w:hint="eastAsia" w:ascii="仿宋_GB2312" w:eastAsia="仿宋_GB2312"/>
          <w:color w:val="000000"/>
          <w:sz w:val="32"/>
          <w:szCs w:val="32"/>
        </w:rPr>
        <w:t>2.东复路项目绩效目标完成情况综述。项目全年预算数78.5万元，执行数为48.05万元，</w:t>
      </w:r>
      <w:r>
        <w:rPr>
          <w:rFonts w:hint="eastAsia" w:ascii="仿宋_GB2312" w:hAnsi="仿宋_GB2312" w:eastAsia="仿宋_GB2312" w:cs="仿宋_GB2312"/>
          <w:sz w:val="32"/>
          <w:szCs w:val="32"/>
        </w:rPr>
        <w:t>完成预算的61.21%。通过项目实施</w:t>
      </w:r>
      <w:r>
        <w:rPr>
          <w:rFonts w:hint="eastAsia" w:ascii="仿宋_GB2312" w:eastAsia="仿宋_GB2312"/>
          <w:color w:val="000000"/>
          <w:sz w:val="32"/>
          <w:szCs w:val="32"/>
        </w:rPr>
        <w:t>，提升了公路运输能力，满足了该区域运输需求，带动了地区物流、沿线产业和城镇化的发展，经济效益良好。项目满足了区域居住人口的交通出行需求，提升了居民的幸福感，获得了较好的社会效益。</w:t>
      </w:r>
      <w:r>
        <w:rPr>
          <w:rFonts w:hint="eastAsia" w:ascii="仿宋_GB2312" w:hAnsi="仿宋_GB2312" w:eastAsia="仿宋_GB2312" w:cs="仿宋_GB2312"/>
          <w:sz w:val="32"/>
          <w:szCs w:val="32"/>
        </w:rPr>
        <w:t>发现的主要问题</w:t>
      </w:r>
      <w:r>
        <w:rPr>
          <w:rFonts w:hint="eastAsia" w:ascii="仿宋_GB2312" w:eastAsia="仿宋_GB2312"/>
          <w:color w:val="000000"/>
          <w:sz w:val="32"/>
          <w:szCs w:val="32"/>
        </w:rPr>
        <w:t>：申请资金拨付延迟，造成工程存在欠款。</w:t>
      </w:r>
      <w:r>
        <w:rPr>
          <w:rFonts w:hint="eastAsia" w:ascii="仿宋_GB2312" w:hAnsi="仿宋_GB2312" w:eastAsia="仿宋_GB2312" w:cs="仿宋_GB2312"/>
          <w:sz w:val="32"/>
          <w:szCs w:val="32"/>
        </w:rPr>
        <w:t>下一步改进</w:t>
      </w:r>
      <w:r>
        <w:rPr>
          <w:rFonts w:hint="eastAsia" w:ascii="仿宋_GB2312" w:eastAsia="仿宋_GB2312"/>
          <w:color w:val="000000"/>
          <w:sz w:val="32"/>
          <w:szCs w:val="32"/>
        </w:rPr>
        <w:t>措施：将积极做好沟通协调，尽快支付合同约定的工程欠款，</w:t>
      </w:r>
      <w:r>
        <w:rPr>
          <w:rFonts w:hint="eastAsia" w:ascii="仿宋_GB2312" w:hAnsi="仿宋_GB2312" w:eastAsia="仿宋_GB2312" w:cs="仿宋_GB2312"/>
          <w:sz w:val="32"/>
          <w:szCs w:val="32"/>
        </w:rPr>
        <w:t>同时加强对公路的维护管理，确保该项目发挥其民生意义。</w:t>
      </w:r>
    </w:p>
    <w:p>
      <w:pPr>
        <w:adjustRightInd w:val="0"/>
        <w:snapToGrid w:val="0"/>
        <w:spacing w:line="580" w:lineRule="exact"/>
        <w:ind w:firstLine="72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spacing w:before="93"/>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东复路</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井研县交通运输局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48.05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48.05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宋体"/>
                <w:lang w:val="zh-CN"/>
              </w:rPr>
              <w:t>该项目计划对东林镇东林街至东林镇与复兴乡交界处全长2.35公里公路进行全面改造。建设内容采用四级公路标准,对全长2.3公里长、路面宽4.5米的公路按水泥砼路面进行硬化。计划工期为120天。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宋体"/>
                <w:lang w:val="zh-CN"/>
              </w:rPr>
              <w:t>项目提升了公路运输能力，满足了该区域运输需求，带动了地区物流、沿线产业和城镇化的发展，经济效益良好。项目满足了区域居住人口的交通出行需求，提升了居民的幸福感，获得了较好的社会效益。</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完成数量指标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完成全长2.35公里公路全面改造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完成全长2.35公里公路全面改造</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完成质量指标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保质保量完成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验收合格，无质量问题</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完成成本指标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控制成本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合理利用资金，控制成本</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完成经济效益指标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满足区域运输需求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宋体"/>
                <w:lang w:val="zh-CN"/>
              </w:rPr>
              <w:t>提升了公路运输能力，满足了该区域运输需求，获得了较好的经济效益。</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完成社会效益指标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满足居民需求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宋体"/>
                <w:lang w:val="zh-CN"/>
              </w:rPr>
              <w:t>项目满足了区域居住人口的交通出行需求，提升了居民的幸福感，获得较好的社会效益。</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完成可持续影响指标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实现可持续发展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完成可持续发展指标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获得群众满意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获得群众满意</w:t>
            </w:r>
          </w:p>
        </w:tc>
      </w:tr>
    </w:tbl>
    <w:p>
      <w:pPr>
        <w:adjustRightInd w:val="0"/>
        <w:snapToGrid w:val="0"/>
        <w:spacing w:line="580" w:lineRule="exact"/>
        <w:ind w:firstLine="72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本部门按要求对2018年部门整体支出绩效评价情况开展自评，《井研县交通运输局2018年部门整体支出绩效评价报告》见附件1。</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4" w:name="_Toc15377221"/>
      <w:bookmarkStart w:id="55"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8年，交通运输局机关运行经费支出116.09万元，比</w:t>
      </w:r>
      <w:r>
        <w:rPr>
          <w:rFonts w:ascii="仿宋_GB2312" w:eastAsia="仿宋_GB2312"/>
          <w:color w:val="000000"/>
          <w:sz w:val="32"/>
          <w:szCs w:val="32"/>
        </w:rPr>
        <w:t>201</w:t>
      </w:r>
      <w:r>
        <w:rPr>
          <w:rFonts w:hint="eastAsia" w:ascii="仿宋_GB2312" w:eastAsia="仿宋_GB2312"/>
          <w:color w:val="000000"/>
          <w:sz w:val="32"/>
          <w:szCs w:val="32"/>
        </w:rPr>
        <w:t>7年减少22万元，下降15.93</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sz w:val="32"/>
          <w:szCs w:val="32"/>
        </w:rPr>
        <w:t>认真践行党的群众路线教育实践活动，厉行节约，杜绝铺张浪费。</w:t>
      </w:r>
      <w:bookmarkStart w:id="57" w:name="_Toc15377223"/>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8年，交通运输局政府采购支出总额16.01万元，其中：政府采购货物支出16.01万元、政府采购工程支出0万元、政府采购服务支出0万元。主要用于购置日常办公电子设备。</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日，交通运输局共有车辆8辆，其中：部级领导干部用车0辆、一般公务用车2辆、一般执法执勤用车3辆、特种专业技术用车1辆、应急保障用车2辆。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0" w:firstLineChars="150"/>
        <w:jc w:val="center"/>
        <w:outlineLvl w:val="0"/>
        <w:rPr>
          <w:rStyle w:val="24"/>
          <w:rFonts w:ascii="方正小标宋_GBK" w:hAnsi="黑体" w:eastAsia="方正小标宋_GBK"/>
          <w:b w:val="0"/>
        </w:rPr>
      </w:pPr>
      <w:bookmarkStart w:id="59" w:name="_Toc15396613"/>
      <w:bookmarkStart w:id="60" w:name="_Toc15377225"/>
      <w:r>
        <w:rPr>
          <w:rFonts w:hint="eastAsia" w:ascii="方正小标宋_GBK" w:hAnsi="黑体" w:eastAsia="方正小标宋_GBK"/>
          <w:b/>
          <w:color w:val="000000"/>
          <w:sz w:val="44"/>
          <w:szCs w:val="44"/>
        </w:rPr>
        <w:t>名</w:t>
      </w:r>
      <w:r>
        <w:rPr>
          <w:rStyle w:val="24"/>
          <w:rFonts w:hint="eastAsia" w:ascii="方正小标宋_GBK" w:hAnsi="黑体" w:eastAsia="方正小标宋_GBK"/>
          <w:b w:val="0"/>
        </w:rPr>
        <w:t>词解释</w:t>
      </w:r>
      <w:bookmarkEnd w:id="59"/>
      <w:bookmarkEnd w:id="60"/>
    </w:p>
    <w:p>
      <w:pPr>
        <w:spacing w:line="600" w:lineRule="exact"/>
        <w:jc w:val="left"/>
        <w:rPr>
          <w:rFonts w:ascii="宋体"/>
          <w:b/>
          <w:color w:val="000000"/>
          <w:sz w:val="44"/>
          <w:szCs w:val="44"/>
        </w:rPr>
      </w:pPr>
    </w:p>
    <w:p>
      <w:pPr>
        <w:pStyle w:val="22"/>
        <w:spacing w:line="560" w:lineRule="exact"/>
        <w:ind w:firstLine="640" w:firstLineChars="200"/>
        <w:rPr>
          <w:rFonts w:hAnsi="仿宋" w:cs="Times New Roman"/>
          <w:color w:val="auto"/>
          <w:kern w:val="2"/>
          <w:sz w:val="32"/>
          <w:szCs w:val="32"/>
        </w:rPr>
      </w:pPr>
      <w:bookmarkStart w:id="61" w:name="_Toc15377226"/>
      <w:r>
        <w:rPr>
          <w:rFonts w:hint="eastAsia" w:hAnsi="仿宋" w:cs="Times New Roman"/>
          <w:color w:val="auto"/>
          <w:kern w:val="2"/>
          <w:sz w:val="32"/>
          <w:szCs w:val="32"/>
        </w:rPr>
        <w:t xml:space="preserve">1. 财政拨款收入：指县级财政当年拨付的资金。 </w:t>
      </w:r>
    </w:p>
    <w:p>
      <w:pPr>
        <w:ind w:firstLine="640" w:firstLineChars="200"/>
        <w:rPr>
          <w:rFonts w:ascii="仿宋" w:hAnsi="仿宋" w:eastAsia="仿宋"/>
          <w:sz w:val="32"/>
          <w:szCs w:val="32"/>
        </w:rPr>
      </w:pPr>
      <w:r>
        <w:rPr>
          <w:rFonts w:hint="eastAsia" w:ascii="仿宋" w:hAnsi="仿宋" w:eastAsia="仿宋"/>
          <w:sz w:val="32"/>
          <w:szCs w:val="32"/>
        </w:rPr>
        <w:t>2. 社会保障和就业（类）行政事业单位离退休（款）机关事业单位基本养老保险缴费（项）：指反映事业单位实施养老保险制度由单位缴纳的基本养老保险支出。</w:t>
      </w:r>
    </w:p>
    <w:p>
      <w:pPr>
        <w:ind w:firstLine="640" w:firstLineChars="200"/>
        <w:rPr>
          <w:rFonts w:ascii="仿宋" w:hAnsi="仿宋" w:eastAsia="仿宋"/>
          <w:sz w:val="32"/>
          <w:szCs w:val="32"/>
        </w:rPr>
      </w:pPr>
      <w:r>
        <w:rPr>
          <w:rFonts w:hint="eastAsia" w:ascii="仿宋" w:hAnsi="仿宋" w:eastAsia="仿宋"/>
          <w:sz w:val="32"/>
          <w:szCs w:val="32"/>
        </w:rPr>
        <w:t>3. 医疗卫生与计划生育（类）医疗保障（款）行政单位医疗（项）：指反映财政部门集中安排的行政单位基本医疗保险缴费经费，未参加医疗保险的行政单位的公费医疗经费，按国家规定享受离休人员、红军老战士待遇人员的医疗经费。</w:t>
      </w:r>
    </w:p>
    <w:p>
      <w:pPr>
        <w:ind w:firstLine="640" w:firstLineChars="200"/>
        <w:rPr>
          <w:rFonts w:ascii="仿宋" w:hAnsi="仿宋" w:eastAsia="仿宋"/>
          <w:sz w:val="32"/>
          <w:szCs w:val="32"/>
        </w:rPr>
      </w:pPr>
      <w:r>
        <w:rPr>
          <w:rFonts w:hint="eastAsia" w:ascii="仿宋" w:hAnsi="仿宋" w:eastAsia="仿宋"/>
          <w:sz w:val="32"/>
          <w:szCs w:val="32"/>
        </w:rPr>
        <w:t>4. 医疗卫生与计划生育（类）医疗保障（款）事业单位医疗（项）：指反映财政部门集中安排的事业单位基本医疗保险缴费经费，未参加医疗保险的事业单位的公费医疗经费，按国家规定享受离休人员待遇的医疗经费。</w:t>
      </w:r>
    </w:p>
    <w:p>
      <w:pPr>
        <w:ind w:firstLine="640" w:firstLineChars="200"/>
        <w:rPr>
          <w:rFonts w:ascii="仿宋" w:hAnsi="仿宋" w:eastAsia="仿宋"/>
          <w:sz w:val="32"/>
          <w:szCs w:val="32"/>
        </w:rPr>
      </w:pPr>
      <w:r>
        <w:rPr>
          <w:rFonts w:hint="eastAsia" w:ascii="仿宋" w:hAnsi="仿宋" w:eastAsia="仿宋"/>
          <w:sz w:val="32"/>
          <w:szCs w:val="32"/>
        </w:rPr>
        <w:t>5. 交通运输（类）公路水路运输（款）行政运行（项）：指反映行政单位（包括实行公务员管理的事业单位）的基本支出。</w:t>
      </w:r>
    </w:p>
    <w:p>
      <w:pPr>
        <w:ind w:firstLine="640" w:firstLineChars="200"/>
        <w:rPr>
          <w:rFonts w:ascii="仿宋" w:hAnsi="仿宋" w:eastAsia="仿宋"/>
          <w:sz w:val="32"/>
          <w:szCs w:val="32"/>
        </w:rPr>
      </w:pPr>
      <w:r>
        <w:rPr>
          <w:rFonts w:hint="eastAsia" w:ascii="仿宋" w:hAnsi="仿宋" w:eastAsia="仿宋"/>
          <w:sz w:val="32"/>
          <w:szCs w:val="32"/>
        </w:rPr>
        <w:t>6. 交通运输（类）公路水路运输（款）公路新建（项）：指反映新建公路支出。</w:t>
      </w:r>
    </w:p>
    <w:p>
      <w:pPr>
        <w:ind w:firstLine="640" w:firstLineChars="200"/>
        <w:rPr>
          <w:rFonts w:ascii="仿宋" w:hAnsi="仿宋" w:eastAsia="仿宋"/>
          <w:sz w:val="32"/>
          <w:szCs w:val="32"/>
        </w:rPr>
      </w:pPr>
      <w:r>
        <w:rPr>
          <w:rFonts w:hint="eastAsia" w:ascii="仿宋" w:hAnsi="仿宋" w:eastAsia="仿宋"/>
          <w:sz w:val="32"/>
          <w:szCs w:val="32"/>
        </w:rPr>
        <w:t>7. 交通运输（类）公路水路运输（款）公路养护（项）：指反映公路养护支出。</w:t>
      </w:r>
    </w:p>
    <w:p>
      <w:pPr>
        <w:ind w:firstLine="640" w:firstLineChars="200"/>
        <w:rPr>
          <w:rFonts w:ascii="仿宋" w:hAnsi="仿宋" w:eastAsia="仿宋"/>
          <w:sz w:val="32"/>
          <w:szCs w:val="32"/>
        </w:rPr>
      </w:pPr>
      <w:r>
        <w:rPr>
          <w:rFonts w:hint="eastAsia" w:ascii="仿宋" w:hAnsi="仿宋" w:eastAsia="仿宋"/>
          <w:sz w:val="32"/>
          <w:szCs w:val="32"/>
        </w:rPr>
        <w:t>8. 交通运输（类）公路水路运输（款）公路运输管理（项）：指反映公路运输管理支出。</w:t>
      </w:r>
    </w:p>
    <w:p>
      <w:pPr>
        <w:ind w:firstLine="640" w:firstLineChars="200"/>
        <w:rPr>
          <w:rFonts w:ascii="仿宋" w:hAnsi="仿宋" w:eastAsia="仿宋"/>
          <w:sz w:val="32"/>
          <w:szCs w:val="32"/>
        </w:rPr>
      </w:pPr>
      <w:r>
        <w:rPr>
          <w:rFonts w:hint="eastAsia" w:ascii="仿宋" w:hAnsi="仿宋" w:eastAsia="仿宋"/>
          <w:sz w:val="32"/>
          <w:szCs w:val="32"/>
        </w:rPr>
        <w:t>9. 交通运输（类）公路水路运输（款）海事管理（项）：指反映海事管理方面的支出。</w:t>
      </w:r>
    </w:p>
    <w:p>
      <w:pPr>
        <w:ind w:firstLine="640" w:firstLineChars="200"/>
        <w:rPr>
          <w:rFonts w:ascii="仿宋" w:hAnsi="仿宋" w:eastAsia="仿宋"/>
          <w:sz w:val="32"/>
          <w:szCs w:val="32"/>
        </w:rPr>
      </w:pPr>
      <w:r>
        <w:rPr>
          <w:rFonts w:hint="eastAsia" w:ascii="仿宋" w:hAnsi="仿宋" w:eastAsia="仿宋"/>
          <w:sz w:val="32"/>
          <w:szCs w:val="32"/>
        </w:rPr>
        <w:t>10. 交通运输（类）公路水路运输（款）其他公路水路运输支出（项）：指反映除上述项目以外其他用于公路水路运输方面的支出。</w:t>
      </w:r>
    </w:p>
    <w:p>
      <w:pPr>
        <w:ind w:firstLine="640" w:firstLineChars="200"/>
        <w:rPr>
          <w:rFonts w:ascii="仿宋" w:hAnsi="仿宋" w:eastAsia="仿宋"/>
          <w:sz w:val="32"/>
          <w:szCs w:val="32"/>
        </w:rPr>
      </w:pPr>
      <w:r>
        <w:rPr>
          <w:rFonts w:hint="eastAsia" w:ascii="仿宋" w:hAnsi="仿宋" w:eastAsia="仿宋"/>
          <w:sz w:val="32"/>
          <w:szCs w:val="32"/>
        </w:rPr>
        <w:t>11. 城乡社区支出（类）其他城乡社区支出（款）其他城乡社区支出（项）：指反映除上述项目以外其他用于城乡社区方面的支出。</w:t>
      </w:r>
    </w:p>
    <w:p>
      <w:pPr>
        <w:ind w:firstLine="640" w:firstLineChars="200"/>
        <w:rPr>
          <w:rFonts w:ascii="仿宋" w:hAnsi="仿宋" w:eastAsia="仿宋"/>
          <w:sz w:val="32"/>
          <w:szCs w:val="32"/>
        </w:rPr>
      </w:pPr>
      <w:r>
        <w:rPr>
          <w:rFonts w:hint="eastAsia" w:ascii="仿宋" w:hAnsi="仿宋" w:eastAsia="仿宋"/>
          <w:sz w:val="32"/>
          <w:szCs w:val="32"/>
        </w:rPr>
        <w:t>12. 交通运输（类）车辆购置税支出（款）车辆购置税用于公路等基础设施建设支出（项）：指反映车辆购置税收入安排用于公路等基础设施建设的支出。</w:t>
      </w:r>
    </w:p>
    <w:p>
      <w:pPr>
        <w:ind w:firstLine="640" w:firstLineChars="200"/>
        <w:rPr>
          <w:rFonts w:ascii="仿宋" w:hAnsi="仿宋" w:eastAsia="仿宋"/>
          <w:sz w:val="32"/>
          <w:szCs w:val="32"/>
        </w:rPr>
      </w:pPr>
      <w:r>
        <w:rPr>
          <w:rFonts w:hint="eastAsia" w:ascii="仿宋" w:hAnsi="仿宋" w:eastAsia="仿宋"/>
          <w:sz w:val="32"/>
          <w:szCs w:val="32"/>
        </w:rPr>
        <w:t>13. 交通运输（类）车辆购置税支出（款）车辆购置税用于农村公路建设支出（项）：指反映车辆购置税收入安排用于农村公路建设的支出。</w:t>
      </w:r>
    </w:p>
    <w:p>
      <w:pPr>
        <w:ind w:firstLine="640" w:firstLineChars="200"/>
        <w:rPr>
          <w:rFonts w:ascii="仿宋" w:hAnsi="仿宋" w:eastAsia="仿宋"/>
          <w:sz w:val="32"/>
          <w:szCs w:val="32"/>
        </w:rPr>
      </w:pPr>
      <w:r>
        <w:rPr>
          <w:rFonts w:hint="eastAsia" w:ascii="仿宋" w:hAnsi="仿宋" w:eastAsia="仿宋"/>
          <w:sz w:val="32"/>
          <w:szCs w:val="32"/>
        </w:rPr>
        <w:t>14. 交通运输（类）车辆购置税支出（款）车辆购置税其他支出（项）：反映车辆购置税收入安排用于除上述项目以外的其他支出。</w:t>
      </w:r>
    </w:p>
    <w:p>
      <w:pPr>
        <w:ind w:firstLine="640" w:firstLineChars="200"/>
        <w:rPr>
          <w:rFonts w:ascii="仿宋" w:hAnsi="仿宋" w:eastAsia="仿宋"/>
          <w:sz w:val="32"/>
          <w:szCs w:val="32"/>
        </w:rPr>
      </w:pPr>
      <w:r>
        <w:rPr>
          <w:rFonts w:hint="eastAsia" w:ascii="仿宋" w:hAnsi="仿宋" w:eastAsia="仿宋"/>
          <w:sz w:val="32"/>
          <w:szCs w:val="32"/>
        </w:rPr>
        <w:t>15. 交通运输（类）成品油价格改革对交通运输的补贴（款）  对农村道路客运的补贴（项）：反映成品油价格改革财政对农村道路客运的补贴。</w:t>
      </w:r>
    </w:p>
    <w:p>
      <w:pPr>
        <w:ind w:firstLine="640" w:firstLineChars="200"/>
        <w:rPr>
          <w:rFonts w:ascii="仿宋" w:hAnsi="仿宋" w:eastAsia="仿宋"/>
          <w:sz w:val="32"/>
          <w:szCs w:val="32"/>
        </w:rPr>
      </w:pPr>
      <w:r>
        <w:rPr>
          <w:rFonts w:hint="eastAsia" w:ascii="仿宋" w:hAnsi="仿宋" w:eastAsia="仿宋"/>
          <w:sz w:val="32"/>
          <w:szCs w:val="32"/>
        </w:rPr>
        <w:t>16. 其他支出（类）其他支出（款）其他支出（项）：反映除上述项目以外其他不能划分到具体功能科目中的支出项目。</w:t>
      </w:r>
    </w:p>
    <w:p>
      <w:pPr>
        <w:ind w:firstLine="640" w:firstLineChars="200"/>
        <w:rPr>
          <w:rFonts w:ascii="仿宋" w:hAnsi="仿宋" w:eastAsia="仿宋"/>
          <w:sz w:val="32"/>
          <w:szCs w:val="32"/>
        </w:rPr>
      </w:pPr>
      <w:r>
        <w:rPr>
          <w:rFonts w:hint="eastAsia" w:ascii="仿宋" w:hAnsi="仿宋" w:eastAsia="仿宋"/>
          <w:sz w:val="32"/>
          <w:szCs w:val="32"/>
        </w:rPr>
        <w:t>17. 住房保障（类）住房改革支出（款）住房公积金（项）：指反映行政事业单位按人力资源和社会保障部、财政部规定的基本工资和津贴补贴以及规定比例为职工缴纳的住房公积金。</w:t>
      </w:r>
    </w:p>
    <w:p>
      <w:pPr>
        <w:ind w:firstLine="640" w:firstLineChars="200"/>
        <w:rPr>
          <w:rFonts w:ascii="仿宋" w:hAnsi="仿宋" w:eastAsia="仿宋"/>
          <w:sz w:val="32"/>
          <w:szCs w:val="32"/>
        </w:rPr>
      </w:pPr>
      <w:r>
        <w:rPr>
          <w:rFonts w:hint="eastAsia" w:ascii="仿宋" w:hAnsi="仿宋" w:eastAsia="仿宋"/>
          <w:sz w:val="32"/>
          <w:szCs w:val="32"/>
        </w:rPr>
        <w:t>18. 基本支出：指为保障机构正常运转、完成日常工作任务而发生的人员支出和公用支出。</w:t>
      </w:r>
    </w:p>
    <w:p>
      <w:pPr>
        <w:ind w:firstLine="640" w:firstLineChars="200"/>
        <w:rPr>
          <w:rFonts w:ascii="仿宋" w:hAnsi="仿宋" w:eastAsia="仿宋"/>
          <w:sz w:val="32"/>
          <w:szCs w:val="32"/>
        </w:rPr>
      </w:pPr>
      <w:r>
        <w:rPr>
          <w:rFonts w:hint="eastAsia" w:ascii="仿宋" w:hAnsi="仿宋" w:eastAsia="仿宋"/>
          <w:sz w:val="32"/>
          <w:szCs w:val="32"/>
        </w:rPr>
        <w:t xml:space="preserve">19. 项目支出：指在基本支出之外为完成特定行政任务和事业发展目标所发生的支出。 </w:t>
      </w:r>
    </w:p>
    <w:p>
      <w:pPr>
        <w:pStyle w:val="22"/>
        <w:spacing w:line="560" w:lineRule="exact"/>
        <w:ind w:firstLine="640" w:firstLineChars="200"/>
        <w:rPr>
          <w:rFonts w:hAnsi="仿宋" w:cs="Times New Roman"/>
          <w:color w:val="auto"/>
          <w:kern w:val="2"/>
          <w:sz w:val="32"/>
          <w:szCs w:val="32"/>
        </w:rPr>
      </w:pPr>
      <w:r>
        <w:rPr>
          <w:rFonts w:hint="eastAsia" w:hAnsi="仿宋" w:cs="Times New Roman"/>
          <w:color w:val="auto"/>
          <w:kern w:val="2"/>
          <w:sz w:val="32"/>
          <w:szCs w:val="32"/>
        </w:rPr>
        <w:t>20. “三公”经费：纳入县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spacing w:line="560" w:lineRule="exact"/>
        <w:ind w:firstLine="640" w:firstLineChars="200"/>
        <w:rPr>
          <w:rFonts w:hAnsi="仿宋" w:cs="Times New Roman"/>
          <w:color w:val="auto"/>
          <w:kern w:val="2"/>
          <w:sz w:val="32"/>
          <w:szCs w:val="32"/>
        </w:rPr>
      </w:pPr>
      <w:r>
        <w:rPr>
          <w:rFonts w:hint="eastAsia" w:hAnsi="仿宋" w:cs="Times New Roman"/>
          <w:color w:val="auto"/>
          <w:kern w:val="2"/>
          <w:sz w:val="32"/>
          <w:szCs w:val="32"/>
        </w:rPr>
        <w:t>21. 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方正小标宋_GBK" w:hAnsi="黑体" w:eastAsia="方正小标宋_GBK"/>
          <w:b w:val="0"/>
        </w:rPr>
      </w:pPr>
      <w:r>
        <w:rPr>
          <w:rFonts w:ascii="宋体"/>
          <w:b/>
          <w:color w:val="000000"/>
          <w:sz w:val="44"/>
          <w:szCs w:val="44"/>
        </w:rPr>
        <w:br w:type="page"/>
      </w:r>
      <w:bookmarkStart w:id="62" w:name="_Toc15396614"/>
      <w:r>
        <w:rPr>
          <w:rFonts w:hint="eastAsia" w:ascii="方正小标宋_GBK" w:hAnsi="黑体" w:eastAsia="方正小标宋_GBK"/>
          <w:color w:val="000000"/>
          <w:sz w:val="44"/>
          <w:szCs w:val="44"/>
        </w:rPr>
        <w:t>第</w:t>
      </w:r>
      <w:r>
        <w:rPr>
          <w:rStyle w:val="24"/>
          <w:rFonts w:hint="eastAsia" w:ascii="方正小标宋_GBK" w:hAnsi="黑体" w:eastAsia="方正小标宋_GBK"/>
          <w:b w:val="0"/>
        </w:rPr>
        <w:t>四部分 附件</w:t>
      </w:r>
      <w:bookmarkEnd w:id="62"/>
    </w:p>
    <w:p>
      <w:pPr>
        <w:spacing w:line="600" w:lineRule="exact"/>
        <w:jc w:val="center"/>
        <w:outlineLvl w:val="0"/>
        <w:rPr>
          <w:rStyle w:val="24"/>
        </w:rPr>
      </w:pPr>
    </w:p>
    <w:p>
      <w:pPr>
        <w:pStyle w:val="3"/>
        <w:rPr>
          <w:rStyle w:val="24"/>
          <w:rFonts w:ascii="仿宋" w:hAnsi="仿宋" w:eastAsia="仿宋"/>
          <w:b w:val="0"/>
          <w:bCs w:val="0"/>
          <w:sz w:val="32"/>
          <w:szCs w:val="32"/>
        </w:rPr>
      </w:pPr>
      <w:bookmarkStart w:id="63" w:name="_Toc15396615"/>
      <w:r>
        <w:rPr>
          <w:rStyle w:val="24"/>
          <w:rFonts w:hint="eastAsia" w:ascii="仿宋" w:hAnsi="仿宋" w:eastAsia="仿宋"/>
          <w:b w:val="0"/>
          <w:bCs w:val="0"/>
          <w:sz w:val="32"/>
          <w:szCs w:val="32"/>
        </w:rPr>
        <w:t>附件1</w:t>
      </w:r>
      <w:bookmarkEnd w:id="63"/>
    </w:p>
    <w:p>
      <w:pPr>
        <w:pStyle w:val="30"/>
        <w:rPr>
          <w:shd w:val="clear" w:color="auto" w:fill="FFFFFF"/>
        </w:rPr>
      </w:pPr>
      <w:bookmarkStart w:id="64" w:name="_Toc15396617"/>
      <w:bookmarkStart w:id="65" w:name="_Toc15396618"/>
      <w:r>
        <w:rPr>
          <w:rFonts w:hint="eastAsia"/>
          <w:shd w:val="clear" w:color="auto" w:fill="FFFFFF"/>
        </w:rPr>
        <w:t>井研县交通运输局</w:t>
      </w:r>
    </w:p>
    <w:p>
      <w:pPr>
        <w:pStyle w:val="30"/>
        <w:rPr>
          <w:shd w:val="clear" w:color="auto" w:fill="FFFFFF"/>
        </w:rPr>
      </w:pPr>
      <w:r>
        <w:rPr>
          <w:rFonts w:hint="eastAsia"/>
          <w:shd w:val="clear" w:color="auto" w:fill="FFFFFF"/>
        </w:rPr>
        <w:t>2018年部门整体支出绩效评价报告</w:t>
      </w:r>
    </w:p>
    <w:p>
      <w:pPr>
        <w:widowControl/>
        <w:adjustRightInd w:val="0"/>
        <w:snapToGrid w:val="0"/>
        <w:spacing w:line="540" w:lineRule="exact"/>
        <w:ind w:firstLine="720"/>
        <w:jc w:val="left"/>
        <w:rPr>
          <w:rFonts w:ascii="黑体" w:hAnsi="宋体" w:eastAsia="黑体" w:cs="宋体"/>
          <w:color w:val="000000"/>
          <w:kern w:val="0"/>
          <w:sz w:val="24"/>
          <w:szCs w:val="32"/>
          <w:shd w:val="clear" w:color="auto" w:fill="FFFFFF"/>
        </w:rPr>
      </w:pPr>
    </w:p>
    <w:p>
      <w:pPr>
        <w:pStyle w:val="31"/>
        <w:numPr>
          <w:ilvl w:val="0"/>
          <w:numId w:val="0"/>
        </w:numPr>
        <w:ind w:firstLine="636" w:firstLineChars="199"/>
        <w:rPr>
          <w:shd w:val="clear" w:color="auto" w:fill="FFFFFF"/>
          <w:lang w:val="zh-CN"/>
        </w:rPr>
      </w:pPr>
      <w:r>
        <w:rPr>
          <w:rFonts w:hint="eastAsia"/>
          <w:shd w:val="clear" w:color="auto" w:fill="FFFFFF"/>
          <w:lang w:val="zh-CN"/>
        </w:rPr>
        <w:t>一、部门概况</w:t>
      </w:r>
    </w:p>
    <w:p>
      <w:pPr>
        <w:pStyle w:val="32"/>
        <w:numPr>
          <w:ilvl w:val="0"/>
          <w:numId w:val="0"/>
        </w:numPr>
        <w:ind w:firstLine="633" w:firstLineChars="198"/>
        <w:rPr>
          <w:shd w:val="clear" w:color="auto" w:fill="FFFFFF"/>
        </w:rPr>
      </w:pPr>
      <w:r>
        <w:rPr>
          <w:rFonts w:hint="eastAsia"/>
          <w:shd w:val="clear" w:color="auto" w:fill="FFFFFF"/>
        </w:rPr>
        <w:t>（一）机构组成</w:t>
      </w:r>
    </w:p>
    <w:p>
      <w:pPr>
        <w:ind w:firstLine="640" w:firstLineChars="200"/>
        <w:rPr>
          <w:rFonts w:ascii="仿宋" w:hAnsi="仿宋" w:eastAsia="仿宋"/>
          <w:sz w:val="32"/>
          <w:szCs w:val="32"/>
        </w:rPr>
      </w:pPr>
      <w:r>
        <w:rPr>
          <w:rFonts w:hint="eastAsia" w:ascii="仿宋" w:hAnsi="仿宋" w:eastAsia="仿宋"/>
          <w:sz w:val="32"/>
          <w:szCs w:val="32"/>
        </w:rPr>
        <w:t xml:space="preserve">井研县交通运输局为一级行政机关，包括下属单位运管所、养护段、路政队、海事处、质监所。交通局财务隶属关系为井研县财政局进行业务管理，资产管理主要由各预算单位党政办公室负责日常管理和维护，财务负责财务核算。交通局执行行政单位会计制度，下属单位执行事业单位会计制度。 </w:t>
      </w:r>
    </w:p>
    <w:p>
      <w:pPr>
        <w:pStyle w:val="32"/>
        <w:numPr>
          <w:ilvl w:val="0"/>
          <w:numId w:val="0"/>
        </w:numPr>
        <w:ind w:firstLine="633" w:firstLineChars="198"/>
        <w:rPr>
          <w:shd w:val="clear" w:color="auto" w:fill="FFFFFF"/>
        </w:rPr>
      </w:pPr>
      <w:r>
        <w:rPr>
          <w:rFonts w:hint="eastAsia"/>
          <w:shd w:val="clear" w:color="auto" w:fill="FFFFFF"/>
        </w:rPr>
        <w:t>（二）机构职能</w:t>
      </w:r>
    </w:p>
    <w:p>
      <w:pPr>
        <w:ind w:firstLine="640" w:firstLineChars="200"/>
        <w:rPr>
          <w:rFonts w:ascii="仿宋" w:hAnsi="仿宋" w:eastAsia="仿宋"/>
          <w:sz w:val="32"/>
          <w:szCs w:val="32"/>
        </w:rPr>
      </w:pPr>
      <w:r>
        <w:rPr>
          <w:rFonts w:hint="eastAsia" w:ascii="仿宋" w:hAnsi="仿宋" w:eastAsia="仿宋"/>
          <w:sz w:val="32"/>
          <w:szCs w:val="32"/>
        </w:rPr>
        <w:t>贯彻执行党和国家有关交通行业的方针、政策和法律、法规，研究拟订全县交通运输行业发展政策措施；负责本系统、本部门行政执法工作，落实行政执法责任制；指导交通行业有关体制改革工作；拟定全县运输业和物流业发展规划并组织实施；拟定全县交通行业投融资政策；制定全县交通建设投资建设、专项资金开支计划并监督执行；承担全县交通运输市场、交通建设市场、全县水上交通安全的监管职责；监督、指导全县经营性道路运输源头安全、公路工程建设及养护安全和交通企事业单位内部安全；承担县人民政府交通战备、保护通信线路的工作责任；承担县政府公布的有关行政审批事项；承办县政府交办的其他事项。</w:t>
      </w:r>
    </w:p>
    <w:p>
      <w:pPr>
        <w:pStyle w:val="32"/>
        <w:numPr>
          <w:ilvl w:val="0"/>
          <w:numId w:val="0"/>
        </w:numPr>
        <w:ind w:firstLine="633" w:firstLineChars="198"/>
        <w:rPr>
          <w:shd w:val="clear" w:color="auto" w:fill="FFFFFF"/>
        </w:rPr>
      </w:pPr>
      <w:r>
        <w:rPr>
          <w:rFonts w:hint="eastAsia"/>
          <w:shd w:val="clear" w:color="auto" w:fill="FFFFFF"/>
        </w:rPr>
        <w:t>（三）人员概况</w:t>
      </w:r>
    </w:p>
    <w:p>
      <w:pPr>
        <w:ind w:firstLine="640" w:firstLineChars="200"/>
        <w:rPr>
          <w:rFonts w:ascii="仿宋" w:hAnsi="仿宋" w:eastAsia="仿宋"/>
          <w:sz w:val="32"/>
          <w:szCs w:val="32"/>
        </w:rPr>
      </w:pPr>
      <w:r>
        <w:rPr>
          <w:rFonts w:hint="eastAsia" w:ascii="仿宋" w:hAnsi="仿宋" w:eastAsia="仿宋"/>
          <w:sz w:val="32"/>
          <w:szCs w:val="32"/>
        </w:rPr>
        <w:t>人员编制合计152人：行编10人、机关工勤1人、参公编制19人、事业编制122人；2018年年末实有人数123人，其中行政编制9人，参公编制12人，事业编制102人。</w:t>
      </w:r>
    </w:p>
    <w:p>
      <w:pPr>
        <w:pStyle w:val="31"/>
        <w:numPr>
          <w:ilvl w:val="0"/>
          <w:numId w:val="0"/>
        </w:numPr>
        <w:ind w:firstLine="636" w:firstLineChars="199"/>
        <w:rPr>
          <w:shd w:val="clear" w:color="auto" w:fill="FFFFFF"/>
          <w:lang w:val="zh-CN"/>
        </w:rPr>
      </w:pPr>
      <w:r>
        <w:rPr>
          <w:rFonts w:hint="eastAsia"/>
          <w:shd w:val="clear" w:color="auto" w:fill="FFFFFF"/>
          <w:lang w:val="zh-CN"/>
        </w:rPr>
        <w:t>二、部门财政资金收支情况</w:t>
      </w:r>
    </w:p>
    <w:p>
      <w:pPr>
        <w:pStyle w:val="31"/>
        <w:numPr>
          <w:ilvl w:val="0"/>
          <w:numId w:val="0"/>
        </w:numPr>
        <w:ind w:firstLine="636" w:firstLineChars="199"/>
        <w:rPr>
          <w:shd w:val="clear" w:color="auto" w:fill="FFFFFF"/>
          <w:lang w:val="zh-CN"/>
        </w:rPr>
      </w:pPr>
      <w:r>
        <w:rPr>
          <w:rFonts w:hint="eastAsia"/>
          <w:shd w:val="clear" w:color="auto" w:fill="FFFFFF"/>
        </w:rPr>
        <w:t>（一）部门财政资金收入情况</w:t>
      </w:r>
    </w:p>
    <w:p>
      <w:pPr>
        <w:ind w:firstLine="640" w:firstLineChars="200"/>
        <w:rPr>
          <w:rFonts w:ascii="仿宋" w:hAnsi="仿宋" w:eastAsia="仿宋"/>
          <w:sz w:val="32"/>
          <w:szCs w:val="32"/>
        </w:rPr>
      </w:pPr>
      <w:r>
        <w:rPr>
          <w:rFonts w:hint="eastAsia" w:ascii="仿宋" w:hAnsi="仿宋" w:eastAsia="仿宋"/>
          <w:sz w:val="32"/>
          <w:szCs w:val="32"/>
        </w:rPr>
        <w:t>2018年我局年初预算总收入4929.28万元，其中基本支出1788.11万元（人员经费1429.96万元，日常公用经费358.15万元），项目支出3141.17万元。2018年我局实际收入11527.55万元，其中政府性基金拨款3830.59万元，财政公共预算拨款7696.96万元。年初结转结余4928.72万元，总计16456.27万元。</w:t>
      </w:r>
    </w:p>
    <w:p>
      <w:pPr>
        <w:pStyle w:val="32"/>
        <w:numPr>
          <w:ilvl w:val="0"/>
          <w:numId w:val="0"/>
        </w:numPr>
        <w:ind w:firstLine="633" w:firstLineChars="198"/>
        <w:rPr>
          <w:shd w:val="clear" w:color="auto" w:fill="FFFFFF"/>
        </w:rPr>
      </w:pPr>
      <w:r>
        <w:rPr>
          <w:rFonts w:hint="eastAsia"/>
          <w:shd w:val="clear" w:color="auto" w:fill="FFFFFF"/>
        </w:rPr>
        <w:t>（二）部门财政资金支出情况</w:t>
      </w:r>
    </w:p>
    <w:p>
      <w:pPr>
        <w:ind w:firstLine="640" w:firstLineChars="200"/>
        <w:rPr>
          <w:rFonts w:ascii="仿宋" w:hAnsi="仿宋" w:eastAsia="仿宋"/>
          <w:sz w:val="32"/>
          <w:szCs w:val="32"/>
        </w:rPr>
      </w:pPr>
      <w:r>
        <w:rPr>
          <w:rFonts w:hint="eastAsia" w:ascii="仿宋" w:hAnsi="仿宋" w:eastAsia="仿宋"/>
          <w:sz w:val="32"/>
          <w:szCs w:val="32"/>
        </w:rPr>
        <w:t>2018年我局支出4424.62万元。按功能分类看，其中：社会保障和就业支出支出152.1万元，医疗卫生与计划生育支出42.24万元，城乡社区支出1606.29万元，交通运输支出2478.34万元，住房保障支出145.65万元。按支出性质分类，其中：基本支出2092.4万元（人员经费1902.38万元，日常公用经费190.02万元），项目支出2332.22万元。按支出经济分类，其中：工资福利支出1886.8万元，商品和服务支出235.72万元，对个人和家庭的补助248.9万元，资本性支出2053.2万元。年末结转和结余12031.65万元，合计16456.27万元。</w:t>
      </w:r>
    </w:p>
    <w:p>
      <w:pPr>
        <w:pStyle w:val="31"/>
        <w:numPr>
          <w:ilvl w:val="0"/>
          <w:numId w:val="0"/>
        </w:numPr>
        <w:ind w:firstLine="636" w:firstLineChars="199"/>
        <w:rPr>
          <w:shd w:val="clear" w:color="auto" w:fill="FFFFFF"/>
          <w:lang w:val="zh-CN"/>
        </w:rPr>
      </w:pPr>
      <w:r>
        <w:rPr>
          <w:rFonts w:hint="eastAsia"/>
          <w:shd w:val="clear" w:color="auto" w:fill="FFFFFF"/>
          <w:lang w:val="zh-CN"/>
        </w:rPr>
        <w:t>三、</w:t>
      </w:r>
      <w:r>
        <w:rPr>
          <w:rFonts w:hAnsi="黑体" w:cs="黑体"/>
        </w:rPr>
        <w:t>部门整体预算绩效管理情况</w:t>
      </w:r>
    </w:p>
    <w:p>
      <w:pPr>
        <w:pStyle w:val="32"/>
        <w:numPr>
          <w:ilvl w:val="0"/>
          <w:numId w:val="0"/>
        </w:numPr>
        <w:ind w:firstLine="633" w:firstLineChars="198"/>
        <w:rPr>
          <w:shd w:val="clear" w:color="auto" w:fill="FFFFFF"/>
        </w:rPr>
      </w:pPr>
      <w:r>
        <w:rPr>
          <w:rFonts w:hint="eastAsia"/>
          <w:shd w:val="clear" w:color="auto" w:fill="FFFFFF"/>
        </w:rPr>
        <w:t>（一）</w:t>
      </w:r>
      <w:r>
        <w:rPr>
          <w:rFonts w:hint="eastAsia" w:hAnsi="仿宋" w:cs="仿宋_GB2312"/>
          <w:szCs w:val="32"/>
        </w:rPr>
        <w:t>部门预算管理</w:t>
      </w:r>
    </w:p>
    <w:p>
      <w:pPr>
        <w:ind w:firstLine="640" w:firstLineChars="200"/>
        <w:rPr>
          <w:rFonts w:ascii="仿宋" w:hAnsi="仿宋" w:eastAsia="仿宋"/>
          <w:sz w:val="32"/>
          <w:szCs w:val="32"/>
        </w:rPr>
      </w:pPr>
      <w:r>
        <w:rPr>
          <w:rFonts w:hint="eastAsia" w:ascii="仿宋" w:hAnsi="仿宋" w:eastAsia="仿宋"/>
          <w:sz w:val="32"/>
          <w:szCs w:val="32"/>
        </w:rPr>
        <w:t>我局2018年预算编制严格按照县财政关于编制2018年县本级预算的相关精神及预算编制的法律、法规的相关政策。认真核对人员编制、实有人数、车辆等基础信息。并实时更新单位基础信息数据，准确编制部门预算。</w:t>
      </w:r>
    </w:p>
    <w:p>
      <w:pPr>
        <w:pStyle w:val="32"/>
        <w:numPr>
          <w:ilvl w:val="0"/>
          <w:numId w:val="0"/>
        </w:numPr>
        <w:ind w:firstLine="633" w:firstLineChars="198"/>
        <w:rPr>
          <w:shd w:val="clear" w:color="auto" w:fill="FFFFFF"/>
        </w:rPr>
      </w:pPr>
      <w:r>
        <w:rPr>
          <w:rFonts w:hint="eastAsia"/>
          <w:shd w:val="clear" w:color="auto" w:fill="FFFFFF"/>
        </w:rPr>
        <w:t>（二）</w:t>
      </w:r>
      <w:r>
        <w:rPr>
          <w:rFonts w:hint="eastAsia" w:hAnsi="仿宋" w:cs="仿宋_GB2312"/>
          <w:szCs w:val="32"/>
        </w:rPr>
        <w:t>专项预算管理</w:t>
      </w:r>
    </w:p>
    <w:p>
      <w:pPr>
        <w:ind w:firstLine="640" w:firstLineChars="200"/>
        <w:rPr>
          <w:rFonts w:ascii="仿宋" w:hAnsi="仿宋" w:eastAsia="仿宋"/>
          <w:sz w:val="32"/>
          <w:szCs w:val="32"/>
        </w:rPr>
      </w:pPr>
      <w:r>
        <w:rPr>
          <w:rFonts w:hint="eastAsia" w:ascii="仿宋" w:hAnsi="仿宋" w:eastAsia="仿宋"/>
          <w:sz w:val="32"/>
          <w:szCs w:val="32"/>
        </w:rPr>
        <w:t>2018年“三公”经费预算24.85万元，其中“公用用车购置及运行维护费”为22.49万元，“公务接待费”2.36万元，因公出国（境）费用0元。2018年“三公”经费支出21.81万元，其中“公用用车购置及运行维护费”为20.27万元，“公务接待费”1.54万元，因公出国（境）费用0元。</w:t>
      </w:r>
    </w:p>
    <w:p>
      <w:pPr>
        <w:ind w:firstLine="640" w:firstLineChars="200"/>
        <w:rPr>
          <w:rFonts w:ascii="仿宋" w:hAnsi="仿宋" w:eastAsia="仿宋"/>
          <w:sz w:val="32"/>
          <w:szCs w:val="32"/>
        </w:rPr>
      </w:pPr>
      <w:r>
        <w:rPr>
          <w:rFonts w:hint="eastAsia" w:ascii="仿宋" w:hAnsi="仿宋" w:eastAsia="仿宋"/>
          <w:sz w:val="32"/>
          <w:szCs w:val="32"/>
        </w:rPr>
        <w:t>我局严格执行预算，项目资金严格按项目完成情况及时支付相关费用，厉行节约，压缩公用经费支出。特别是严格执行中央“八项”规定，加强公务接待、公务用车管理。公务用车管理实行出车登记制度，统一调度、停放，每次用车核实行驶公里、油耗，尽量降低公务用车成本。严格执行公务接待管理规定，控制接待费用，务实节俭，杜绝浪费。</w:t>
      </w:r>
    </w:p>
    <w:p>
      <w:pPr>
        <w:spacing w:line="600" w:lineRule="exact"/>
        <w:ind w:firstLine="630"/>
        <w:rPr>
          <w:rFonts w:ascii="仿宋" w:hAnsi="仿宋" w:eastAsia="仿宋"/>
          <w:sz w:val="32"/>
          <w:szCs w:val="32"/>
        </w:rPr>
      </w:pPr>
      <w:r>
        <w:rPr>
          <w:rFonts w:hint="eastAsia" w:ascii="仿宋" w:hAnsi="仿宋" w:eastAsia="仿宋"/>
          <w:sz w:val="32"/>
          <w:szCs w:val="32"/>
        </w:rPr>
        <w:t>认真贯彻落实财务会计制度，财务规章制度，严格按照财经法律法规办事。努力增收节支强化预算管理，坚持厉行节约的原则开展工作，项目资金管理坚持专款专用，按程序报批办理。</w:t>
      </w:r>
    </w:p>
    <w:p>
      <w:pPr>
        <w:pStyle w:val="32"/>
        <w:numPr>
          <w:ilvl w:val="0"/>
          <w:numId w:val="0"/>
        </w:numPr>
        <w:ind w:firstLine="633" w:firstLineChars="198"/>
        <w:rPr>
          <w:shd w:val="clear" w:color="auto" w:fill="FFFFFF"/>
        </w:rPr>
      </w:pPr>
      <w:r>
        <w:rPr>
          <w:rFonts w:hint="eastAsia"/>
          <w:shd w:val="clear" w:color="auto" w:fill="FFFFFF"/>
        </w:rPr>
        <w:t>（三）</w:t>
      </w:r>
      <w:r>
        <w:rPr>
          <w:rFonts w:hint="eastAsia" w:hAnsi="仿宋" w:cs="仿宋_GB2312"/>
          <w:szCs w:val="32"/>
        </w:rPr>
        <w:t>结果应用情况</w:t>
      </w:r>
    </w:p>
    <w:p>
      <w:pPr>
        <w:pStyle w:val="32"/>
        <w:numPr>
          <w:ilvl w:val="0"/>
          <w:numId w:val="0"/>
        </w:numPr>
        <w:ind w:firstLine="633" w:firstLineChars="198"/>
      </w:pPr>
      <w:r>
        <w:rPr>
          <w:rFonts w:hint="eastAsia" w:ascii="黑体" w:hAnsi="黑体" w:eastAsia="黑体"/>
          <w:szCs w:val="32"/>
        </w:rPr>
        <w:t>1.积极谋划，全力</w:t>
      </w:r>
      <w:r>
        <w:rPr>
          <w:rFonts w:hint="eastAsia" w:ascii="黑体" w:hAnsi="黑体" w:eastAsia="黑体"/>
          <w:color w:val="000000"/>
          <w:szCs w:val="32"/>
        </w:rPr>
        <w:t>绘制交通新蓝图</w:t>
      </w:r>
    </w:p>
    <w:p>
      <w:pPr>
        <w:spacing w:line="600" w:lineRule="exact"/>
        <w:ind w:firstLine="630"/>
        <w:rPr>
          <w:rFonts w:ascii="仿宋" w:hAnsi="仿宋" w:eastAsia="仿宋"/>
          <w:sz w:val="32"/>
          <w:szCs w:val="32"/>
        </w:rPr>
      </w:pPr>
      <w:r>
        <w:rPr>
          <w:rFonts w:hint="eastAsia" w:ascii="仿宋" w:hAnsi="仿宋" w:eastAsia="仿宋"/>
          <w:sz w:val="32"/>
          <w:szCs w:val="32"/>
        </w:rPr>
        <w:t>着眼全局，积极谋划，对交通系统“十三五”规划开展中期调整，完成井研县2018—2030交通总体规划，构建“三高三铁三干道、五纵五横一环”的井研交通新格局，开展G213、S213、S308、S401井研段改线和改造工作，包装生成12个重点工程项目。G213线井研县城过境公路改线工程西线完成施工图勘察设计具备开工条件，仁沐高速收费站至火车站连接线、井研至大佛湖旅游干道、乐石路高滩到石牛乡公路、乌镇路镇阳街至乌抛街公路等项目完成勘察设计、工可编制等前期工作。争取农村公路安保工程（路侧护栏）104.7公里上级补助资金计划628.2万元。</w:t>
      </w:r>
    </w:p>
    <w:p>
      <w:pPr>
        <w:pStyle w:val="32"/>
        <w:numPr>
          <w:ilvl w:val="0"/>
          <w:numId w:val="0"/>
        </w:numPr>
        <w:ind w:firstLine="633" w:firstLineChars="198"/>
        <w:rPr>
          <w:rFonts w:ascii="黑体" w:hAnsi="黑体" w:eastAsia="黑体"/>
          <w:szCs w:val="32"/>
        </w:rPr>
      </w:pPr>
      <w:r>
        <w:rPr>
          <w:rFonts w:hint="eastAsia" w:ascii="黑体" w:hAnsi="黑体" w:eastAsia="黑体"/>
          <w:szCs w:val="32"/>
        </w:rPr>
        <w:t>2.紧盯目标，全力推进交通工程建设</w:t>
      </w:r>
    </w:p>
    <w:p>
      <w:pPr>
        <w:spacing w:line="600" w:lineRule="exact"/>
        <w:ind w:firstLine="630"/>
        <w:rPr>
          <w:rFonts w:ascii="仿宋" w:hAnsi="仿宋" w:eastAsia="仿宋"/>
          <w:sz w:val="32"/>
          <w:szCs w:val="32"/>
        </w:rPr>
      </w:pPr>
      <w:r>
        <w:rPr>
          <w:rFonts w:hint="eastAsia" w:ascii="仿宋" w:hAnsi="仿宋" w:eastAsia="仿宋"/>
          <w:sz w:val="32"/>
          <w:szCs w:val="32"/>
        </w:rPr>
        <w:t>今年，我局强力推进各项交通工程建设，全年累积完成投资6亿元，重大项目征地拆迁工作位列全市前茅，受到市政府、市交委充分肯定，获评井研县重点推进项目成效奖先进集体。</w:t>
      </w:r>
    </w:p>
    <w:p>
      <w:pPr>
        <w:spacing w:line="600" w:lineRule="exact"/>
        <w:ind w:firstLine="630"/>
        <w:rPr>
          <w:rFonts w:ascii="仿宋" w:hAnsi="仿宋" w:eastAsia="仿宋"/>
          <w:sz w:val="32"/>
          <w:szCs w:val="32"/>
        </w:rPr>
      </w:pPr>
      <w:r>
        <w:rPr>
          <w:rFonts w:hint="eastAsia" w:ascii="仿宋" w:hAnsi="仿宋" w:eastAsia="仿宋"/>
          <w:sz w:val="32"/>
          <w:szCs w:val="32"/>
        </w:rPr>
        <w:t>（1）连乐铁路井研段</w:t>
      </w:r>
    </w:p>
    <w:p>
      <w:pPr>
        <w:spacing w:line="600" w:lineRule="exact"/>
        <w:ind w:firstLine="630"/>
        <w:rPr>
          <w:rFonts w:ascii="仿宋" w:hAnsi="仿宋" w:eastAsia="仿宋"/>
          <w:sz w:val="32"/>
          <w:szCs w:val="32"/>
        </w:rPr>
      </w:pPr>
      <w:r>
        <w:rPr>
          <w:rFonts w:hint="eastAsia" w:ascii="仿宋" w:hAnsi="仿宋" w:eastAsia="仿宋"/>
          <w:sz w:val="32"/>
          <w:szCs w:val="32"/>
        </w:rPr>
        <w:t>连乐铁路井研段目前路基工程完成90%，完成投资12443万元。</w:t>
      </w:r>
    </w:p>
    <w:p>
      <w:pPr>
        <w:spacing w:line="600" w:lineRule="exact"/>
        <w:ind w:firstLine="630"/>
        <w:rPr>
          <w:rFonts w:ascii="仿宋" w:hAnsi="仿宋" w:eastAsia="仿宋"/>
          <w:sz w:val="32"/>
          <w:szCs w:val="32"/>
        </w:rPr>
      </w:pPr>
      <w:r>
        <w:rPr>
          <w:rFonts w:hint="eastAsia" w:ascii="仿宋" w:hAnsi="仿宋" w:eastAsia="仿宋"/>
          <w:sz w:val="32"/>
          <w:szCs w:val="32"/>
        </w:rPr>
        <w:t>（2）仁沐新高速公路三江互通至黄钵段</w:t>
      </w:r>
    </w:p>
    <w:p>
      <w:pPr>
        <w:spacing w:line="600" w:lineRule="exact"/>
        <w:ind w:firstLine="630"/>
        <w:rPr>
          <w:rFonts w:ascii="仿宋" w:hAnsi="仿宋" w:eastAsia="仿宋"/>
          <w:sz w:val="32"/>
          <w:szCs w:val="32"/>
        </w:rPr>
      </w:pPr>
      <w:r>
        <w:rPr>
          <w:rFonts w:hint="eastAsia" w:ascii="仿宋" w:hAnsi="仿宋" w:eastAsia="仿宋"/>
          <w:sz w:val="32"/>
          <w:szCs w:val="32"/>
        </w:rPr>
        <w:t>仁沐新高速公路三江互通至黄钵段路基工程完成95%，路面标段进场，完成投资37433万元。</w:t>
      </w:r>
    </w:p>
    <w:p>
      <w:pPr>
        <w:spacing w:line="600" w:lineRule="exact"/>
        <w:ind w:firstLine="630"/>
        <w:rPr>
          <w:rFonts w:ascii="仿宋" w:hAnsi="仿宋" w:eastAsia="仿宋"/>
          <w:sz w:val="32"/>
          <w:szCs w:val="32"/>
        </w:rPr>
      </w:pPr>
      <w:r>
        <w:rPr>
          <w:rFonts w:hint="eastAsia" w:ascii="仿宋" w:hAnsi="仿宋" w:eastAsia="仿宋"/>
          <w:sz w:val="32"/>
          <w:szCs w:val="32"/>
        </w:rPr>
        <w:t>（3）井沙联网畅通工程井研段</w:t>
      </w:r>
    </w:p>
    <w:p>
      <w:pPr>
        <w:spacing w:line="600" w:lineRule="exact"/>
        <w:ind w:firstLine="630"/>
        <w:rPr>
          <w:rFonts w:ascii="仿宋" w:hAnsi="仿宋" w:eastAsia="仿宋"/>
          <w:sz w:val="32"/>
          <w:szCs w:val="32"/>
        </w:rPr>
      </w:pPr>
      <w:r>
        <w:rPr>
          <w:rFonts w:hint="eastAsia" w:ascii="仿宋" w:hAnsi="仿宋" w:eastAsia="仿宋"/>
          <w:sz w:val="32"/>
          <w:szCs w:val="32"/>
        </w:rPr>
        <w:t>完成路段交安设施安装，完成投资3228万元。</w:t>
      </w:r>
    </w:p>
    <w:p>
      <w:pPr>
        <w:spacing w:line="600" w:lineRule="exact"/>
        <w:ind w:firstLine="630"/>
        <w:rPr>
          <w:rFonts w:ascii="仿宋" w:hAnsi="仿宋" w:eastAsia="仿宋"/>
          <w:sz w:val="32"/>
          <w:szCs w:val="32"/>
        </w:rPr>
      </w:pPr>
      <w:r>
        <w:rPr>
          <w:rFonts w:hint="eastAsia" w:ascii="仿宋" w:hAnsi="仿宋" w:eastAsia="仿宋"/>
          <w:sz w:val="32"/>
          <w:szCs w:val="32"/>
        </w:rPr>
        <w:t>（4）井沙联网畅通工程井研延伸线工程</w:t>
      </w:r>
    </w:p>
    <w:p>
      <w:pPr>
        <w:spacing w:line="600" w:lineRule="exact"/>
        <w:ind w:firstLine="630"/>
        <w:rPr>
          <w:rFonts w:ascii="仿宋" w:hAnsi="仿宋" w:eastAsia="仿宋"/>
          <w:sz w:val="32"/>
          <w:szCs w:val="32"/>
        </w:rPr>
      </w:pPr>
      <w:r>
        <w:rPr>
          <w:rFonts w:hint="eastAsia" w:ascii="仿宋" w:hAnsi="仿宋" w:eastAsia="仿宋"/>
          <w:sz w:val="32"/>
          <w:szCs w:val="32"/>
        </w:rPr>
        <w:t>工程全面完工，完成交工验收。游客中心正在抓紧建设。</w:t>
      </w:r>
    </w:p>
    <w:p>
      <w:pPr>
        <w:spacing w:line="600" w:lineRule="exact"/>
        <w:ind w:firstLine="630"/>
        <w:rPr>
          <w:rFonts w:ascii="仿宋" w:hAnsi="仿宋" w:eastAsia="仿宋"/>
          <w:sz w:val="32"/>
          <w:szCs w:val="32"/>
        </w:rPr>
      </w:pPr>
      <w:r>
        <w:rPr>
          <w:rFonts w:hint="eastAsia" w:ascii="仿宋" w:hAnsi="仿宋" w:eastAsia="仿宋"/>
          <w:sz w:val="32"/>
          <w:szCs w:val="32"/>
        </w:rPr>
        <w:t>（5）G213线井研县城过境公路改线工程东线。</w:t>
      </w:r>
    </w:p>
    <w:p>
      <w:pPr>
        <w:spacing w:line="600" w:lineRule="exact"/>
        <w:ind w:firstLine="630"/>
        <w:rPr>
          <w:rFonts w:ascii="仿宋" w:hAnsi="仿宋" w:eastAsia="仿宋"/>
          <w:sz w:val="32"/>
          <w:szCs w:val="32"/>
        </w:rPr>
      </w:pPr>
      <w:r>
        <w:rPr>
          <w:rFonts w:hint="eastAsia" w:ascii="仿宋" w:hAnsi="仿宋" w:eastAsia="仿宋"/>
          <w:sz w:val="32"/>
          <w:szCs w:val="32"/>
        </w:rPr>
        <w:t>目前已完成项目方案规划等前期工作。</w:t>
      </w:r>
    </w:p>
    <w:p>
      <w:pPr>
        <w:spacing w:line="600" w:lineRule="exact"/>
        <w:ind w:firstLine="630"/>
        <w:rPr>
          <w:rFonts w:ascii="仿宋" w:hAnsi="仿宋" w:eastAsia="仿宋"/>
          <w:sz w:val="32"/>
          <w:szCs w:val="32"/>
        </w:rPr>
      </w:pPr>
      <w:r>
        <w:rPr>
          <w:rFonts w:hint="eastAsia" w:ascii="仿宋" w:hAnsi="仿宋" w:eastAsia="仿宋"/>
          <w:sz w:val="32"/>
          <w:szCs w:val="32"/>
        </w:rPr>
        <w:t>（6）农村公路建设</w:t>
      </w:r>
    </w:p>
    <w:p>
      <w:pPr>
        <w:spacing w:line="600" w:lineRule="exact"/>
        <w:ind w:firstLine="630"/>
        <w:rPr>
          <w:rFonts w:ascii="仿宋" w:hAnsi="仿宋" w:eastAsia="仿宋"/>
          <w:sz w:val="32"/>
          <w:szCs w:val="32"/>
        </w:rPr>
      </w:pPr>
      <w:r>
        <w:rPr>
          <w:rFonts w:hint="eastAsia" w:ascii="仿宋" w:hAnsi="仿宋" w:eastAsia="仿宋"/>
          <w:sz w:val="32"/>
          <w:szCs w:val="32"/>
        </w:rPr>
        <w:t>白井路分全乡至夏家桥街、童镇路母猪槽至镇阳加油站段、周谢路怀仁店至乌抛乡、周清路周坡街至石马村公路36.8公里工程建设全面完成，共实现投资8251.19万元；完成百里产业环线道路建设12.1公里，实现投资2500万元；完成农村村道建设91.35公里，实现投资2740.51万元；四宝路宝五乡至四合乡、犍井路马踏街至犍为界、三千路三教街至千佛镇、马王路马踏大桥至唐家坳段公路提升改造工程开工建设。</w:t>
      </w:r>
    </w:p>
    <w:p>
      <w:pPr>
        <w:spacing w:line="600" w:lineRule="exact"/>
        <w:ind w:firstLine="630"/>
        <w:rPr>
          <w:rFonts w:ascii="仿宋" w:hAnsi="仿宋" w:eastAsia="仿宋"/>
          <w:sz w:val="32"/>
          <w:szCs w:val="32"/>
        </w:rPr>
      </w:pPr>
      <w:r>
        <w:rPr>
          <w:rFonts w:hint="eastAsia" w:ascii="仿宋" w:hAnsi="仿宋" w:eastAsia="仿宋"/>
          <w:sz w:val="32"/>
          <w:szCs w:val="32"/>
        </w:rPr>
        <w:t>（7）附属设施项目</w:t>
      </w:r>
    </w:p>
    <w:p>
      <w:pPr>
        <w:spacing w:line="600" w:lineRule="exact"/>
        <w:ind w:firstLine="630"/>
        <w:rPr>
          <w:rFonts w:ascii="仿宋" w:hAnsi="仿宋" w:eastAsia="仿宋"/>
          <w:sz w:val="32"/>
          <w:szCs w:val="32"/>
        </w:rPr>
      </w:pPr>
      <w:r>
        <w:rPr>
          <w:rFonts w:hint="eastAsia" w:ascii="仿宋" w:hAnsi="仿宋" w:eastAsia="仿宋"/>
          <w:sz w:val="32"/>
          <w:szCs w:val="32"/>
        </w:rPr>
        <w:t>井乐快速通道交界处文化景观牌坊工程全面完工，实现投资893.51万元；完成县机械化养护中心、G213线集益超限检测站建设。</w:t>
      </w:r>
    </w:p>
    <w:p>
      <w:pPr>
        <w:pStyle w:val="32"/>
        <w:numPr>
          <w:ilvl w:val="0"/>
          <w:numId w:val="0"/>
        </w:numPr>
        <w:ind w:firstLine="633" w:firstLineChars="198"/>
        <w:rPr>
          <w:rFonts w:ascii="黑体" w:hAnsi="黑体" w:eastAsia="黑体"/>
          <w:szCs w:val="32"/>
        </w:rPr>
      </w:pPr>
      <w:r>
        <w:rPr>
          <w:rFonts w:hint="eastAsia" w:ascii="黑体" w:hAnsi="黑体" w:eastAsia="黑体"/>
          <w:szCs w:val="32"/>
        </w:rPr>
        <w:t>3．强化治理，不断加大道路管养力度</w:t>
      </w:r>
    </w:p>
    <w:p>
      <w:pPr>
        <w:spacing w:line="600" w:lineRule="exact"/>
        <w:ind w:firstLine="630"/>
        <w:rPr>
          <w:rFonts w:ascii="仿宋" w:hAnsi="仿宋" w:eastAsia="仿宋"/>
          <w:sz w:val="32"/>
          <w:szCs w:val="32"/>
        </w:rPr>
      </w:pPr>
      <w:r>
        <w:rPr>
          <w:rFonts w:hint="eastAsia" w:ascii="仿宋" w:hAnsi="仿宋" w:eastAsia="仿宋"/>
          <w:sz w:val="32"/>
          <w:szCs w:val="32"/>
        </w:rPr>
        <w:t>我局在按标准和要求做到路面整洁、路肩整齐、边沟畅通、行道树美观的基础上，进一步强化治理，强化管养结合，并积极推进道路养护新机制。</w:t>
      </w:r>
    </w:p>
    <w:p>
      <w:pPr>
        <w:spacing w:line="600" w:lineRule="exact"/>
        <w:ind w:firstLine="630"/>
        <w:rPr>
          <w:rFonts w:ascii="仿宋" w:hAnsi="仿宋" w:eastAsia="仿宋"/>
          <w:sz w:val="32"/>
          <w:szCs w:val="32"/>
        </w:rPr>
      </w:pPr>
      <w:r>
        <w:rPr>
          <w:rFonts w:hint="eastAsia" w:ascii="仿宋" w:hAnsi="仿宋" w:eastAsia="仿宋"/>
          <w:sz w:val="32"/>
          <w:szCs w:val="32"/>
        </w:rPr>
        <w:t>（1）加强道路养护力度。</w:t>
      </w:r>
    </w:p>
    <w:p>
      <w:pPr>
        <w:spacing w:line="600" w:lineRule="exact"/>
        <w:ind w:firstLine="630"/>
        <w:rPr>
          <w:rFonts w:ascii="仿宋" w:hAnsi="仿宋" w:eastAsia="仿宋"/>
          <w:sz w:val="32"/>
          <w:szCs w:val="32"/>
        </w:rPr>
      </w:pPr>
      <w:r>
        <w:rPr>
          <w:rFonts w:hint="eastAsia" w:ascii="仿宋" w:hAnsi="仿宋" w:eastAsia="仿宋"/>
          <w:sz w:val="32"/>
          <w:szCs w:val="32"/>
        </w:rPr>
        <w:t>今年，我局按照创卫工作要求，进一步加强对G213线、S348线、井乐快速通道,乐井路和主要县道的养护力度，今年共清扫整治路面45600万平方米，路肩2280万平方米，水沟140万米，清洗波形护栏18.8万米，清洁绿化带32.5万平方米，清除公路沿线生活垃圾、建筑垃圾等310立方米，冲洗公路路面42660万平方米，清除垮方塌方1.7万立方米方，全面完成国道213线、348线行道树、里程碑、百米桩粉刷工作，确保了全县公路“畅、安、舒、美”。</w:t>
      </w:r>
    </w:p>
    <w:p>
      <w:pPr>
        <w:spacing w:line="600" w:lineRule="exact"/>
        <w:ind w:firstLine="630"/>
        <w:rPr>
          <w:rFonts w:ascii="仿宋" w:hAnsi="仿宋" w:eastAsia="仿宋"/>
          <w:sz w:val="32"/>
          <w:szCs w:val="32"/>
        </w:rPr>
      </w:pPr>
      <w:r>
        <w:rPr>
          <w:rFonts w:hint="eastAsia" w:ascii="仿宋" w:hAnsi="仿宋" w:eastAsia="仿宋"/>
          <w:sz w:val="32"/>
          <w:szCs w:val="32"/>
        </w:rPr>
        <w:t>（2）加强地质灾害整治。</w:t>
      </w:r>
    </w:p>
    <w:p>
      <w:pPr>
        <w:spacing w:line="600" w:lineRule="exact"/>
        <w:ind w:firstLine="630"/>
        <w:rPr>
          <w:rFonts w:ascii="仿宋" w:hAnsi="仿宋" w:eastAsia="仿宋"/>
          <w:sz w:val="32"/>
          <w:szCs w:val="32"/>
        </w:rPr>
      </w:pPr>
      <w:r>
        <w:rPr>
          <w:rFonts w:hint="eastAsia" w:ascii="仿宋" w:hAnsi="仿宋" w:eastAsia="仿宋"/>
          <w:sz w:val="32"/>
          <w:szCs w:val="32"/>
        </w:rPr>
        <w:t>今年共完成G213线、G348线五处地质灾害整治，整治总面积约12623㎡；完成国道213线王村段路面坑洼处修补工程；县道井洪路五处水毁整治抢险工程主体已完工；国道348线K1716+100右幅石牛段整治工程已确定整治方案。</w:t>
      </w:r>
    </w:p>
    <w:p>
      <w:pPr>
        <w:spacing w:line="600" w:lineRule="exact"/>
        <w:ind w:firstLine="630"/>
        <w:rPr>
          <w:rFonts w:ascii="仿宋" w:hAnsi="仿宋" w:eastAsia="仿宋"/>
          <w:sz w:val="32"/>
          <w:szCs w:val="32"/>
        </w:rPr>
      </w:pPr>
      <w:r>
        <w:rPr>
          <w:rFonts w:hint="eastAsia" w:ascii="仿宋" w:hAnsi="仿宋" w:eastAsia="仿宋"/>
          <w:sz w:val="32"/>
          <w:szCs w:val="32"/>
        </w:rPr>
        <w:t>（3）加强汛期保通保畅。</w:t>
      </w:r>
    </w:p>
    <w:p>
      <w:pPr>
        <w:spacing w:line="600" w:lineRule="exact"/>
        <w:ind w:firstLine="630"/>
        <w:rPr>
          <w:rFonts w:ascii="仿宋" w:hAnsi="仿宋" w:eastAsia="仿宋"/>
          <w:sz w:val="32"/>
          <w:szCs w:val="32"/>
        </w:rPr>
      </w:pPr>
      <w:r>
        <w:rPr>
          <w:rFonts w:hint="eastAsia" w:ascii="仿宋" w:hAnsi="仿宋" w:eastAsia="仿宋"/>
          <w:sz w:val="32"/>
          <w:szCs w:val="32"/>
        </w:rPr>
        <w:t>2018年汛期，连续降雨致使我县国省县道多处边坡垮塌、路面沉陷、桥梁受损、行道树折断，造成严重道路安全隐患。我局完善应急预案，加强值班值守、强化信息传递，坚持“雨前排查、雨中巡查、雨后核查”，做到第一时间获知灾情，第一时间进行处置，全系统干部职工积极奋战，及时排险除障，清理边坡垮塌39处、整治路面沉陷2处、清除断裂行道树26株，清理垮方量约2万余m³，确保了道路畅通和行车行人安全，全县道路交通未因受灾而造成影响通行的情况发生。</w:t>
      </w:r>
    </w:p>
    <w:p>
      <w:pPr>
        <w:spacing w:line="600" w:lineRule="exact"/>
        <w:ind w:firstLine="630"/>
        <w:rPr>
          <w:rFonts w:ascii="仿宋" w:hAnsi="仿宋" w:eastAsia="仿宋"/>
          <w:sz w:val="32"/>
          <w:szCs w:val="32"/>
        </w:rPr>
      </w:pPr>
      <w:r>
        <w:rPr>
          <w:rFonts w:hint="eastAsia" w:ascii="仿宋" w:hAnsi="仿宋" w:eastAsia="仿宋"/>
          <w:sz w:val="32"/>
          <w:szCs w:val="32"/>
        </w:rPr>
        <w:t>（4）加强路产路权保护。</w:t>
      </w:r>
    </w:p>
    <w:p>
      <w:pPr>
        <w:spacing w:line="600" w:lineRule="exact"/>
        <w:ind w:firstLine="630"/>
        <w:rPr>
          <w:rFonts w:ascii="仿宋" w:hAnsi="仿宋" w:eastAsia="仿宋"/>
          <w:sz w:val="32"/>
          <w:szCs w:val="32"/>
        </w:rPr>
      </w:pPr>
      <w:r>
        <w:rPr>
          <w:rFonts w:hint="eastAsia" w:ascii="仿宋" w:hAnsi="仿宋" w:eastAsia="仿宋"/>
          <w:sz w:val="32"/>
          <w:szCs w:val="32"/>
        </w:rPr>
        <w:t>我局加大道路巡查力度，实施公路及公路附属设施精细化管理。完成公路沿线新增公路标志 58个216m2，新增公路标线 38处1899m2，清理更换损坏的波形护栏365m；清障排障86处716m2 ,处理违章摆摊设点62处，查处路政赔补偿案件9件；查处砂石场污染路面 260m2，清理占道经营36处122m2，清理非公路标志28处184m2，清除违章洗车点6个，督促施工企业围栏作业183米；查处抛洒滴漏货运车辆82辆，检测货运车辆7836台/次，其中超限车辆286台/次，卸载286台/次，卸载1640吨，辖区货运车辆超限超载平均每天在 4.1%左右。</w:t>
      </w:r>
    </w:p>
    <w:p>
      <w:pPr>
        <w:spacing w:line="600" w:lineRule="exact"/>
        <w:ind w:firstLine="630"/>
        <w:rPr>
          <w:rFonts w:ascii="仿宋" w:hAnsi="仿宋" w:eastAsia="仿宋"/>
          <w:sz w:val="32"/>
          <w:szCs w:val="32"/>
        </w:rPr>
      </w:pPr>
      <w:r>
        <w:rPr>
          <w:rFonts w:hint="eastAsia" w:ascii="仿宋" w:hAnsi="仿宋" w:eastAsia="仿宋"/>
          <w:sz w:val="32"/>
          <w:szCs w:val="32"/>
        </w:rPr>
        <w:t>（5）加快推进养护体制改革。</w:t>
      </w:r>
    </w:p>
    <w:p>
      <w:pPr>
        <w:spacing w:line="600" w:lineRule="exact"/>
        <w:ind w:firstLine="630"/>
        <w:rPr>
          <w:rFonts w:ascii="仿宋" w:hAnsi="仿宋" w:eastAsia="仿宋"/>
          <w:sz w:val="32"/>
          <w:szCs w:val="32"/>
        </w:rPr>
      </w:pPr>
      <w:r>
        <w:rPr>
          <w:rFonts w:hint="eastAsia" w:ascii="仿宋" w:hAnsi="仿宋" w:eastAsia="仿宋"/>
          <w:sz w:val="32"/>
          <w:szCs w:val="32"/>
        </w:rPr>
        <w:t>为实现养护机械化、专业化、规范化，我局积极推进机械化养护及应急保通购买服务，今年已经完成县机养中心建设，目前准备设备采购。</w:t>
      </w:r>
    </w:p>
    <w:p>
      <w:pPr>
        <w:pStyle w:val="32"/>
        <w:numPr>
          <w:ilvl w:val="0"/>
          <w:numId w:val="0"/>
        </w:numPr>
        <w:ind w:firstLine="640" w:firstLineChars="200"/>
        <w:rPr>
          <w:rFonts w:ascii="黑体" w:hAnsi="黑体" w:eastAsia="黑体"/>
          <w:szCs w:val="32"/>
        </w:rPr>
      </w:pPr>
      <w:r>
        <w:rPr>
          <w:rFonts w:hint="eastAsia" w:ascii="黑体" w:hAnsi="黑体" w:eastAsia="黑体"/>
          <w:szCs w:val="32"/>
        </w:rPr>
        <w:t>4.创新思维，推动交通运输行业发展</w:t>
      </w:r>
    </w:p>
    <w:p>
      <w:pPr>
        <w:spacing w:line="600" w:lineRule="exact"/>
        <w:ind w:firstLine="630"/>
        <w:rPr>
          <w:rFonts w:ascii="仿宋" w:hAnsi="仿宋" w:eastAsia="仿宋"/>
          <w:sz w:val="32"/>
          <w:szCs w:val="32"/>
        </w:rPr>
      </w:pPr>
      <w:r>
        <w:rPr>
          <w:rFonts w:hint="eastAsia" w:ascii="仿宋" w:hAnsi="仿宋" w:eastAsia="仿宋"/>
          <w:sz w:val="32"/>
          <w:szCs w:val="32"/>
        </w:rPr>
        <w:t>（1）全面完成春运组织管理工作</w:t>
      </w:r>
    </w:p>
    <w:p>
      <w:pPr>
        <w:spacing w:line="600" w:lineRule="exact"/>
        <w:ind w:firstLine="630"/>
        <w:rPr>
          <w:rFonts w:ascii="仿宋" w:hAnsi="仿宋" w:eastAsia="仿宋"/>
          <w:sz w:val="32"/>
          <w:szCs w:val="32"/>
        </w:rPr>
      </w:pPr>
      <w:r>
        <w:rPr>
          <w:rFonts w:hint="eastAsia" w:ascii="仿宋" w:hAnsi="仿宋" w:eastAsia="仿宋"/>
          <w:sz w:val="32"/>
          <w:szCs w:val="32"/>
        </w:rPr>
        <w:t>2018年春运，我局通过提前做好前期客运量预测、车辆安全例检、驾乘人员培训、交通秩序维护，切实抓好春运组织管理工作。春运期间，全县车辆共发班9421班次，例检车辆5268台次，安检旅客行包58286次，挡获携带有危险品的旅客52人次，暂扣危险品1件，共运送旅客112684人次，未发生一起服务质量违规问题，未发生一起旅客滞留事件，圆满完成2018年度春运工作。</w:t>
      </w:r>
    </w:p>
    <w:p>
      <w:pPr>
        <w:spacing w:line="600" w:lineRule="exact"/>
        <w:ind w:firstLine="630"/>
        <w:rPr>
          <w:rFonts w:ascii="仿宋" w:hAnsi="仿宋" w:eastAsia="仿宋"/>
          <w:sz w:val="32"/>
          <w:szCs w:val="32"/>
        </w:rPr>
      </w:pPr>
      <w:r>
        <w:rPr>
          <w:rFonts w:hint="eastAsia" w:ascii="仿宋" w:hAnsi="仿宋" w:eastAsia="仿宋"/>
          <w:sz w:val="32"/>
          <w:szCs w:val="32"/>
        </w:rPr>
        <w:t>（2）全面完成出租车新车上线工作</w:t>
      </w:r>
    </w:p>
    <w:p>
      <w:pPr>
        <w:spacing w:line="600" w:lineRule="exact"/>
        <w:ind w:firstLine="630"/>
        <w:rPr>
          <w:rFonts w:ascii="仿宋" w:hAnsi="仿宋" w:eastAsia="仿宋"/>
          <w:sz w:val="32"/>
          <w:szCs w:val="32"/>
        </w:rPr>
      </w:pPr>
      <w:r>
        <w:rPr>
          <w:rFonts w:hint="eastAsia" w:ascii="仿宋" w:hAnsi="仿宋" w:eastAsia="仿宋"/>
          <w:sz w:val="32"/>
          <w:szCs w:val="32"/>
        </w:rPr>
        <w:t>我局提早谋划，深入调研，积极对出租车企业开展指导，与出租车驾驶员开展对话，有序推进巡游出租车旧车下线和新车上线工作，全县60台巡游出租车于2018年3月31日全部下线退出客运市场，4月1日60辆新车正式上线投入运行，实现了无缝衔接，同时完成128名巡游出租汽车驾驶员从业资格审核、网上注册及服务质量监督卡颁发，确保了换车工作平稳过渡。</w:t>
      </w:r>
    </w:p>
    <w:p>
      <w:pPr>
        <w:spacing w:line="600" w:lineRule="exact"/>
        <w:ind w:firstLine="630"/>
        <w:rPr>
          <w:rFonts w:ascii="仿宋" w:hAnsi="仿宋" w:eastAsia="仿宋"/>
          <w:sz w:val="32"/>
          <w:szCs w:val="32"/>
        </w:rPr>
      </w:pPr>
      <w:r>
        <w:rPr>
          <w:rFonts w:hint="eastAsia" w:ascii="仿宋" w:hAnsi="仿宋" w:eastAsia="仿宋"/>
          <w:sz w:val="32"/>
          <w:szCs w:val="32"/>
        </w:rPr>
        <w:t>（3）有效维护道路客运市场稳定。</w:t>
      </w:r>
    </w:p>
    <w:p>
      <w:pPr>
        <w:spacing w:line="600" w:lineRule="exact"/>
        <w:ind w:firstLine="630"/>
        <w:rPr>
          <w:rFonts w:ascii="仿宋" w:hAnsi="仿宋" w:eastAsia="仿宋"/>
          <w:sz w:val="32"/>
          <w:szCs w:val="32"/>
        </w:rPr>
      </w:pPr>
      <w:r>
        <w:rPr>
          <w:rFonts w:hint="eastAsia" w:ascii="仿宋" w:hAnsi="仿宋" w:eastAsia="仿宋"/>
          <w:sz w:val="32"/>
          <w:szCs w:val="32"/>
        </w:rPr>
        <w:t>我局建立重点监控单位名单和违法行为“黑名单”制度，挂牌督办处理较为严重的道路运输各类违法行为。全年查扣涉嫌“非法营运”车辆44辆，查处纠正各类道路违法经营行为89起；收到各地交警路政抄告违法违规车辆70余台次，对符合记分条件49台车辆予以计分；责令停业整顿严重超限超载行为货运企业1家，吊销《道路运输许可证》车辆2辆；“春节”、“五一”、“十一”期间，积极落实上级部署，派出运政执法人员前往峨眉山景区参与运政执法，维护景区运营秩序。通过开展有效的道路运输监管和稽查活动，有力保障了道路运输市场秩序稳定。</w:t>
      </w:r>
    </w:p>
    <w:p>
      <w:pPr>
        <w:spacing w:line="600" w:lineRule="exact"/>
        <w:ind w:firstLine="630"/>
        <w:rPr>
          <w:rFonts w:ascii="仿宋" w:hAnsi="仿宋" w:eastAsia="仿宋"/>
          <w:sz w:val="32"/>
          <w:szCs w:val="32"/>
        </w:rPr>
      </w:pPr>
      <w:r>
        <w:rPr>
          <w:rFonts w:hint="eastAsia" w:ascii="仿宋" w:hAnsi="仿宋" w:eastAsia="仿宋"/>
          <w:sz w:val="32"/>
          <w:szCs w:val="32"/>
        </w:rPr>
        <w:t>（4）积极探索交通运输新机制</w:t>
      </w:r>
    </w:p>
    <w:p>
      <w:pPr>
        <w:spacing w:line="600" w:lineRule="exact"/>
        <w:ind w:firstLine="630"/>
        <w:rPr>
          <w:rFonts w:ascii="仿宋" w:hAnsi="仿宋" w:eastAsia="仿宋"/>
          <w:sz w:val="32"/>
          <w:szCs w:val="32"/>
        </w:rPr>
      </w:pPr>
      <w:r>
        <w:rPr>
          <w:rFonts w:hint="eastAsia" w:ascii="仿宋" w:hAnsi="仿宋" w:eastAsia="仿宋"/>
          <w:sz w:val="32"/>
          <w:szCs w:val="32"/>
        </w:rPr>
        <w:t xml:space="preserve">我局牢牢把握运输市场环境变化和发展趋势，深入开展客运市场调研，积极探索交通运输新机制。一是谋划井研至乐山城际公交开行工作，积极对接上级部门、协调运输企业，妥善处理城际公交开行与井研至乐山客运班线的协调工作，使多种运输方式的平衡发展，满足人民群众出行新要求，预计乐井城际公交于2019年3月正式开行；二是深入开展农村客运调研，努力探索满足农村群众出行的农村客运新举措，推动开行农村客运小巴，切实解决了乌抛、天云等乡镇群众“出行难”问题；三是强化客运企业的行业监管，强化12328交通服务监督，切实提高人民群众对交通运输服务的满意度。 </w:t>
      </w:r>
    </w:p>
    <w:p>
      <w:pPr>
        <w:pStyle w:val="31"/>
        <w:numPr>
          <w:ilvl w:val="0"/>
          <w:numId w:val="0"/>
        </w:numPr>
        <w:ind w:firstLine="636" w:firstLineChars="199"/>
        <w:rPr>
          <w:shd w:val="clear" w:color="auto" w:fill="FFFFFF"/>
        </w:rPr>
      </w:pPr>
      <w:r>
        <w:rPr>
          <w:rFonts w:hint="eastAsia"/>
          <w:shd w:val="clear" w:color="auto" w:fill="FFFFFF"/>
        </w:rPr>
        <w:t>四、评价结论及建议</w:t>
      </w:r>
    </w:p>
    <w:p>
      <w:pPr>
        <w:pStyle w:val="32"/>
        <w:numPr>
          <w:ilvl w:val="0"/>
          <w:numId w:val="0"/>
        </w:numPr>
        <w:ind w:firstLine="633" w:firstLineChars="198"/>
        <w:rPr>
          <w:shd w:val="clear" w:color="auto" w:fill="FFFFFF"/>
        </w:rPr>
      </w:pPr>
      <w:r>
        <w:rPr>
          <w:rFonts w:hint="eastAsia"/>
          <w:shd w:val="clear" w:color="auto" w:fill="FFFFFF"/>
        </w:rPr>
        <w:t>（一）评价结论</w:t>
      </w:r>
    </w:p>
    <w:p>
      <w:pPr>
        <w:spacing w:line="600" w:lineRule="exact"/>
        <w:ind w:firstLine="630"/>
        <w:rPr>
          <w:rFonts w:ascii="仿宋" w:hAnsi="仿宋" w:eastAsia="仿宋"/>
          <w:sz w:val="32"/>
          <w:szCs w:val="32"/>
        </w:rPr>
      </w:pPr>
      <w:r>
        <w:rPr>
          <w:rFonts w:hint="eastAsia" w:ascii="仿宋" w:hAnsi="仿宋" w:eastAsia="仿宋"/>
          <w:sz w:val="32"/>
          <w:szCs w:val="32"/>
        </w:rPr>
        <w:t>总体来说，我局2018年部门整体支出情况良好，从预算到执行和收入、支出资产管理及信息公开，都严格按照相关制度要求进行，圆满完成了上级下达的目标任务，取得了较大的经济效益和社会效益，得到政府部门和社会公众的认可。</w:t>
      </w:r>
    </w:p>
    <w:p>
      <w:pPr>
        <w:pStyle w:val="32"/>
        <w:numPr>
          <w:ilvl w:val="0"/>
          <w:numId w:val="0"/>
        </w:numPr>
        <w:ind w:firstLine="633" w:firstLineChars="198"/>
        <w:rPr>
          <w:shd w:val="clear" w:color="auto" w:fill="FFFFFF"/>
        </w:rPr>
      </w:pPr>
      <w:r>
        <w:rPr>
          <w:rFonts w:hint="eastAsia"/>
          <w:shd w:val="clear" w:color="auto" w:fill="FFFFFF"/>
        </w:rPr>
        <w:t>（二）存在问题</w:t>
      </w:r>
    </w:p>
    <w:p>
      <w:pPr>
        <w:spacing w:line="600" w:lineRule="exact"/>
        <w:ind w:firstLine="63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资金使用效益有待进一步提高。绩效目标设立不够明确、细化和量化。</w:t>
      </w:r>
    </w:p>
    <w:p>
      <w:pPr>
        <w:spacing w:line="600" w:lineRule="exact"/>
        <w:ind w:firstLine="630"/>
        <w:rPr>
          <w:rFonts w:ascii="仿宋" w:hAnsi="仿宋" w:eastAsia="仿宋"/>
          <w:sz w:val="32"/>
          <w:szCs w:val="32"/>
        </w:rPr>
      </w:pPr>
      <w:r>
        <w:rPr>
          <w:rFonts w:hint="eastAsia" w:ascii="仿宋" w:hAnsi="仿宋" w:eastAsia="仿宋"/>
          <w:sz w:val="32"/>
          <w:szCs w:val="32"/>
        </w:rPr>
        <w:t>2.集益超限检测站原定于2018年完工投入使用，由于论证工作影响工期，造成未能按期投入使用，导致未能完成预算数。</w:t>
      </w:r>
    </w:p>
    <w:p>
      <w:pPr>
        <w:spacing w:line="600" w:lineRule="exact"/>
        <w:ind w:firstLine="630"/>
        <w:rPr>
          <w:rFonts w:ascii="仿宋" w:hAnsi="仿宋" w:eastAsia="仿宋"/>
          <w:sz w:val="32"/>
          <w:szCs w:val="32"/>
        </w:rPr>
      </w:pPr>
      <w:r>
        <w:rPr>
          <w:rFonts w:hint="eastAsia" w:ascii="仿宋" w:hAnsi="仿宋" w:eastAsia="仿宋"/>
          <w:sz w:val="32"/>
          <w:szCs w:val="32"/>
        </w:rPr>
        <w:t>3.公路安全工作存在不确定性、突发性、特殊性等原因，因此无法预测此项经费，造成县级追加经费。</w:t>
      </w:r>
    </w:p>
    <w:p>
      <w:pPr>
        <w:spacing w:line="600" w:lineRule="exact"/>
        <w:ind w:firstLine="630"/>
        <w:rPr>
          <w:rFonts w:ascii="仿宋" w:hAnsi="仿宋" w:eastAsia="仿宋"/>
          <w:sz w:val="32"/>
          <w:szCs w:val="32"/>
        </w:rPr>
      </w:pPr>
      <w:r>
        <w:rPr>
          <w:rFonts w:hint="eastAsia" w:ascii="仿宋" w:hAnsi="仿宋" w:eastAsia="仿宋"/>
          <w:sz w:val="32"/>
          <w:szCs w:val="32"/>
        </w:rPr>
        <w:t>4.交通工作量大，县财政经费预算少，且公务用车编制少，工作难以开展。</w:t>
      </w:r>
    </w:p>
    <w:p>
      <w:pPr>
        <w:pStyle w:val="32"/>
        <w:numPr>
          <w:ilvl w:val="0"/>
          <w:numId w:val="0"/>
        </w:numPr>
        <w:ind w:firstLine="633" w:firstLineChars="198"/>
        <w:rPr>
          <w:shd w:val="clear" w:color="auto" w:fill="FFFFFF"/>
        </w:rPr>
      </w:pPr>
      <w:r>
        <w:rPr>
          <w:rFonts w:hint="eastAsia"/>
          <w:shd w:val="clear" w:color="auto" w:fill="FFFFFF"/>
        </w:rPr>
        <w:t>（三）改进建议。</w:t>
      </w:r>
    </w:p>
    <w:p>
      <w:pPr>
        <w:spacing w:line="600" w:lineRule="exact"/>
        <w:ind w:firstLine="630"/>
        <w:rPr>
          <w:rFonts w:ascii="仿宋" w:hAnsi="仿宋" w:eastAsia="仿宋"/>
          <w:sz w:val="32"/>
          <w:szCs w:val="32"/>
        </w:rPr>
      </w:pPr>
      <w:r>
        <w:rPr>
          <w:rFonts w:hint="eastAsia" w:ascii="仿宋" w:hAnsi="仿宋" w:eastAsia="仿宋"/>
          <w:sz w:val="32"/>
          <w:szCs w:val="32"/>
        </w:rPr>
        <w:t>1.在预算绩效管理方面还有待改进和完善，整体支出绩效报告也是在初步探索的过程中编制的，需要不断的规范完善，下一步，将进一步健全完善财务管理制度及内部控制制度，不断更新管理思路，在规范收支和控制经费上，创新管理手段，不断提高财政使用管理的水平和效率，进一步发挥交通工作职能作用，为我县交通管理作出贡献。</w:t>
      </w:r>
    </w:p>
    <w:p>
      <w:pPr>
        <w:spacing w:line="600" w:lineRule="exact"/>
        <w:ind w:firstLine="630"/>
        <w:rPr>
          <w:rFonts w:ascii="仿宋" w:hAnsi="仿宋" w:eastAsia="仿宋"/>
          <w:sz w:val="32"/>
          <w:szCs w:val="32"/>
        </w:rPr>
      </w:pPr>
      <w:r>
        <w:rPr>
          <w:rFonts w:hint="eastAsia" w:ascii="仿宋" w:hAnsi="仿宋" w:eastAsia="仿宋"/>
          <w:sz w:val="32"/>
          <w:szCs w:val="32"/>
        </w:rPr>
        <w:t>2.细化预算编制工作，认真做好预算编制，进一步加强预算管理意识，严格按照预算编制的相关制度和要求进行预算编制。</w:t>
      </w:r>
    </w:p>
    <w:p>
      <w:pPr>
        <w:spacing w:line="600" w:lineRule="exact"/>
        <w:ind w:firstLine="630"/>
        <w:rPr>
          <w:rFonts w:ascii="仿宋" w:hAnsi="仿宋" w:eastAsia="仿宋"/>
          <w:sz w:val="32"/>
          <w:szCs w:val="32"/>
        </w:rPr>
      </w:pPr>
      <w:r>
        <w:rPr>
          <w:rFonts w:hint="eastAsia" w:ascii="仿宋" w:hAnsi="仿宋" w:eastAsia="仿宋"/>
          <w:sz w:val="32"/>
          <w:szCs w:val="32"/>
        </w:rPr>
        <w:t>3.加强财务管理，严格财务审核。在费用报账支付时，按照预算规定的费用项目和用途进行资金使用审核、列报支付、财务核算，杜绝超支现象的发生。</w:t>
      </w:r>
    </w:p>
    <w:p>
      <w:pPr>
        <w:spacing w:line="600" w:lineRule="exact"/>
        <w:ind w:firstLine="630"/>
        <w:rPr>
          <w:rFonts w:ascii="仿宋" w:hAnsi="仿宋" w:eastAsia="仿宋"/>
          <w:sz w:val="32"/>
          <w:szCs w:val="32"/>
        </w:rPr>
      </w:pPr>
      <w:r>
        <w:rPr>
          <w:rFonts w:hint="eastAsia" w:ascii="仿宋" w:hAnsi="仿宋" w:eastAsia="仿宋"/>
          <w:sz w:val="32"/>
          <w:szCs w:val="32"/>
        </w:rPr>
        <w:t>4.持续抓好“三公经费”控制管理。严格控制“三公经费”的规模和比例，把关“三公经费”支出的审核、审批，杜绝挪用和挤占其他预算资金行为；进一步细化“三公经费”的管理，合理压缩“三公经费”支出。</w:t>
      </w: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pStyle w:val="3"/>
        <w:rPr>
          <w:rStyle w:val="24"/>
          <w:rFonts w:ascii="仿宋" w:hAnsi="仿宋" w:eastAsia="仿宋"/>
          <w:b w:val="0"/>
          <w:bCs w:val="0"/>
          <w:sz w:val="32"/>
          <w:szCs w:val="32"/>
        </w:rPr>
      </w:pPr>
      <w:r>
        <w:rPr>
          <w:rStyle w:val="24"/>
          <w:rFonts w:hint="eastAsia" w:ascii="仿宋" w:hAnsi="仿宋" w:eastAsia="仿宋"/>
          <w:b w:val="0"/>
          <w:bCs w:val="0"/>
          <w:sz w:val="32"/>
          <w:szCs w:val="32"/>
        </w:rPr>
        <w:t>附件2</w:t>
      </w:r>
      <w:bookmarkEnd w:id="64"/>
    </w:p>
    <w:p>
      <w:pPr>
        <w:jc w:val="center"/>
        <w:rPr>
          <w:rFonts w:ascii="宋体" w:hAnsi="宋体"/>
          <w:b/>
          <w:color w:val="000000"/>
          <w:kern w:val="0"/>
          <w:sz w:val="44"/>
          <w:szCs w:val="44"/>
        </w:rPr>
      </w:pPr>
      <w:r>
        <w:rPr>
          <w:rFonts w:hint="eastAsia" w:ascii="宋体" w:hAnsi="宋体"/>
          <w:b/>
          <w:color w:val="000000"/>
          <w:kern w:val="0"/>
          <w:sz w:val="44"/>
          <w:szCs w:val="44"/>
        </w:rPr>
        <w:t>井研县交通运输局</w:t>
      </w:r>
    </w:p>
    <w:p>
      <w:pPr>
        <w:pStyle w:val="33"/>
        <w:spacing w:line="580" w:lineRule="exact"/>
        <w:jc w:val="center"/>
        <w:rPr>
          <w:rFonts w:ascii="仿宋_GB2312" w:hAnsi="宋体" w:eastAsia="仿宋_GB2312"/>
          <w:color w:val="auto"/>
          <w:kern w:val="2"/>
          <w:sz w:val="32"/>
          <w:szCs w:val="32"/>
        </w:rPr>
      </w:pPr>
      <w:r>
        <w:rPr>
          <w:rFonts w:hint="eastAsia" w:ascii="宋体" w:hAnsi="宋体"/>
          <w:b/>
          <w:sz w:val="44"/>
          <w:szCs w:val="44"/>
        </w:rPr>
        <w:t>项目支出绩效自评报告</w:t>
      </w:r>
    </w:p>
    <w:p>
      <w:pPr>
        <w:jc w:val="center"/>
        <w:rPr>
          <w:rFonts w:ascii="仿宋_GB2312" w:hAnsi="宋体"/>
        </w:rPr>
      </w:pPr>
      <w:r>
        <w:rPr>
          <w:rFonts w:hint="eastAsia" w:ascii="仿宋_GB2312" w:hAnsi="宋体"/>
        </w:rPr>
        <w:t>（乐自高速井研南收费站连接线拓宽工程项目）</w:t>
      </w:r>
    </w:p>
    <w:p>
      <w:pPr>
        <w:pStyle w:val="33"/>
        <w:spacing w:line="360" w:lineRule="exact"/>
        <w:jc w:val="center"/>
        <w:rPr>
          <w:rFonts w:ascii="宋体"/>
          <w:color w:val="auto"/>
          <w:kern w:val="2"/>
          <w:sz w:val="32"/>
          <w:szCs w:val="32"/>
        </w:rPr>
      </w:pPr>
    </w:p>
    <w:p>
      <w:pPr>
        <w:spacing w:line="600" w:lineRule="exact"/>
        <w:ind w:firstLine="630"/>
        <w:rPr>
          <w:rFonts w:ascii="仿宋" w:hAnsi="仿宋" w:eastAsia="仿宋"/>
          <w:sz w:val="32"/>
          <w:szCs w:val="32"/>
        </w:rPr>
      </w:pPr>
      <w:r>
        <w:rPr>
          <w:rFonts w:hint="eastAsia" w:ascii="仿宋" w:hAnsi="仿宋" w:eastAsia="仿宋"/>
          <w:sz w:val="32"/>
          <w:szCs w:val="32"/>
        </w:rPr>
        <w:t>按照县财政局要求，我局逐项对照项目支出绩效评价指标体系，认真组织全局领导干部对县财政局</w:t>
      </w:r>
      <w:r>
        <w:rPr>
          <w:rFonts w:ascii="仿宋" w:hAnsi="仿宋" w:eastAsia="仿宋"/>
          <w:sz w:val="32"/>
          <w:szCs w:val="32"/>
        </w:rPr>
        <w:t>2019</w:t>
      </w:r>
      <w:r>
        <w:rPr>
          <w:rFonts w:hint="eastAsia" w:ascii="仿宋" w:hAnsi="仿宋" w:eastAsia="仿宋"/>
          <w:sz w:val="32"/>
          <w:szCs w:val="32"/>
        </w:rPr>
        <w:t>年度预算指标安排的乐自高速井研南收费站连接线拓宽工程项目进行自查自评。现将有关情况报告如下：</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w:t>
      </w:r>
      <w:r>
        <w:rPr>
          <w:rFonts w:ascii="黑体" w:hAnsi="黑体" w:eastAsia="黑体" w:cs="仿宋_GB2312"/>
          <w:sz w:val="32"/>
          <w:szCs w:val="32"/>
        </w:rPr>
        <w:t>、评价工作开展及项目情况</w:t>
      </w:r>
    </w:p>
    <w:p>
      <w:pPr>
        <w:spacing w:line="600" w:lineRule="exact"/>
        <w:ind w:firstLine="630"/>
        <w:rPr>
          <w:rFonts w:ascii="仿宋" w:hAnsi="仿宋" w:eastAsia="仿宋"/>
          <w:sz w:val="32"/>
          <w:szCs w:val="32"/>
        </w:rPr>
      </w:pPr>
      <w:r>
        <w:rPr>
          <w:rFonts w:hint="eastAsia" w:ascii="仿宋" w:hAnsi="仿宋" w:eastAsia="仿宋"/>
          <w:sz w:val="32"/>
          <w:szCs w:val="32"/>
        </w:rPr>
        <w:t>（一）根据井研县人民政府《井研县交通运输局主要职责内设机构和人员编制规定》（井府办〔</w:t>
      </w:r>
      <w:r>
        <w:rPr>
          <w:rFonts w:ascii="仿宋" w:hAnsi="仿宋" w:eastAsia="仿宋"/>
          <w:sz w:val="32"/>
          <w:szCs w:val="32"/>
        </w:rPr>
        <w:t>2011</w:t>
      </w:r>
      <w:r>
        <w:rPr>
          <w:rFonts w:hint="eastAsia" w:ascii="仿宋" w:hAnsi="仿宋" w:eastAsia="仿宋"/>
          <w:sz w:val="32"/>
          <w:szCs w:val="32"/>
        </w:rPr>
        <w:t>〕</w:t>
      </w:r>
      <w:r>
        <w:rPr>
          <w:rFonts w:ascii="仿宋" w:hAnsi="仿宋" w:eastAsia="仿宋"/>
          <w:sz w:val="32"/>
          <w:szCs w:val="32"/>
        </w:rPr>
        <w:t>22</w:t>
      </w:r>
      <w:r>
        <w:rPr>
          <w:rFonts w:hint="eastAsia" w:ascii="仿宋" w:hAnsi="仿宋" w:eastAsia="仿宋"/>
          <w:sz w:val="32"/>
          <w:szCs w:val="32"/>
        </w:rPr>
        <w:t>号）的通知。经县政府已批准，井研县交通运输局为正科级单位，内设</w:t>
      </w:r>
      <w:r>
        <w:rPr>
          <w:rFonts w:ascii="仿宋" w:hAnsi="仿宋" w:eastAsia="仿宋"/>
          <w:sz w:val="32"/>
          <w:szCs w:val="32"/>
        </w:rPr>
        <w:t>3</w:t>
      </w:r>
      <w:r>
        <w:rPr>
          <w:rFonts w:hint="eastAsia" w:ascii="仿宋" w:hAnsi="仿宋" w:eastAsia="仿宋"/>
          <w:sz w:val="32"/>
          <w:szCs w:val="32"/>
        </w:rPr>
        <w:t>个综合机构，行政编制</w:t>
      </w:r>
      <w:r>
        <w:rPr>
          <w:rFonts w:ascii="仿宋" w:hAnsi="仿宋" w:eastAsia="仿宋"/>
          <w:sz w:val="32"/>
          <w:szCs w:val="32"/>
        </w:rPr>
        <w:t>10</w:t>
      </w:r>
      <w:r>
        <w:rPr>
          <w:rFonts w:hint="eastAsia" w:ascii="仿宋" w:hAnsi="仿宋" w:eastAsia="仿宋"/>
          <w:sz w:val="32"/>
          <w:szCs w:val="32"/>
        </w:rPr>
        <w:t>名，其中：局长</w:t>
      </w:r>
      <w:r>
        <w:rPr>
          <w:rFonts w:ascii="仿宋" w:hAnsi="仿宋" w:eastAsia="仿宋"/>
          <w:sz w:val="32"/>
          <w:szCs w:val="32"/>
        </w:rPr>
        <w:t>1</w:t>
      </w:r>
      <w:r>
        <w:rPr>
          <w:rFonts w:hint="eastAsia" w:ascii="仿宋" w:hAnsi="仿宋" w:eastAsia="仿宋"/>
          <w:sz w:val="32"/>
          <w:szCs w:val="32"/>
        </w:rPr>
        <w:t>名，副局长</w:t>
      </w:r>
      <w:r>
        <w:rPr>
          <w:rFonts w:ascii="仿宋" w:hAnsi="仿宋" w:eastAsia="仿宋"/>
          <w:sz w:val="32"/>
          <w:szCs w:val="32"/>
        </w:rPr>
        <w:t>2</w:t>
      </w:r>
      <w:r>
        <w:rPr>
          <w:rFonts w:hint="eastAsia" w:ascii="仿宋" w:hAnsi="仿宋" w:eastAsia="仿宋"/>
          <w:sz w:val="32"/>
          <w:szCs w:val="32"/>
        </w:rPr>
        <w:t>名，总工程师</w:t>
      </w:r>
      <w:r>
        <w:rPr>
          <w:rFonts w:ascii="仿宋" w:hAnsi="仿宋" w:eastAsia="仿宋"/>
          <w:sz w:val="32"/>
          <w:szCs w:val="32"/>
        </w:rPr>
        <w:t xml:space="preserve"> 1 </w:t>
      </w:r>
      <w:r>
        <w:rPr>
          <w:rFonts w:hint="eastAsia" w:ascii="仿宋" w:hAnsi="仿宋" w:eastAsia="仿宋"/>
          <w:sz w:val="32"/>
          <w:szCs w:val="32"/>
        </w:rPr>
        <w:t>名（副科级）；安全总监</w:t>
      </w:r>
      <w:r>
        <w:rPr>
          <w:rFonts w:ascii="仿宋" w:hAnsi="仿宋" w:eastAsia="仿宋"/>
          <w:sz w:val="32"/>
          <w:szCs w:val="32"/>
        </w:rPr>
        <w:t>1</w:t>
      </w:r>
      <w:r>
        <w:rPr>
          <w:rFonts w:hint="eastAsia" w:ascii="仿宋" w:hAnsi="仿宋" w:eastAsia="仿宋"/>
          <w:sz w:val="32"/>
          <w:szCs w:val="32"/>
        </w:rPr>
        <w:t>人，机关工委书记</w:t>
      </w:r>
      <w:r>
        <w:rPr>
          <w:rFonts w:ascii="仿宋" w:hAnsi="仿宋" w:eastAsia="仿宋"/>
          <w:sz w:val="32"/>
          <w:szCs w:val="32"/>
        </w:rPr>
        <w:t>1</w:t>
      </w:r>
      <w:r>
        <w:rPr>
          <w:rFonts w:hint="eastAsia" w:ascii="仿宋" w:hAnsi="仿宋" w:eastAsia="仿宋"/>
          <w:sz w:val="32"/>
          <w:szCs w:val="32"/>
        </w:rPr>
        <w:t>人，中层职数</w:t>
      </w:r>
      <w:r>
        <w:rPr>
          <w:rFonts w:ascii="仿宋" w:hAnsi="仿宋" w:eastAsia="仿宋"/>
          <w:sz w:val="32"/>
          <w:szCs w:val="32"/>
        </w:rPr>
        <w:t>3</w:t>
      </w:r>
      <w:r>
        <w:rPr>
          <w:rFonts w:hint="eastAsia" w:ascii="仿宋" w:hAnsi="仿宋" w:eastAsia="仿宋"/>
          <w:sz w:val="32"/>
          <w:szCs w:val="32"/>
        </w:rPr>
        <w:t>名，机关后勤服务事业编制</w:t>
      </w:r>
      <w:r>
        <w:rPr>
          <w:rFonts w:ascii="仿宋" w:hAnsi="仿宋" w:eastAsia="仿宋"/>
          <w:sz w:val="32"/>
          <w:szCs w:val="32"/>
        </w:rPr>
        <w:t xml:space="preserve"> 1 </w:t>
      </w:r>
      <w:r>
        <w:rPr>
          <w:rFonts w:hint="eastAsia" w:ascii="仿宋" w:hAnsi="仿宋" w:eastAsia="仿宋"/>
          <w:sz w:val="32"/>
          <w:szCs w:val="32"/>
        </w:rPr>
        <w:t>名。</w:t>
      </w:r>
    </w:p>
    <w:p>
      <w:pPr>
        <w:spacing w:line="600" w:lineRule="exact"/>
        <w:ind w:firstLine="630"/>
        <w:rPr>
          <w:rFonts w:ascii="仿宋" w:hAnsi="仿宋" w:eastAsia="仿宋"/>
          <w:sz w:val="32"/>
          <w:szCs w:val="32"/>
        </w:rPr>
      </w:pPr>
      <w:r>
        <w:rPr>
          <w:rFonts w:hint="eastAsia" w:ascii="仿宋" w:hAnsi="仿宋" w:eastAsia="仿宋"/>
          <w:sz w:val="32"/>
          <w:szCs w:val="32"/>
        </w:rPr>
        <w:t>工作职责之一为承担交通建设市场的监管责任。负责监督执行国家和省、市有关交通建设的相关政策、制度和技术标准，履行国家基本建设程序；管理全县交通建设行业和产业项目，培育、管理交通建设市场；监督管理交通建设项目的招投标、工程造价、工程质量和施工安全；组织实施全县交通建设项目；负责全县交通基础设施的管理和维护；负责公路路政管理。</w:t>
      </w:r>
    </w:p>
    <w:p>
      <w:pPr>
        <w:spacing w:line="600" w:lineRule="exact"/>
        <w:ind w:firstLine="630"/>
        <w:rPr>
          <w:rFonts w:ascii="仿宋" w:hAnsi="仿宋" w:eastAsia="仿宋"/>
          <w:sz w:val="32"/>
          <w:szCs w:val="32"/>
        </w:rPr>
      </w:pPr>
      <w:r>
        <w:rPr>
          <w:rFonts w:hint="eastAsia" w:ascii="仿宋" w:hAnsi="仿宋" w:eastAsia="仿宋"/>
          <w:sz w:val="32"/>
          <w:szCs w:val="32"/>
        </w:rPr>
        <w:t>（二）项目立项、资金申报的依据。</w:t>
      </w:r>
    </w:p>
    <w:p>
      <w:pPr>
        <w:spacing w:line="600" w:lineRule="exact"/>
        <w:ind w:firstLine="630"/>
        <w:rPr>
          <w:rFonts w:ascii="仿宋" w:hAnsi="仿宋" w:eastAsia="仿宋"/>
          <w:sz w:val="32"/>
          <w:szCs w:val="32"/>
        </w:rPr>
      </w:pPr>
      <w:r>
        <w:rPr>
          <w:rFonts w:ascii="仿宋" w:hAnsi="仿宋" w:eastAsia="仿宋"/>
          <w:sz w:val="32"/>
          <w:szCs w:val="32"/>
        </w:rPr>
        <w:t>2016</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9</w:t>
      </w:r>
      <w:r>
        <w:rPr>
          <w:rFonts w:hint="eastAsia" w:ascii="仿宋" w:hAnsi="仿宋" w:eastAsia="仿宋"/>
          <w:sz w:val="32"/>
          <w:szCs w:val="32"/>
        </w:rPr>
        <w:t>日，经县政府议定，乐自高速井研南收费站连接线拓宽工程资金由县财政安排解决，</w:t>
      </w:r>
      <w:r>
        <w:rPr>
          <w:rFonts w:ascii="仿宋" w:hAnsi="仿宋" w:eastAsia="仿宋"/>
          <w:sz w:val="32"/>
          <w:szCs w:val="32"/>
        </w:rPr>
        <w:t>2019</w:t>
      </w:r>
      <w:r>
        <w:rPr>
          <w:rFonts w:hint="eastAsia" w:ascii="仿宋" w:hAnsi="仿宋" w:eastAsia="仿宋"/>
          <w:sz w:val="32"/>
          <w:szCs w:val="32"/>
        </w:rPr>
        <w:t>年预算</w:t>
      </w:r>
      <w:r>
        <w:rPr>
          <w:rFonts w:ascii="仿宋" w:hAnsi="仿宋" w:eastAsia="仿宋"/>
          <w:sz w:val="32"/>
          <w:szCs w:val="32"/>
        </w:rPr>
        <w:t>150</w:t>
      </w:r>
      <w:r>
        <w:rPr>
          <w:rFonts w:hint="eastAsia" w:ascii="仿宋" w:hAnsi="仿宋" w:eastAsia="仿宋"/>
          <w:sz w:val="32"/>
          <w:szCs w:val="32"/>
        </w:rPr>
        <w:t>万元项目建设资金，符合资金管理办法等相关规定。</w:t>
      </w:r>
    </w:p>
    <w:p>
      <w:pPr>
        <w:spacing w:line="600" w:lineRule="exact"/>
        <w:ind w:firstLine="630"/>
        <w:rPr>
          <w:rFonts w:ascii="仿宋" w:hAnsi="仿宋" w:eastAsia="仿宋"/>
          <w:sz w:val="32"/>
          <w:szCs w:val="32"/>
        </w:rPr>
      </w:pPr>
      <w:r>
        <w:rPr>
          <w:rFonts w:hint="eastAsia" w:ascii="仿宋" w:hAnsi="仿宋" w:eastAsia="仿宋"/>
          <w:sz w:val="32"/>
          <w:szCs w:val="32"/>
        </w:rPr>
        <w:t>（三）资金管理办法制定情况，资金支持具体项目的条件、范围与支持方式概况。</w:t>
      </w:r>
    </w:p>
    <w:p>
      <w:pPr>
        <w:spacing w:line="600" w:lineRule="exact"/>
        <w:ind w:firstLine="630"/>
        <w:rPr>
          <w:rFonts w:ascii="仿宋" w:hAnsi="仿宋" w:eastAsia="仿宋"/>
          <w:sz w:val="32"/>
          <w:szCs w:val="32"/>
        </w:rPr>
      </w:pPr>
      <w:r>
        <w:rPr>
          <w:rFonts w:hint="eastAsia" w:ascii="仿宋" w:hAnsi="仿宋" w:eastAsia="仿宋"/>
          <w:sz w:val="32"/>
          <w:szCs w:val="32"/>
        </w:rPr>
        <w:t>我局严格按照有关规定实行集中支付管理、行政单位会计制度规定和财政下达资金的使用范围管理和使用项目经费，做到专款专用，确保资金支出的真实性、安全性、合理性。</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月止，共支付乐自高速井研南收费站连接线拓宽工程建安费、监理服务费、勘察设计费等费用共计</w:t>
      </w:r>
      <w:r>
        <w:rPr>
          <w:rFonts w:ascii="仿宋" w:hAnsi="仿宋" w:eastAsia="仿宋"/>
          <w:sz w:val="32"/>
          <w:szCs w:val="32"/>
        </w:rPr>
        <w:t>337.05</w:t>
      </w:r>
      <w:r>
        <w:rPr>
          <w:rFonts w:hint="eastAsia" w:ascii="仿宋" w:hAnsi="仿宋" w:eastAsia="仿宋"/>
          <w:sz w:val="32"/>
          <w:szCs w:val="32"/>
        </w:rPr>
        <w:t>万元。</w:t>
      </w:r>
    </w:p>
    <w:p>
      <w:pPr>
        <w:spacing w:line="600" w:lineRule="exact"/>
        <w:ind w:firstLine="63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（四）资金分配的原则及考虑因素。</w:t>
      </w:r>
    </w:p>
    <w:p>
      <w:pPr>
        <w:spacing w:line="600" w:lineRule="exact"/>
        <w:ind w:firstLine="630"/>
        <w:rPr>
          <w:rFonts w:ascii="仿宋" w:hAnsi="仿宋" w:eastAsia="仿宋"/>
          <w:sz w:val="32"/>
          <w:szCs w:val="32"/>
        </w:rPr>
      </w:pPr>
      <w:r>
        <w:rPr>
          <w:rFonts w:hint="eastAsia" w:ascii="仿宋" w:hAnsi="仿宋" w:eastAsia="仿宋"/>
          <w:sz w:val="32"/>
          <w:szCs w:val="32"/>
        </w:rPr>
        <w:t>严格按照相关合同和工程进度进行资金安排。</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w:t>
      </w:r>
      <w:r>
        <w:rPr>
          <w:rFonts w:ascii="黑体" w:hAnsi="黑体" w:eastAsia="黑体" w:cs="仿宋_GB2312"/>
          <w:sz w:val="32"/>
          <w:szCs w:val="32"/>
        </w:rPr>
        <w:t>、评价结论及绩效分析</w:t>
      </w:r>
    </w:p>
    <w:p>
      <w:pPr>
        <w:spacing w:line="58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（一）评价结论</w:t>
      </w:r>
    </w:p>
    <w:p>
      <w:pPr>
        <w:spacing w:line="600" w:lineRule="exact"/>
        <w:ind w:firstLine="630"/>
        <w:rPr>
          <w:rFonts w:ascii="仿宋" w:hAnsi="仿宋" w:eastAsia="仿宋"/>
          <w:sz w:val="32"/>
          <w:szCs w:val="32"/>
        </w:rPr>
      </w:pPr>
      <w:r>
        <w:rPr>
          <w:rFonts w:hint="eastAsia" w:ascii="仿宋" w:hAnsi="仿宋" w:eastAsia="仿宋"/>
          <w:sz w:val="32"/>
          <w:szCs w:val="32"/>
        </w:rPr>
        <w:t>通过拓宽改造工程的实施，项目决策正确，项目管理规范，降低安全事故的发生，方便车辆的安全出行和货物运输，项目绩效明显。</w:t>
      </w:r>
    </w:p>
    <w:tbl>
      <w:tblPr>
        <w:tblStyle w:val="12"/>
        <w:tblW w:w="0" w:type="auto"/>
        <w:tblInd w:w="93" w:type="dxa"/>
        <w:tblLayout w:type="autofit"/>
        <w:tblCellMar>
          <w:top w:w="0" w:type="dxa"/>
          <w:left w:w="108" w:type="dxa"/>
          <w:bottom w:w="0" w:type="dxa"/>
          <w:right w:w="108" w:type="dxa"/>
        </w:tblCellMar>
      </w:tblPr>
      <w:tblGrid>
        <w:gridCol w:w="1178"/>
        <w:gridCol w:w="951"/>
        <w:gridCol w:w="1258"/>
        <w:gridCol w:w="578"/>
        <w:gridCol w:w="4119"/>
        <w:gridCol w:w="940"/>
      </w:tblGrid>
      <w:tr>
        <w:tblPrEx>
          <w:tblCellMar>
            <w:top w:w="0" w:type="dxa"/>
            <w:left w:w="108" w:type="dxa"/>
            <w:bottom w:w="0" w:type="dxa"/>
            <w:right w:w="108" w:type="dxa"/>
          </w:tblCellMar>
        </w:tblPrEx>
        <w:trPr>
          <w:trHeight w:val="450" w:hRule="atLeast"/>
        </w:trPr>
        <w:tc>
          <w:tcPr>
            <w:tcW w:w="0" w:type="auto"/>
            <w:gridSpan w:val="6"/>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项目支出绩效评价指标体系</w:t>
            </w:r>
          </w:p>
        </w:tc>
      </w:tr>
      <w:tr>
        <w:tblPrEx>
          <w:tblCellMar>
            <w:top w:w="0" w:type="dxa"/>
            <w:left w:w="108" w:type="dxa"/>
            <w:bottom w:w="0" w:type="dxa"/>
            <w:right w:w="108" w:type="dxa"/>
          </w:tblCellMar>
        </w:tblPrEx>
        <w:trPr>
          <w:trHeight w:val="64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分值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指标评价内容</w:t>
            </w:r>
            <w:r>
              <w:rPr>
                <w:rFonts w:hint="eastAsia" w:ascii="宋体" w:hAnsi="宋体" w:cs="宋体"/>
                <w:b/>
                <w:bCs/>
                <w:color w:val="000000"/>
                <w:kern w:val="0"/>
                <w:sz w:val="18"/>
                <w:szCs w:val="18"/>
              </w:rPr>
              <w:br w:type="textWrapping"/>
            </w:r>
            <w:r>
              <w:rPr>
                <w:rFonts w:hint="eastAsia" w:ascii="宋体" w:hAnsi="宋体" w:cs="宋体"/>
                <w:color w:val="000000"/>
                <w:kern w:val="0"/>
                <w:sz w:val="18"/>
                <w:szCs w:val="18"/>
              </w:rPr>
              <w:t>（公式计算结果=x）</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评价得分</w:t>
            </w:r>
          </w:p>
        </w:tc>
      </w:tr>
      <w:tr>
        <w:tblPrEx>
          <w:tblCellMar>
            <w:top w:w="0" w:type="dxa"/>
            <w:left w:w="108" w:type="dxa"/>
            <w:bottom w:w="0" w:type="dxa"/>
            <w:right w:w="108" w:type="dxa"/>
          </w:tblCellMar>
        </w:tblPrEx>
        <w:trPr>
          <w:trHeight w:val="312"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项目决策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（20分）</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科学决策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（10分）</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必要性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（政策依据）</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项目符合党中央、国务院和省委、省政府决策部署；符合当前经济社会发展需要，政策和实际需求的吻合程度分析</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可行性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（政策完善）</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可行性论证充分，规划、管理办法、指导意见等制度是否健全完善</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绩效目标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明确性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项目预期提供的产品、服务、效益或其他目标明确细化，可衡量</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合理性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绩效目标设定符合实际需求，合理可行</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60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（10分）</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资金管理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资金分配</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资金分配管理是否科学合理、规范有序;是否体现突出重点或公平性，符合财政资金改革方向</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资金使用</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资金使用规范</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项目执行</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执行规范</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管理制度健全，管理过程科学规范</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60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项目绩效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（特性指标70分）</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项目完成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完成数量</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实际完成任务量/绩效目标设定任务量×100%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完成质量</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符合绩效目标设定的验收标准，达到行业基准水平</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完成时效</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（实际完成时间-绩效目标设定完成时间）/绩效目标设定完成时间×100%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完成成本</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（实际完成成本-预计完成成本）/预计完成成本×100%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项目效益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（50分）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经济效益（可选项）</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适用于经济发展类项目。反映相关产出对经济社会发展带来的影响和效果，根据项目实际细化具体指标。重点考核投入产出率、回报率、增长率等指标</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社会效益（可选项）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反映相关产出对社会发展带来的影响和效果，根据项目实际细化具体指标。重点考核撬动率、贡献率、达标率、就业率等指标</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生态效益（可选项）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反映相关产出对自然环境带来的影响和效果，根据项目实际细化具体指标</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可持续效益（可选项）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反映相关产出带来影响的可持续期限，根据项目实际细化具体指标</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公平效率（可选项）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主要反映资金使用者是否获得公平竞争的机会，以及民生类项目中受益群体是否应覆盖全覆盖，覆盖率是衡量指标。重点考核覆盖率、知晓率等指标</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使用效率（可选项）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重点考核使用率等指标</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适用于民生类项目。满意率反映服务对象或项目受益人对相关产出及其影响的认可程度，根据项目实际细化具体指标。重点考核满意率等指标</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r>
    </w:tbl>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rPr>
          <w:rFonts w:ascii="仿宋" w:hAnsi="仿宋" w:eastAsia="仿宋"/>
          <w:sz w:val="32"/>
          <w:szCs w:val="32"/>
        </w:rPr>
      </w:pPr>
    </w:p>
    <w:p>
      <w:pPr>
        <w:pStyle w:val="32"/>
        <w:numPr>
          <w:ilvl w:val="0"/>
          <w:numId w:val="0"/>
        </w:numPr>
        <w:ind w:firstLine="633" w:firstLineChars="198"/>
        <w:rPr>
          <w:shd w:val="clear" w:color="auto" w:fill="FFFFFF"/>
        </w:rPr>
      </w:pPr>
      <w:r>
        <w:rPr>
          <w:rFonts w:hint="eastAsia"/>
          <w:shd w:val="clear" w:color="auto" w:fill="FFFFFF"/>
        </w:rPr>
        <w:t>（二）绩效分析。</w:t>
      </w:r>
    </w:p>
    <w:p>
      <w:pPr>
        <w:spacing w:line="600" w:lineRule="exact"/>
        <w:ind w:firstLine="63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．项目主要内容。</w:t>
      </w:r>
    </w:p>
    <w:p>
      <w:pPr>
        <w:spacing w:line="600" w:lineRule="exact"/>
        <w:ind w:firstLine="630"/>
        <w:rPr>
          <w:rFonts w:ascii="仿宋" w:hAnsi="仿宋" w:eastAsia="仿宋"/>
          <w:sz w:val="32"/>
          <w:szCs w:val="32"/>
        </w:rPr>
      </w:pPr>
      <w:r>
        <w:rPr>
          <w:rFonts w:hint="eastAsia" w:ascii="仿宋" w:hAnsi="仿宋" w:eastAsia="仿宋"/>
          <w:sz w:val="32"/>
          <w:szCs w:val="32"/>
        </w:rPr>
        <w:t>乐自高速井研南收费站连接线拓宽工程位于井研县马踏镇，是乐自高速与</w:t>
      </w:r>
      <w:r>
        <w:rPr>
          <w:rFonts w:ascii="仿宋" w:hAnsi="仿宋" w:eastAsia="仿宋"/>
          <w:sz w:val="32"/>
          <w:szCs w:val="32"/>
        </w:rPr>
        <w:t>G213</w:t>
      </w:r>
      <w:r>
        <w:rPr>
          <w:rFonts w:hint="eastAsia" w:ascii="仿宋" w:hAnsi="仿宋" w:eastAsia="仿宋"/>
          <w:sz w:val="32"/>
          <w:szCs w:val="32"/>
        </w:rPr>
        <w:t>线的连接点，来往车流量大。本次拓宽是将进站口进行加宽，沥青混凝土路面，全长约</w:t>
      </w:r>
      <w:r>
        <w:rPr>
          <w:rFonts w:ascii="仿宋" w:hAnsi="仿宋" w:eastAsia="仿宋"/>
          <w:sz w:val="32"/>
          <w:szCs w:val="32"/>
        </w:rPr>
        <w:t>189</w:t>
      </w:r>
      <w:r>
        <w:rPr>
          <w:rFonts w:hint="eastAsia" w:ascii="仿宋" w:hAnsi="仿宋" w:eastAsia="仿宋"/>
          <w:sz w:val="32"/>
          <w:szCs w:val="32"/>
        </w:rPr>
        <w:t>米，估算投资约</w:t>
      </w:r>
      <w:r>
        <w:rPr>
          <w:rFonts w:ascii="仿宋" w:hAnsi="仿宋" w:eastAsia="仿宋"/>
          <w:sz w:val="32"/>
          <w:szCs w:val="32"/>
        </w:rPr>
        <w:t>450</w:t>
      </w:r>
      <w:r>
        <w:rPr>
          <w:rFonts w:hint="eastAsia" w:ascii="仿宋" w:hAnsi="仿宋" w:eastAsia="仿宋"/>
          <w:sz w:val="32"/>
          <w:szCs w:val="32"/>
        </w:rPr>
        <w:t>万元，工期</w:t>
      </w:r>
      <w:r>
        <w:rPr>
          <w:rFonts w:ascii="仿宋" w:hAnsi="仿宋" w:eastAsia="仿宋"/>
          <w:sz w:val="32"/>
          <w:szCs w:val="32"/>
        </w:rPr>
        <w:t>2</w:t>
      </w:r>
      <w:r>
        <w:rPr>
          <w:rFonts w:hint="eastAsia" w:ascii="仿宋" w:hAnsi="仿宋" w:eastAsia="仿宋"/>
          <w:sz w:val="32"/>
          <w:szCs w:val="32"/>
        </w:rPr>
        <w:t>个月。</w:t>
      </w:r>
    </w:p>
    <w:p>
      <w:pPr>
        <w:spacing w:line="600" w:lineRule="exact"/>
        <w:ind w:firstLine="63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．项目应实现的具体绩效目标，包括目标的量化、细化情况以及项目实施进度计划等。</w:t>
      </w:r>
    </w:p>
    <w:p>
      <w:pPr>
        <w:spacing w:line="600" w:lineRule="exact"/>
        <w:ind w:firstLine="630"/>
        <w:rPr>
          <w:rFonts w:ascii="仿宋" w:hAnsi="仿宋" w:eastAsia="仿宋"/>
          <w:sz w:val="32"/>
          <w:szCs w:val="32"/>
        </w:rPr>
      </w:pPr>
      <w:r>
        <w:rPr>
          <w:rFonts w:hint="eastAsia" w:ascii="仿宋" w:hAnsi="仿宋" w:eastAsia="仿宋"/>
          <w:sz w:val="32"/>
          <w:szCs w:val="32"/>
        </w:rPr>
        <w:t>本次拓宽是将进站口进行加宽，铺筑沥青混凝土路面，全长约</w:t>
      </w:r>
      <w:r>
        <w:rPr>
          <w:rFonts w:ascii="仿宋" w:hAnsi="仿宋" w:eastAsia="仿宋"/>
          <w:sz w:val="32"/>
          <w:szCs w:val="32"/>
        </w:rPr>
        <w:t>189</w:t>
      </w:r>
      <w:r>
        <w:rPr>
          <w:rFonts w:hint="eastAsia" w:ascii="仿宋" w:hAnsi="仿宋" w:eastAsia="仿宋"/>
          <w:sz w:val="32"/>
          <w:szCs w:val="32"/>
        </w:rPr>
        <w:t>米，估算投资约</w:t>
      </w:r>
      <w:r>
        <w:rPr>
          <w:rFonts w:ascii="仿宋" w:hAnsi="仿宋" w:eastAsia="仿宋"/>
          <w:sz w:val="32"/>
          <w:szCs w:val="32"/>
        </w:rPr>
        <w:t>450</w:t>
      </w:r>
      <w:r>
        <w:rPr>
          <w:rFonts w:hint="eastAsia" w:ascii="仿宋" w:hAnsi="仿宋" w:eastAsia="仿宋"/>
          <w:sz w:val="32"/>
          <w:szCs w:val="32"/>
        </w:rPr>
        <w:t>万元，工期</w:t>
      </w:r>
      <w:r>
        <w:rPr>
          <w:rFonts w:ascii="仿宋" w:hAnsi="仿宋" w:eastAsia="仿宋"/>
          <w:sz w:val="32"/>
          <w:szCs w:val="32"/>
        </w:rPr>
        <w:t>2</w:t>
      </w:r>
      <w:r>
        <w:rPr>
          <w:rFonts w:hint="eastAsia" w:ascii="仿宋" w:hAnsi="仿宋" w:eastAsia="仿宋"/>
          <w:sz w:val="32"/>
          <w:szCs w:val="32"/>
        </w:rPr>
        <w:t>个月。</w:t>
      </w:r>
    </w:p>
    <w:p>
      <w:pPr>
        <w:spacing w:line="600" w:lineRule="exact"/>
        <w:ind w:firstLine="63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．分析评价申报内容是否与实际相符，申报目标是否合理可行。</w:t>
      </w:r>
    </w:p>
    <w:p>
      <w:pPr>
        <w:spacing w:line="600" w:lineRule="exact"/>
        <w:ind w:firstLine="630"/>
        <w:rPr>
          <w:rFonts w:ascii="仿宋" w:hAnsi="仿宋" w:eastAsia="仿宋"/>
          <w:sz w:val="32"/>
          <w:szCs w:val="32"/>
        </w:rPr>
      </w:pPr>
      <w:r>
        <w:rPr>
          <w:rFonts w:hint="eastAsia" w:ascii="仿宋" w:hAnsi="仿宋" w:eastAsia="仿宋"/>
          <w:sz w:val="32"/>
          <w:szCs w:val="32"/>
        </w:rPr>
        <w:t>在项目实施中，通源公司向县财政申报资金内容与具体实施内容相符，且严格按照施工合同进行，通过拓宽改造，有效减少安全事故，目标合理可行。</w:t>
      </w:r>
    </w:p>
    <w:p>
      <w:pPr>
        <w:spacing w:line="600" w:lineRule="exact"/>
        <w:ind w:firstLine="630"/>
        <w:rPr>
          <w:rFonts w:ascii="仿宋" w:hAnsi="仿宋" w:eastAsia="仿宋"/>
          <w:sz w:val="32"/>
          <w:szCs w:val="32"/>
        </w:rPr>
      </w:pPr>
      <w:r>
        <w:rPr>
          <w:rFonts w:hint="eastAsia" w:ascii="仿宋" w:hAnsi="仿宋" w:eastAsia="仿宋"/>
          <w:sz w:val="32"/>
          <w:szCs w:val="32"/>
        </w:rPr>
        <w:t>4.项目自评步骤及方法。</w:t>
      </w:r>
    </w:p>
    <w:p>
      <w:pPr>
        <w:spacing w:line="600" w:lineRule="exact"/>
        <w:ind w:firstLine="630"/>
        <w:rPr>
          <w:rFonts w:ascii="仿宋" w:hAnsi="仿宋" w:eastAsia="仿宋"/>
          <w:sz w:val="32"/>
          <w:szCs w:val="32"/>
        </w:rPr>
      </w:pPr>
      <w:r>
        <w:rPr>
          <w:rFonts w:hint="eastAsia" w:ascii="仿宋" w:hAnsi="仿宋" w:eastAsia="仿宋"/>
          <w:sz w:val="32"/>
          <w:szCs w:val="32"/>
        </w:rPr>
        <w:t>先通过井研县通源投资开发有限责任公司自查，实地调查，拓宽改造前后交通事故和行车安全对比进行自查。</w:t>
      </w:r>
    </w:p>
    <w:p>
      <w:pPr>
        <w:pStyle w:val="32"/>
        <w:numPr>
          <w:ilvl w:val="0"/>
          <w:numId w:val="0"/>
        </w:numPr>
        <w:ind w:firstLine="633" w:firstLineChars="198"/>
        <w:rPr>
          <w:shd w:val="clear" w:color="auto" w:fill="FFFFFF"/>
        </w:rPr>
      </w:pPr>
      <w:r>
        <w:rPr>
          <w:rFonts w:hint="eastAsia"/>
          <w:shd w:val="clear" w:color="auto" w:fill="FFFFFF"/>
        </w:rPr>
        <w:t>2.项目管理</w:t>
      </w:r>
    </w:p>
    <w:p>
      <w:pPr>
        <w:pStyle w:val="32"/>
        <w:numPr>
          <w:ilvl w:val="0"/>
          <w:numId w:val="0"/>
        </w:numPr>
        <w:ind w:firstLine="633" w:firstLineChars="198"/>
        <w:rPr>
          <w:shd w:val="clear" w:color="auto" w:fill="FFFFFF"/>
        </w:rPr>
      </w:pPr>
      <w:r>
        <w:rPr>
          <w:rFonts w:hint="eastAsia"/>
          <w:shd w:val="clear" w:color="auto" w:fill="FFFFFF"/>
        </w:rPr>
        <w:t>（一）项目资金申报及批复情况。</w:t>
      </w:r>
    </w:p>
    <w:p>
      <w:pPr>
        <w:spacing w:line="600" w:lineRule="exact"/>
        <w:ind w:firstLine="630"/>
        <w:rPr>
          <w:rFonts w:ascii="仿宋" w:hAnsi="仿宋" w:eastAsia="仿宋"/>
          <w:sz w:val="32"/>
          <w:szCs w:val="32"/>
        </w:rPr>
      </w:pPr>
      <w:r>
        <w:rPr>
          <w:rFonts w:hint="eastAsia" w:ascii="仿宋" w:hAnsi="仿宋" w:eastAsia="仿宋"/>
          <w:sz w:val="32"/>
          <w:szCs w:val="32"/>
        </w:rPr>
        <w:t>根据合同进行项目资金申报，县财政根据合同进行批复，变更增加工程造价通过先政府议定事项。</w:t>
      </w:r>
    </w:p>
    <w:p>
      <w:pPr>
        <w:pStyle w:val="32"/>
        <w:numPr>
          <w:ilvl w:val="0"/>
          <w:numId w:val="0"/>
        </w:numPr>
        <w:ind w:firstLine="633" w:firstLineChars="198"/>
        <w:rPr>
          <w:shd w:val="clear" w:color="auto" w:fill="FFFFFF"/>
        </w:rPr>
      </w:pPr>
      <w:r>
        <w:rPr>
          <w:rFonts w:hint="eastAsia"/>
          <w:shd w:val="clear" w:color="auto" w:fill="FFFFFF"/>
        </w:rPr>
        <w:t>（二）资金计划、到位及使用情况。</w:t>
      </w:r>
    </w:p>
    <w:p>
      <w:pPr>
        <w:spacing w:line="600" w:lineRule="exact"/>
        <w:ind w:firstLine="63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．资金计划。该项目资金来源为县财政资金，县财政按照工程进度和施工合同保证了项目建设资金的预算。</w:t>
      </w:r>
    </w:p>
    <w:p>
      <w:pPr>
        <w:spacing w:line="600" w:lineRule="exact"/>
        <w:ind w:firstLine="63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．资金到位。截止评价时点实际到位财政资金</w:t>
      </w:r>
      <w:r>
        <w:rPr>
          <w:rFonts w:ascii="仿宋" w:hAnsi="仿宋" w:eastAsia="仿宋"/>
          <w:sz w:val="32"/>
          <w:szCs w:val="32"/>
        </w:rPr>
        <w:t>337.05</w:t>
      </w:r>
      <w:r>
        <w:rPr>
          <w:rFonts w:hint="eastAsia" w:ascii="仿宋" w:hAnsi="仿宋" w:eastAsia="仿宋"/>
          <w:sz w:val="32"/>
          <w:szCs w:val="32"/>
        </w:rPr>
        <w:t>万元。资金到位率</w:t>
      </w:r>
      <w:r>
        <w:rPr>
          <w:rFonts w:ascii="仿宋" w:hAnsi="仿宋" w:eastAsia="仿宋"/>
          <w:sz w:val="32"/>
          <w:szCs w:val="32"/>
        </w:rPr>
        <w:t>100%</w:t>
      </w:r>
      <w:r>
        <w:rPr>
          <w:rFonts w:hint="eastAsia" w:ascii="仿宋" w:hAnsi="仿宋" w:eastAsia="仿宋"/>
          <w:sz w:val="32"/>
          <w:szCs w:val="32"/>
        </w:rPr>
        <w:t>，到位及时，资金筹措能力好。</w:t>
      </w:r>
    </w:p>
    <w:p>
      <w:pPr>
        <w:spacing w:line="600" w:lineRule="exact"/>
        <w:ind w:firstLine="63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．资金使用。截止评价时点项目资金的实际支出工程建安费</w:t>
      </w:r>
      <w:r>
        <w:rPr>
          <w:rFonts w:ascii="仿宋" w:hAnsi="仿宋" w:eastAsia="仿宋"/>
          <w:sz w:val="32"/>
          <w:szCs w:val="32"/>
        </w:rPr>
        <w:t>310.48</w:t>
      </w:r>
      <w:r>
        <w:rPr>
          <w:rFonts w:hint="eastAsia" w:ascii="仿宋" w:hAnsi="仿宋" w:eastAsia="仿宋"/>
          <w:sz w:val="32"/>
          <w:szCs w:val="32"/>
        </w:rPr>
        <w:t>万元，工程建设其他费用</w:t>
      </w:r>
      <w:r>
        <w:rPr>
          <w:rFonts w:ascii="仿宋" w:hAnsi="仿宋" w:eastAsia="仿宋"/>
          <w:sz w:val="32"/>
          <w:szCs w:val="32"/>
        </w:rPr>
        <w:t>26.57</w:t>
      </w:r>
      <w:r>
        <w:rPr>
          <w:rFonts w:hint="eastAsia" w:ascii="仿宋" w:hAnsi="仿宋" w:eastAsia="仿宋"/>
          <w:sz w:val="32"/>
          <w:szCs w:val="32"/>
        </w:rPr>
        <w:t>万元（设计费</w:t>
      </w:r>
      <w:r>
        <w:rPr>
          <w:rFonts w:ascii="仿宋" w:hAnsi="仿宋" w:eastAsia="仿宋"/>
          <w:sz w:val="32"/>
          <w:szCs w:val="32"/>
        </w:rPr>
        <w:t>5.76</w:t>
      </w:r>
      <w:r>
        <w:rPr>
          <w:rFonts w:hint="eastAsia" w:ascii="仿宋" w:hAnsi="仿宋" w:eastAsia="仿宋"/>
          <w:sz w:val="32"/>
          <w:szCs w:val="32"/>
        </w:rPr>
        <w:t>万元、监理费</w:t>
      </w:r>
      <w:r>
        <w:rPr>
          <w:rFonts w:ascii="仿宋" w:hAnsi="仿宋" w:eastAsia="仿宋"/>
          <w:sz w:val="32"/>
          <w:szCs w:val="32"/>
        </w:rPr>
        <w:t>4.6</w:t>
      </w:r>
      <w:r>
        <w:rPr>
          <w:rFonts w:hint="eastAsia" w:ascii="仿宋" w:hAnsi="仿宋" w:eastAsia="仿宋"/>
          <w:sz w:val="32"/>
          <w:szCs w:val="32"/>
        </w:rPr>
        <w:t>万元、财政评审费</w:t>
      </w:r>
      <w:r>
        <w:rPr>
          <w:rFonts w:ascii="仿宋" w:hAnsi="仿宋" w:eastAsia="仿宋"/>
          <w:sz w:val="32"/>
          <w:szCs w:val="32"/>
        </w:rPr>
        <w:t>1.04</w:t>
      </w:r>
      <w:r>
        <w:rPr>
          <w:rFonts w:hint="eastAsia" w:ascii="仿宋" w:hAnsi="仿宋" w:eastAsia="仿宋"/>
          <w:sz w:val="32"/>
          <w:szCs w:val="32"/>
        </w:rPr>
        <w:t>万元、采购专家费</w:t>
      </w:r>
      <w:r>
        <w:rPr>
          <w:rFonts w:ascii="仿宋" w:hAnsi="仿宋" w:eastAsia="仿宋"/>
          <w:sz w:val="32"/>
          <w:szCs w:val="32"/>
        </w:rPr>
        <w:t>0.11</w:t>
      </w:r>
      <w:r>
        <w:rPr>
          <w:rFonts w:hint="eastAsia" w:ascii="仿宋" w:hAnsi="仿宋" w:eastAsia="仿宋"/>
          <w:sz w:val="32"/>
          <w:szCs w:val="32"/>
        </w:rPr>
        <w:t>万元、地磅房搬迁费</w:t>
      </w:r>
      <w:r>
        <w:rPr>
          <w:rFonts w:ascii="仿宋" w:hAnsi="仿宋" w:eastAsia="仿宋"/>
          <w:sz w:val="32"/>
          <w:szCs w:val="32"/>
        </w:rPr>
        <w:t>15</w:t>
      </w:r>
      <w:r>
        <w:rPr>
          <w:rFonts w:hint="eastAsia" w:ascii="仿宋" w:hAnsi="仿宋" w:eastAsia="仿宋"/>
          <w:sz w:val="32"/>
          <w:szCs w:val="32"/>
        </w:rPr>
        <w:t>万元、下乡补助</w:t>
      </w:r>
      <w:r>
        <w:rPr>
          <w:rFonts w:ascii="仿宋" w:hAnsi="仿宋" w:eastAsia="仿宋"/>
          <w:sz w:val="32"/>
          <w:szCs w:val="32"/>
        </w:rPr>
        <w:t>0.06</w:t>
      </w:r>
      <w:r>
        <w:rPr>
          <w:rFonts w:hint="eastAsia" w:ascii="仿宋" w:hAnsi="仿宋" w:eastAsia="仿宋"/>
          <w:sz w:val="32"/>
          <w:szCs w:val="32"/>
        </w:rPr>
        <w:t>万元）。支付依据合规合法，资金支付与预算相符。</w:t>
      </w:r>
    </w:p>
    <w:p>
      <w:pPr>
        <w:pStyle w:val="32"/>
        <w:numPr>
          <w:ilvl w:val="0"/>
          <w:numId w:val="0"/>
        </w:numPr>
        <w:ind w:firstLine="633" w:firstLineChars="198"/>
        <w:rPr>
          <w:shd w:val="clear" w:color="auto" w:fill="FFFFFF"/>
        </w:rPr>
      </w:pPr>
      <w:r>
        <w:rPr>
          <w:rFonts w:hint="eastAsia"/>
          <w:shd w:val="clear" w:color="auto" w:fill="FFFFFF"/>
        </w:rPr>
        <w:t>（三）项目财务管理情况。</w:t>
      </w:r>
    </w:p>
    <w:p>
      <w:pPr>
        <w:spacing w:line="600" w:lineRule="exact"/>
        <w:ind w:firstLine="630"/>
        <w:rPr>
          <w:rFonts w:ascii="仿宋" w:hAnsi="仿宋" w:eastAsia="仿宋"/>
          <w:sz w:val="32"/>
          <w:szCs w:val="32"/>
        </w:rPr>
      </w:pPr>
      <w:r>
        <w:rPr>
          <w:rFonts w:hint="eastAsia" w:ascii="仿宋" w:hAnsi="仿宋" w:eastAsia="仿宋"/>
          <w:sz w:val="32"/>
          <w:szCs w:val="32"/>
        </w:rPr>
        <w:t>严格按照财务管理制度进行会计核算及账务处理，项目专款专用，对照项目资金管理办法，严格执行财务管理制度、财务处理及时、会计核算规范等。</w:t>
      </w:r>
    </w:p>
    <w:p>
      <w:pPr>
        <w:pStyle w:val="32"/>
        <w:numPr>
          <w:ilvl w:val="0"/>
          <w:numId w:val="0"/>
        </w:numPr>
        <w:ind w:firstLine="633" w:firstLineChars="198"/>
        <w:rPr>
          <w:shd w:val="clear" w:color="auto" w:fill="FFFFFF"/>
        </w:rPr>
      </w:pPr>
      <w:r>
        <w:rPr>
          <w:rFonts w:hint="eastAsia"/>
          <w:shd w:val="clear" w:color="auto" w:fill="FFFFFF"/>
        </w:rPr>
        <w:t>（四）项目组织架构及实施流程。</w:t>
      </w:r>
    </w:p>
    <w:p>
      <w:pPr>
        <w:spacing w:line="600" w:lineRule="exact"/>
        <w:ind w:firstLine="630"/>
        <w:rPr>
          <w:rFonts w:ascii="仿宋" w:hAnsi="仿宋" w:eastAsia="仿宋"/>
          <w:sz w:val="32"/>
          <w:szCs w:val="32"/>
        </w:rPr>
      </w:pPr>
      <w:r>
        <w:rPr>
          <w:rFonts w:hint="eastAsia" w:ascii="仿宋" w:hAnsi="仿宋" w:eastAsia="仿宋"/>
          <w:sz w:val="32"/>
          <w:szCs w:val="32"/>
        </w:rPr>
        <w:t>根据项目的实际情况，我局设立综合办公室、工程股、质量监督所及财务股。办公室负责该工程的日常事务，征迁，协调等工作。工程股负责项目建设施工，处理技术问题。质量所负责施工进度，施工质量及投资控制、施工安全及验收工作。财务股负责实施项目资金下达、资金支付等工作。工程严格执行业主制度、合同制、监理制，确保工程质量、进度、安全和投资控制。</w:t>
      </w:r>
    </w:p>
    <w:p>
      <w:pPr>
        <w:adjustRightInd w:val="0"/>
        <w:snapToGrid w:val="0"/>
        <w:spacing w:line="580" w:lineRule="exact"/>
        <w:ind w:firstLine="720"/>
        <w:rPr>
          <w:rFonts w:ascii="仿宋" w:hAnsi="仿宋" w:eastAsia="仿宋"/>
          <w:sz w:val="32"/>
          <w:szCs w:val="32"/>
        </w:rPr>
      </w:pPr>
      <w:r>
        <w:rPr>
          <w:rFonts w:hint="eastAsia" w:ascii="楷体_GB2312" w:hAnsi="Calibri" w:eastAsia="楷体_GB2312"/>
          <w:sz w:val="32"/>
          <w:szCs w:val="21"/>
          <w:shd w:val="clear" w:color="auto" w:fill="FFFFFF"/>
          <w:lang w:val="zh-CN"/>
        </w:rPr>
        <w:t>（五）项目管理情况。</w:t>
      </w:r>
      <w:r>
        <w:rPr>
          <w:rFonts w:hint="eastAsia" w:ascii="仿宋" w:hAnsi="仿宋" w:eastAsia="仿宋"/>
          <w:sz w:val="32"/>
          <w:szCs w:val="32"/>
        </w:rPr>
        <w:t>严格实行项目法人制、招投标制、工程监理制、合同管理制。</w:t>
      </w:r>
    </w:p>
    <w:p>
      <w:pPr>
        <w:adjustRightInd w:val="0"/>
        <w:snapToGrid w:val="0"/>
        <w:spacing w:line="580" w:lineRule="exact"/>
        <w:ind w:firstLine="720"/>
        <w:rPr>
          <w:rFonts w:ascii="仿宋" w:hAnsi="仿宋" w:eastAsia="仿宋"/>
          <w:sz w:val="32"/>
          <w:szCs w:val="32"/>
        </w:rPr>
      </w:pPr>
      <w:r>
        <w:rPr>
          <w:rFonts w:hint="eastAsia" w:ascii="楷体_GB2312" w:hAnsi="Calibri" w:eastAsia="楷体_GB2312"/>
          <w:sz w:val="32"/>
          <w:szCs w:val="21"/>
          <w:shd w:val="clear" w:color="auto" w:fill="FFFFFF"/>
          <w:lang w:val="zh-CN"/>
        </w:rPr>
        <w:t>（六）项目监管情况。</w:t>
      </w:r>
      <w:r>
        <w:rPr>
          <w:rFonts w:hint="eastAsia" w:ascii="仿宋" w:hAnsi="仿宋" w:eastAsia="仿宋"/>
          <w:sz w:val="32"/>
          <w:szCs w:val="32"/>
        </w:rPr>
        <w:t>一是实行了工程监理和政府质量监督，业主为严把质量关，使工程质量、工程费用、工程进度得到了有效控制，取得了较好的成绩。二是加强督促检查，参建各方相关领导不分节假日，经常带领工程技术人员和相关人员，深入施工第一线，督促检查工程进度、工程质量、施工安全等，及进协调处理、解决工程建设过程中遇到的各种困难和纠纷，为工程建设任务的完成打下了坚实的基础。</w:t>
      </w:r>
    </w:p>
    <w:p>
      <w:pPr>
        <w:pStyle w:val="32"/>
        <w:numPr>
          <w:ilvl w:val="0"/>
          <w:numId w:val="0"/>
        </w:numPr>
        <w:ind w:firstLine="633" w:firstLineChars="198"/>
        <w:rPr>
          <w:shd w:val="clear" w:color="auto" w:fill="FFFFFF"/>
        </w:rPr>
      </w:pPr>
      <w:r>
        <w:rPr>
          <w:rFonts w:hint="eastAsia"/>
          <w:shd w:val="clear" w:color="auto" w:fill="FFFFFF"/>
        </w:rPr>
        <w:t>3.项目绩效</w:t>
      </w:r>
    </w:p>
    <w:p>
      <w:pPr>
        <w:pStyle w:val="32"/>
        <w:numPr>
          <w:ilvl w:val="0"/>
          <w:numId w:val="0"/>
        </w:numPr>
        <w:ind w:firstLine="633" w:firstLineChars="198"/>
        <w:rPr>
          <w:shd w:val="clear" w:color="auto" w:fill="FFFFFF"/>
        </w:rPr>
      </w:pPr>
      <w:r>
        <w:rPr>
          <w:rFonts w:hint="eastAsia"/>
          <w:shd w:val="clear" w:color="auto" w:fill="FFFFFF"/>
        </w:rPr>
        <w:t>（一）项目完成情况。</w:t>
      </w:r>
    </w:p>
    <w:p>
      <w:pPr>
        <w:spacing w:line="600" w:lineRule="exact"/>
        <w:ind w:firstLine="630"/>
        <w:rPr>
          <w:rFonts w:ascii="仿宋" w:hAnsi="仿宋" w:eastAsia="仿宋"/>
          <w:sz w:val="32"/>
          <w:szCs w:val="32"/>
        </w:rPr>
      </w:pPr>
      <w:r>
        <w:rPr>
          <w:rFonts w:hint="eastAsia" w:ascii="仿宋" w:hAnsi="仿宋" w:eastAsia="仿宋"/>
          <w:sz w:val="32"/>
          <w:szCs w:val="32"/>
        </w:rPr>
        <w:t>对照预定进度计划，项目实际完成进度</w:t>
      </w:r>
      <w:r>
        <w:rPr>
          <w:rFonts w:ascii="仿宋" w:hAnsi="仿宋" w:eastAsia="仿宋"/>
          <w:sz w:val="32"/>
          <w:szCs w:val="32"/>
        </w:rPr>
        <w:t>100%</w:t>
      </w:r>
      <w:r>
        <w:rPr>
          <w:rFonts w:hint="eastAsia" w:ascii="仿宋" w:hAnsi="仿宋" w:eastAsia="仿宋"/>
          <w:sz w:val="32"/>
          <w:szCs w:val="32"/>
        </w:rPr>
        <w:t>。</w:t>
      </w:r>
    </w:p>
    <w:p>
      <w:pPr>
        <w:spacing w:line="600" w:lineRule="exact"/>
        <w:ind w:firstLine="630"/>
        <w:rPr>
          <w:rFonts w:ascii="仿宋" w:hAnsi="仿宋" w:eastAsia="仿宋"/>
          <w:sz w:val="32"/>
          <w:szCs w:val="32"/>
        </w:rPr>
      </w:pPr>
      <w:r>
        <w:rPr>
          <w:rFonts w:hint="eastAsia" w:ascii="仿宋" w:hAnsi="仿宋" w:eastAsia="仿宋"/>
          <w:sz w:val="32"/>
          <w:szCs w:val="32"/>
        </w:rPr>
        <w:t>对照项目计划目标，实际完成质量达到公路工程质量检验合格标准。</w:t>
      </w:r>
    </w:p>
    <w:p>
      <w:pPr>
        <w:spacing w:line="600" w:lineRule="exact"/>
        <w:ind w:firstLine="630"/>
        <w:rPr>
          <w:rFonts w:ascii="仿宋" w:hAnsi="仿宋" w:eastAsia="仿宋"/>
          <w:sz w:val="32"/>
          <w:szCs w:val="32"/>
        </w:rPr>
      </w:pPr>
      <w:r>
        <w:rPr>
          <w:rFonts w:hint="eastAsia" w:ascii="仿宋" w:hAnsi="仿宋" w:eastAsia="仿宋"/>
          <w:sz w:val="32"/>
          <w:szCs w:val="32"/>
        </w:rPr>
        <w:t>施工方按合同条款规定，已全部完成合同工程量，验收合格。</w:t>
      </w:r>
    </w:p>
    <w:p>
      <w:pPr>
        <w:spacing w:line="600" w:lineRule="exact"/>
        <w:ind w:firstLine="630"/>
        <w:rPr>
          <w:rFonts w:ascii="仿宋" w:hAnsi="仿宋" w:eastAsia="仿宋"/>
          <w:sz w:val="32"/>
          <w:szCs w:val="32"/>
        </w:rPr>
      </w:pPr>
      <w:r>
        <w:rPr>
          <w:rFonts w:hint="eastAsia" w:ascii="仿宋" w:hAnsi="仿宋" w:eastAsia="仿宋"/>
          <w:sz w:val="32"/>
          <w:szCs w:val="32"/>
        </w:rPr>
        <w:t>经县政府议定，同意增加绿化、天然气管道砼护面墙和池塘堡坎，增加工程造价</w:t>
      </w:r>
      <w:r>
        <w:rPr>
          <w:rFonts w:ascii="仿宋" w:hAnsi="仿宋" w:eastAsia="仿宋"/>
          <w:sz w:val="32"/>
          <w:szCs w:val="32"/>
        </w:rPr>
        <w:t>22.23</w:t>
      </w:r>
      <w:r>
        <w:rPr>
          <w:rFonts w:hint="eastAsia" w:ascii="仿宋" w:hAnsi="仿宋" w:eastAsia="仿宋"/>
          <w:sz w:val="32"/>
          <w:szCs w:val="32"/>
        </w:rPr>
        <w:t>万元。审计确认工程总投资</w:t>
      </w:r>
      <w:r>
        <w:rPr>
          <w:rFonts w:ascii="仿宋" w:hAnsi="仿宋" w:eastAsia="仿宋"/>
          <w:sz w:val="32"/>
          <w:szCs w:val="32"/>
        </w:rPr>
        <w:t>337.05</w:t>
      </w:r>
      <w:r>
        <w:rPr>
          <w:rFonts w:hint="eastAsia" w:ascii="仿宋" w:hAnsi="仿宋" w:eastAsia="仿宋"/>
          <w:sz w:val="32"/>
          <w:szCs w:val="32"/>
        </w:rPr>
        <w:t>万元，未超出预算金额。</w:t>
      </w:r>
    </w:p>
    <w:p>
      <w:pPr>
        <w:pStyle w:val="32"/>
        <w:numPr>
          <w:ilvl w:val="0"/>
          <w:numId w:val="0"/>
        </w:numPr>
        <w:ind w:firstLine="633" w:firstLineChars="198"/>
        <w:rPr>
          <w:shd w:val="clear" w:color="auto" w:fill="FFFFFF"/>
        </w:rPr>
      </w:pPr>
      <w:r>
        <w:rPr>
          <w:rFonts w:hint="eastAsia"/>
          <w:shd w:val="clear" w:color="auto" w:fill="FFFFFF"/>
        </w:rPr>
        <w:t>（二）项目效益情况。</w:t>
      </w:r>
    </w:p>
    <w:p>
      <w:pPr>
        <w:spacing w:line="600" w:lineRule="exact"/>
        <w:ind w:firstLine="630"/>
        <w:rPr>
          <w:rFonts w:ascii="仿宋" w:hAnsi="仿宋" w:eastAsia="仿宋"/>
          <w:sz w:val="32"/>
          <w:szCs w:val="32"/>
        </w:rPr>
      </w:pPr>
      <w:r>
        <w:rPr>
          <w:rFonts w:hint="eastAsia" w:ascii="仿宋" w:hAnsi="仿宋" w:eastAsia="仿宋"/>
          <w:sz w:val="32"/>
          <w:szCs w:val="32"/>
        </w:rPr>
        <w:t>通过拓宽改造工程的实施，保障了畅通，降低安全事故的发生，方便车辆的安全出行和货物运输，当地群众和过往司机满意度高。</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w:t>
      </w:r>
      <w:r>
        <w:rPr>
          <w:rFonts w:ascii="黑体" w:hAnsi="黑体" w:eastAsia="黑体" w:cs="仿宋_GB2312"/>
          <w:sz w:val="32"/>
          <w:szCs w:val="32"/>
        </w:rPr>
        <w:t>、存在主要问题</w:t>
      </w:r>
    </w:p>
    <w:p>
      <w:pPr>
        <w:spacing w:line="600" w:lineRule="exact"/>
        <w:ind w:firstLine="630"/>
        <w:rPr>
          <w:rFonts w:ascii="楷体_GB2312" w:eastAsia="楷体_GB2312" w:cs="楷体_GB2312"/>
          <w:lang w:val="zh-CN"/>
        </w:rPr>
      </w:pPr>
      <w:r>
        <w:rPr>
          <w:rFonts w:hint="eastAsia" w:ascii="仿宋" w:hAnsi="仿宋" w:eastAsia="仿宋"/>
          <w:sz w:val="32"/>
          <w:szCs w:val="32"/>
        </w:rPr>
        <w:t>由于采取应急方式，时间紧，未进行服务设施建设。</w:t>
      </w:r>
      <w:r>
        <w:rPr>
          <w:rFonts w:ascii="仿宋" w:hAnsi="仿宋" w:eastAsia="仿宋"/>
          <w:sz w:val="32"/>
          <w:szCs w:val="32"/>
        </w:rPr>
        <w:tab/>
      </w:r>
    </w:p>
    <w:p>
      <w:pPr>
        <w:spacing w:line="580" w:lineRule="exact"/>
        <w:ind w:firstLine="640" w:firstLineChars="200"/>
        <w:rPr>
          <w:rFonts w:ascii="黑体" w:hAnsi="黑体" w:eastAsia="黑体"/>
        </w:rPr>
      </w:pPr>
      <w:r>
        <w:rPr>
          <w:rFonts w:hint="eastAsia" w:ascii="黑体" w:hAnsi="黑体" w:eastAsia="黑体" w:cs="仿宋_GB2312"/>
          <w:sz w:val="32"/>
          <w:szCs w:val="32"/>
        </w:rPr>
        <w:t>四</w:t>
      </w:r>
      <w:r>
        <w:rPr>
          <w:rFonts w:ascii="黑体" w:hAnsi="黑体" w:eastAsia="黑体" w:cs="仿宋_GB2312"/>
          <w:sz w:val="32"/>
          <w:szCs w:val="32"/>
        </w:rPr>
        <w:t>、相关措施建议</w:t>
      </w:r>
    </w:p>
    <w:p>
      <w:pPr>
        <w:spacing w:line="600" w:lineRule="exact"/>
        <w:ind w:firstLine="630"/>
        <w:rPr>
          <w:rFonts w:ascii="仿宋" w:hAnsi="仿宋" w:eastAsia="仿宋"/>
          <w:sz w:val="32"/>
          <w:szCs w:val="32"/>
        </w:rPr>
      </w:pPr>
      <w:r>
        <w:rPr>
          <w:rFonts w:hint="eastAsia" w:ascii="仿宋" w:hAnsi="仿宋" w:eastAsia="仿宋"/>
          <w:sz w:val="32"/>
          <w:szCs w:val="32"/>
        </w:rPr>
        <w:t>建议增设临时停车服务区，增加公共厕所，进一步提高服务水平。</w:t>
      </w: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spacing w:line="600" w:lineRule="exact"/>
        <w:ind w:firstLine="630"/>
        <w:rPr>
          <w:rFonts w:ascii="仿宋" w:hAnsi="仿宋" w:eastAsia="仿宋"/>
          <w:sz w:val="32"/>
          <w:szCs w:val="32"/>
        </w:rPr>
      </w:pPr>
    </w:p>
    <w:p>
      <w:pPr>
        <w:pStyle w:val="3"/>
        <w:rPr>
          <w:rStyle w:val="24"/>
          <w:rFonts w:ascii="仿宋" w:hAnsi="仿宋" w:eastAsia="仿宋"/>
          <w:b w:val="0"/>
          <w:bCs w:val="0"/>
          <w:sz w:val="32"/>
          <w:szCs w:val="32"/>
        </w:rPr>
      </w:pPr>
      <w:r>
        <w:rPr>
          <w:rStyle w:val="24"/>
          <w:rFonts w:hint="eastAsia" w:ascii="仿宋" w:hAnsi="仿宋" w:eastAsia="仿宋"/>
          <w:b w:val="0"/>
          <w:bCs w:val="0"/>
          <w:sz w:val="32"/>
          <w:szCs w:val="32"/>
        </w:rPr>
        <w:t>附件3</w:t>
      </w:r>
    </w:p>
    <w:p>
      <w:pPr>
        <w:pStyle w:val="33"/>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东复路项目支出绩效自评报告</w:t>
      </w:r>
    </w:p>
    <w:p>
      <w:pPr>
        <w:spacing w:line="580" w:lineRule="exact"/>
        <w:jc w:val="center"/>
        <w:rPr>
          <w:rFonts w:ascii="仿宋_GB2312" w:hAnsi="宋体"/>
        </w:rPr>
      </w:pPr>
      <w:r>
        <w:rPr>
          <w:rFonts w:hint="eastAsia" w:ascii="仿宋_GB2312" w:hAnsi="宋体"/>
        </w:rPr>
        <w:t>（东林镇东林街至复兴交界处公路改造工程）</w:t>
      </w:r>
    </w:p>
    <w:p>
      <w:pPr>
        <w:spacing w:line="580" w:lineRule="exact"/>
        <w:jc w:val="center"/>
        <w:rPr>
          <w:rFonts w:ascii="仿宋_GB2312" w:hAnsi="宋体"/>
        </w:rPr>
      </w:pP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w:t>
      </w:r>
      <w:r>
        <w:rPr>
          <w:rFonts w:ascii="黑体" w:hAnsi="黑体" w:eastAsia="黑体" w:cs="仿宋_GB2312"/>
          <w:sz w:val="32"/>
          <w:szCs w:val="32"/>
        </w:rPr>
        <w:t>、评价工作开展及项目情况</w:t>
      </w:r>
    </w:p>
    <w:p>
      <w:pPr>
        <w:spacing w:line="600" w:lineRule="exact"/>
        <w:ind w:firstLine="630"/>
        <w:rPr>
          <w:rFonts w:ascii="仿宋" w:hAnsi="仿宋" w:eastAsia="仿宋"/>
          <w:sz w:val="32"/>
          <w:szCs w:val="32"/>
        </w:rPr>
      </w:pPr>
      <w:r>
        <w:rPr>
          <w:rFonts w:hint="eastAsia" w:ascii="仿宋" w:hAnsi="仿宋" w:eastAsia="仿宋"/>
          <w:sz w:val="32"/>
          <w:szCs w:val="32"/>
        </w:rPr>
        <w:t>县发改局通过井发改[2015]78号文对“东林镇东林街至荣县复兴乡公路改造工程”批复立项，同意对东林镇东林街至东林镇与复兴乡交界处公路进行全面改造。该项目总投资470万元，资金来源为财政资金，符合资金管理办法等相关规定。</w:t>
      </w:r>
    </w:p>
    <w:p>
      <w:pPr>
        <w:spacing w:line="600" w:lineRule="exact"/>
        <w:ind w:firstLine="630"/>
        <w:rPr>
          <w:rFonts w:ascii="仿宋" w:hAnsi="仿宋" w:eastAsia="仿宋"/>
          <w:sz w:val="32"/>
          <w:szCs w:val="32"/>
        </w:rPr>
      </w:pPr>
      <w:r>
        <w:rPr>
          <w:rFonts w:hint="eastAsia" w:ascii="仿宋" w:hAnsi="仿宋" w:eastAsia="仿宋"/>
          <w:sz w:val="32"/>
          <w:szCs w:val="32"/>
        </w:rPr>
        <w:t>该项目计划对东林镇东林街至东林镇与复兴乡交界处全长2.35公里公路进行全面改造。建设内容采用四级公路标准,对全长2.3公里长、路面宽4.5米的公路按水泥砼路面进行硬化。计划工期为120天。</w:t>
      </w:r>
    </w:p>
    <w:p>
      <w:pPr>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w:t>
      </w:r>
      <w:r>
        <w:rPr>
          <w:rFonts w:ascii="黑体" w:hAnsi="黑体" w:eastAsia="黑体" w:cs="仿宋_GB2312"/>
          <w:sz w:val="32"/>
          <w:szCs w:val="32"/>
        </w:rPr>
        <w:t>、评价结论及绩效分析</w:t>
      </w:r>
    </w:p>
    <w:p>
      <w:pPr>
        <w:spacing w:line="58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（一）评价结论</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工程于2016年8月21日开工,2017年1月10日竣工,1月13日经设计单位、监理单位、东林镇政府和县交通局验收合格并交付使用。项目满足了区域居住人口的交通出行需求，提升了居民的幸福感，获得了较好的社会效益。</w:t>
      </w:r>
    </w:p>
    <w:tbl>
      <w:tblPr>
        <w:tblStyle w:val="12"/>
        <w:tblW w:w="0" w:type="auto"/>
        <w:tblInd w:w="93" w:type="dxa"/>
        <w:tblLayout w:type="autofit"/>
        <w:tblCellMar>
          <w:top w:w="0" w:type="dxa"/>
          <w:left w:w="108" w:type="dxa"/>
          <w:bottom w:w="0" w:type="dxa"/>
          <w:right w:w="108" w:type="dxa"/>
        </w:tblCellMar>
      </w:tblPr>
      <w:tblGrid>
        <w:gridCol w:w="1178"/>
        <w:gridCol w:w="951"/>
        <w:gridCol w:w="1258"/>
        <w:gridCol w:w="578"/>
        <w:gridCol w:w="4119"/>
        <w:gridCol w:w="940"/>
      </w:tblGrid>
      <w:tr>
        <w:tblPrEx>
          <w:tblCellMar>
            <w:top w:w="0" w:type="dxa"/>
            <w:left w:w="108" w:type="dxa"/>
            <w:bottom w:w="0" w:type="dxa"/>
            <w:right w:w="108" w:type="dxa"/>
          </w:tblCellMar>
        </w:tblPrEx>
        <w:trPr>
          <w:trHeight w:val="450" w:hRule="atLeast"/>
        </w:trPr>
        <w:tc>
          <w:tcPr>
            <w:tcW w:w="0" w:type="auto"/>
            <w:gridSpan w:val="6"/>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项目支出绩效评价指标体系</w:t>
            </w:r>
          </w:p>
        </w:tc>
      </w:tr>
      <w:tr>
        <w:tblPrEx>
          <w:tblCellMar>
            <w:top w:w="0" w:type="dxa"/>
            <w:left w:w="108" w:type="dxa"/>
            <w:bottom w:w="0" w:type="dxa"/>
            <w:right w:w="108" w:type="dxa"/>
          </w:tblCellMar>
        </w:tblPrEx>
        <w:trPr>
          <w:trHeight w:val="64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分值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指标评价内容</w:t>
            </w:r>
            <w:r>
              <w:rPr>
                <w:rFonts w:hint="eastAsia" w:ascii="宋体" w:hAnsi="宋体" w:cs="宋体"/>
                <w:b/>
                <w:bCs/>
                <w:color w:val="000000"/>
                <w:kern w:val="0"/>
                <w:sz w:val="18"/>
                <w:szCs w:val="18"/>
              </w:rPr>
              <w:br w:type="textWrapping"/>
            </w:r>
            <w:r>
              <w:rPr>
                <w:rFonts w:hint="eastAsia" w:ascii="宋体" w:hAnsi="宋体" w:cs="宋体"/>
                <w:color w:val="000000"/>
                <w:kern w:val="0"/>
                <w:sz w:val="18"/>
                <w:szCs w:val="18"/>
              </w:rPr>
              <w:t>（公式计算结果=x）</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评价得分</w:t>
            </w:r>
          </w:p>
        </w:tc>
      </w:tr>
      <w:tr>
        <w:tblPrEx>
          <w:tblCellMar>
            <w:top w:w="0" w:type="dxa"/>
            <w:left w:w="108" w:type="dxa"/>
            <w:bottom w:w="0" w:type="dxa"/>
            <w:right w:w="108" w:type="dxa"/>
          </w:tblCellMar>
        </w:tblPrEx>
        <w:trPr>
          <w:trHeight w:val="312"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项目决策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（20分）</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科学决策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（10分）</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必要性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（政策依据）</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项目符合党中央、国务院和省委、省政府决策部署；符合当前经济社会发展需要，政策和实际需求的吻合程度分析</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可行性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（政策完善）</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可行性论证充分，规划、管理办法、指导意见等制度是否健全完善</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绩效目标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明确性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项目预期提供的产品、服务、效益或其他目标明确细化，可衡量</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合理性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绩效目标设定符合实际需求，合理可行</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60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（10分）</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资金管理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资金分配</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资金分配管理是否科学合理、规范有序;是否体现突出重点或公平性，符合财政资金改革方向</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资金使用</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资金使用规范</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项目执行</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执行规范</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管理制度健全，管理过程科学规范</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600"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项目绩效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（特性指标70分）</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项目完成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完成数量</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实际完成任务量/绩效目标设定任务量×100%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完成质量</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符合绩效目标设定的验收标准，达到行业基准水平</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完成时效</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（实际完成时间-绩效目标设定完成时间）/绩效目标设定完成时间×100%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完成成本</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（实际完成成本-预计完成成本）/预计完成成本×100%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项目效益</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（50分）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经济效益（可选项）</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适用于经济发展类项目。反映相关产出对经济社会发展带来的影响和效果，根据项目实际细化具体指标。重点考核投入产出率、回报率、增长率等指标</w:t>
            </w:r>
          </w:p>
        </w:tc>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社会效益（可选项）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反映相关产出对社会发展带来的影响和效果，根据项目实际细化具体指标。重点考核撬动率、贡献率、达标率、就业率等指标</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生态效益（可选项）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反映相关产出对自然环境带来的影响和效果，根据项目实际细化具体指标</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可持续效益（可选项）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反映相关产出带来影响的可持续期限，根据项目实际细化具体指标</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公平效率（可选项）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主要反映资金使用者是否获得公平竞争的机会，以及民生类项目中受益群体是否应覆盖全覆盖，覆盖率是衡量指标。重点考核覆盖率、知晓率等指标</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使用效率（可选项）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重点考核使用率等指标</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适用于民生类项目。满意率反映服务对象或项目受益人对相关产出及其影响的认可程度，根据项目实际细化具体指标。重点考核满意率等指标</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r>
    </w:tbl>
    <w:p>
      <w:pPr>
        <w:spacing w:line="600" w:lineRule="exact"/>
        <w:rPr>
          <w:rFonts w:ascii="仿宋" w:hAnsi="仿宋" w:eastAsia="仿宋"/>
          <w:sz w:val="32"/>
          <w:szCs w:val="32"/>
        </w:rPr>
      </w:pPr>
    </w:p>
    <w:p>
      <w:pPr>
        <w:spacing w:line="580" w:lineRule="exact"/>
        <w:ind w:firstLine="640" w:firstLineChars="200"/>
        <w:rPr>
          <w:rFonts w:ascii="楷体_GB2312" w:hAnsi="仿宋" w:eastAsia="楷体_GB2312" w:cs="仿宋_GB2312"/>
          <w:sz w:val="32"/>
          <w:szCs w:val="32"/>
        </w:rPr>
      </w:pPr>
      <w:r>
        <w:rPr>
          <w:rFonts w:ascii="楷体_GB2312" w:hAnsi="仿宋" w:eastAsia="楷体_GB2312"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w:t>
      </w:r>
      <w:r>
        <w:rPr>
          <w:rFonts w:ascii="仿宋" w:hAnsi="仿宋" w:eastAsia="仿宋" w:cs="仿宋_GB2312"/>
          <w:sz w:val="32"/>
          <w:szCs w:val="32"/>
        </w:rPr>
        <w:t>项目决策</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该工程由乐山市通达交通堪察设计有限公司编制预算,预算额415.28万元。县财政投资评审(井财评预审[2016]60号)评定投资额370.82万元,其中工程部分348.38万元,工程监理费10.45万元,设计文件审查费0.35万元,验收试验检测费1.19万元,暂列金10.45万元。</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东林镇政府委托成都方舟建设工程项目管理有限公司进行本项目施工单位和监理单位的公开招标，确定中标单位为四川鼎恒建设工程有限公司，2016年8月1日，东林镇政府与中标单位签订了施工合同。确定监理单位为绵阳市川交建设工程监理咨询有限公司，监理单位对工程施工质量、进度、设计变更和完工结算情况实施监督管理。</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本工程合同价290.29万元,完工结算价313.52万元,增加工程费用23.23万元,其中经县政府批准增加工程费用18.60万元(井府常定〔2017〕222号)，审计确认价307.32万元，审减6.20万元。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w:t>
      </w:r>
      <w:r>
        <w:rPr>
          <w:rFonts w:ascii="仿宋" w:hAnsi="仿宋" w:eastAsia="仿宋" w:cs="仿宋_GB2312"/>
          <w:sz w:val="32"/>
          <w:szCs w:val="32"/>
        </w:rPr>
        <w:t>项目管理</w:t>
      </w:r>
    </w:p>
    <w:p>
      <w:pPr>
        <w:spacing w:line="580" w:lineRule="exact"/>
        <w:ind w:firstLine="640" w:firstLineChars="200"/>
        <w:rPr>
          <w:rFonts w:ascii="仿宋" w:hAnsi="仿宋" w:eastAsia="仿宋" w:cs="仿宋_GB2312"/>
          <w:sz w:val="32"/>
          <w:szCs w:val="32"/>
        </w:rPr>
      </w:pPr>
      <w:r>
        <w:rPr>
          <w:rFonts w:hint="eastAsia" w:ascii="仿宋" w:hAnsi="仿宋" w:eastAsia="仿宋"/>
          <w:sz w:val="32"/>
          <w:szCs w:val="32"/>
        </w:rPr>
        <w:t>（1）资金计划、到位及使用情况。</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资金计划及到位。截至2019年2月1日,县财政局已拨该工程建设资金286.75万元。</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资金使用。同期,资金支出总额286.75元,其中工程款236.85万元，工程建设其他费用49.90万元(土地使用及青苗赔偿费49.90万元)。支付依据合规合法。</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（2）项目财务管理情况。</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本项目根据相关办法，资金使用严格，按期支付，财务核算做到了专项核算、专款专用，无支出依据不合规、虚列项目支出的情况，财务处理及时、会计核算规范。项目执行过程由镇政府组织定期检查，分阶段验收，保障了质量与进度，项目竣工后按要求竣工验收合格，确保了执行到位。</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（3）项目组织实施情况。</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该项目严格按照政府招投标制度在《四川建设网》及《四川省公共资源交易信息网》发布公告，于2016年6月21日在乐山市公共资源交易服务中心开标，依法对项目中标候选人进行公示，最终确定四川恒鼎建设工程有限公司为中标人。签订合同日期为2016年8月1日，合同总价2902928.00元，工期120天。</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w:t>
      </w:r>
      <w:r>
        <w:rPr>
          <w:rFonts w:ascii="仿宋" w:hAnsi="仿宋" w:eastAsia="仿宋" w:cs="仿宋_GB2312"/>
          <w:sz w:val="32"/>
          <w:szCs w:val="32"/>
        </w:rPr>
        <w:t>项目绩效</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（1）项目完成情况。</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工程于2016年8月21日开工,2017年1月10日竣工,1月13日经设计单位、监理单位、东林镇政府和县交通局验收合格并交付使用。</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（2）项目效益情况。</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项目提升了公路运输能力，满足了该区域运输需求，带动了地区物流、沿线产业和城镇化的发展，经济效益良好。项目满足了区域居住人口的交通出行需求，提升了居民的幸福感，获得了较好的社会效益。</w:t>
      </w:r>
    </w:p>
    <w:p>
      <w:pPr>
        <w:pStyle w:val="29"/>
        <w:numPr>
          <w:ilvl w:val="1"/>
          <w:numId w:val="7"/>
        </w:numPr>
        <w:spacing w:line="580" w:lineRule="exact"/>
        <w:ind w:firstLineChars="0"/>
        <w:rPr>
          <w:rFonts w:ascii="黑体" w:hAnsi="黑体" w:eastAsia="黑体" w:cs="仿宋_GB2312"/>
          <w:sz w:val="32"/>
          <w:szCs w:val="32"/>
        </w:rPr>
      </w:pPr>
      <w:r>
        <w:rPr>
          <w:rFonts w:ascii="黑体" w:hAnsi="黑体" w:eastAsia="黑体" w:cs="仿宋_GB2312"/>
          <w:sz w:val="32"/>
          <w:szCs w:val="32"/>
        </w:rPr>
        <w:t>存在主要问题</w:t>
      </w:r>
    </w:p>
    <w:p>
      <w:pPr>
        <w:adjustRightInd w:val="0"/>
        <w:snapToGrid w:val="0"/>
        <w:spacing w:line="580" w:lineRule="exact"/>
        <w:ind w:firstLine="720"/>
        <w:rPr>
          <w:rFonts w:ascii="仿宋" w:hAnsi="仿宋" w:eastAsia="仿宋"/>
          <w:sz w:val="32"/>
          <w:szCs w:val="32"/>
        </w:rPr>
      </w:pPr>
      <w:r>
        <w:rPr>
          <w:rFonts w:hint="eastAsia" w:ascii="仿宋" w:hAnsi="仿宋" w:eastAsia="仿宋"/>
          <w:sz w:val="32"/>
          <w:szCs w:val="32"/>
        </w:rPr>
        <w:t>未及时与县财政衔接，申请资金拨付延迟，造成工程存在欠款。</w:t>
      </w:r>
    </w:p>
    <w:p>
      <w:pPr>
        <w:pStyle w:val="29"/>
        <w:numPr>
          <w:ilvl w:val="1"/>
          <w:numId w:val="7"/>
        </w:numPr>
        <w:adjustRightInd w:val="0"/>
        <w:snapToGrid w:val="0"/>
        <w:spacing w:line="580" w:lineRule="exact"/>
        <w:ind w:firstLineChars="0"/>
        <w:rPr>
          <w:rFonts w:ascii="黑体" w:hAnsi="黑体" w:eastAsia="黑体" w:cs="仿宋_GB2312"/>
          <w:sz w:val="32"/>
          <w:szCs w:val="32"/>
        </w:rPr>
      </w:pPr>
      <w:r>
        <w:rPr>
          <w:rFonts w:ascii="黑体" w:hAnsi="黑体" w:eastAsia="黑体" w:cs="仿宋_GB2312"/>
          <w:sz w:val="32"/>
          <w:szCs w:val="32"/>
        </w:rPr>
        <w:t>相关措施建议</w:t>
      </w:r>
    </w:p>
    <w:p>
      <w:pPr>
        <w:adjustRightInd w:val="0"/>
        <w:snapToGrid w:val="0"/>
        <w:spacing w:line="580" w:lineRule="exact"/>
        <w:ind w:left="640"/>
        <w:rPr>
          <w:rFonts w:ascii="黑体" w:hAnsi="黑体" w:eastAsia="黑体" w:cs="仿宋_GB2312"/>
          <w:sz w:val="32"/>
          <w:szCs w:val="32"/>
        </w:rPr>
      </w:pPr>
      <w:r>
        <w:rPr>
          <w:rFonts w:hint="eastAsia" w:ascii="仿宋" w:hAnsi="仿宋" w:eastAsia="仿宋"/>
          <w:sz w:val="32"/>
          <w:szCs w:val="32"/>
        </w:rPr>
        <w:t>下一步将积极做好沟通协调，尽快支付合同约定的工程欠款。</w:t>
      </w:r>
    </w:p>
    <w:p>
      <w:pPr>
        <w:adjustRightInd w:val="0"/>
        <w:snapToGrid w:val="0"/>
        <w:spacing w:line="580" w:lineRule="exact"/>
        <w:rPr>
          <w:rFonts w:ascii="仿宋" w:hAnsi="仿宋" w:eastAsia="仿宋"/>
          <w:sz w:val="32"/>
          <w:szCs w:val="32"/>
        </w:rPr>
      </w:pPr>
      <w:r>
        <w:rPr>
          <w:rFonts w:hint="eastAsia" w:ascii="仿宋" w:hAnsi="仿宋" w:eastAsia="仿宋"/>
          <w:sz w:val="32"/>
          <w:szCs w:val="32"/>
        </w:rPr>
        <w:t>同时加强对公路的维护管理，确保该项目发挥其民生意义。</w:t>
      </w: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jc w:val="center"/>
        <w:outlineLvl w:val="0"/>
        <w:rPr>
          <w:rFonts w:ascii="方正小标宋_GBK" w:hAnsi="黑体" w:eastAsia="方正小标宋_GBK"/>
          <w:color w:val="000000"/>
          <w:sz w:val="44"/>
          <w:szCs w:val="44"/>
        </w:rPr>
      </w:pPr>
    </w:p>
    <w:p>
      <w:pPr>
        <w:spacing w:line="600" w:lineRule="exact"/>
        <w:outlineLvl w:val="0"/>
        <w:rPr>
          <w:rFonts w:ascii="方正小标宋_GBK" w:hAnsi="黑体" w:eastAsia="方正小标宋_GBK"/>
          <w:color w:val="000000"/>
          <w:sz w:val="44"/>
          <w:szCs w:val="44"/>
        </w:rPr>
      </w:pPr>
    </w:p>
    <w:p>
      <w:pPr>
        <w:spacing w:line="600" w:lineRule="exact"/>
        <w:jc w:val="center"/>
        <w:outlineLvl w:val="0"/>
        <w:rPr>
          <w:rStyle w:val="24"/>
          <w:rFonts w:ascii="方正小标宋_GBK" w:hAnsi="黑体" w:eastAsia="方正小标宋_GBK"/>
          <w:b w:val="0"/>
        </w:rPr>
      </w:pPr>
      <w:r>
        <w:rPr>
          <w:rFonts w:hint="eastAsia" w:ascii="方正小标宋_GBK" w:hAnsi="黑体" w:eastAsia="方正小标宋_GBK"/>
          <w:color w:val="000000"/>
          <w:sz w:val="44"/>
          <w:szCs w:val="44"/>
        </w:rPr>
        <w:t>第</w:t>
      </w:r>
      <w:r>
        <w:rPr>
          <w:rStyle w:val="24"/>
          <w:rFonts w:hint="eastAsia" w:ascii="方正小标宋_GBK" w:hAnsi="黑体" w:eastAsia="方正小标宋_GBK"/>
          <w:b w:val="0"/>
        </w:rPr>
        <w:t>五部分 附表</w:t>
      </w:r>
      <w:bookmarkEnd w:id="61"/>
      <w:bookmarkEnd w:id="65"/>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6"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6"/>
    </w:p>
    <w:p>
      <w:pPr>
        <w:pStyle w:val="3"/>
        <w:rPr>
          <w:rFonts w:ascii="仿宋" w:hAnsi="仿宋" w:eastAsia="仿宋"/>
          <w:color w:val="000000"/>
        </w:rPr>
      </w:pPr>
      <w:bookmarkStart w:id="67"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7"/>
    </w:p>
    <w:p>
      <w:pPr>
        <w:pStyle w:val="3"/>
        <w:rPr>
          <w:rFonts w:ascii="仿宋" w:hAnsi="仿宋" w:eastAsia="仿宋"/>
          <w:color w:val="000000"/>
        </w:rPr>
      </w:pPr>
      <w:bookmarkStart w:id="68"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8"/>
    </w:p>
    <w:p>
      <w:pPr>
        <w:pStyle w:val="3"/>
        <w:rPr>
          <w:rFonts w:ascii="仿宋" w:hAnsi="仿宋" w:eastAsia="仿宋"/>
          <w:b w:val="0"/>
          <w:color w:val="000000"/>
        </w:rPr>
      </w:pPr>
      <w:bookmarkStart w:id="69"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9"/>
    </w:p>
    <w:p>
      <w:pPr>
        <w:pStyle w:val="3"/>
        <w:rPr>
          <w:rFonts w:ascii="仿宋" w:hAnsi="仿宋" w:eastAsia="仿宋"/>
          <w:color w:val="000000"/>
        </w:rPr>
      </w:pPr>
      <w:bookmarkStart w:id="70"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70"/>
    </w:p>
    <w:p>
      <w:pPr>
        <w:pStyle w:val="3"/>
        <w:rPr>
          <w:rFonts w:ascii="仿宋" w:hAnsi="仿宋" w:eastAsia="仿宋"/>
          <w:color w:val="000000"/>
        </w:rPr>
      </w:pPr>
      <w:bookmarkStart w:id="71"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71"/>
    </w:p>
    <w:p>
      <w:pPr>
        <w:pStyle w:val="3"/>
        <w:rPr>
          <w:rFonts w:ascii="仿宋" w:hAnsi="仿宋" w:eastAsia="仿宋"/>
          <w:color w:val="000000"/>
        </w:rPr>
      </w:pPr>
      <w:bookmarkStart w:id="72"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2"/>
    </w:p>
    <w:p>
      <w:pPr>
        <w:pStyle w:val="3"/>
        <w:rPr>
          <w:rFonts w:ascii="仿宋" w:hAnsi="仿宋" w:eastAsia="仿宋"/>
          <w:color w:val="000000"/>
        </w:rPr>
      </w:pPr>
      <w:bookmarkStart w:id="73"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3"/>
    </w:p>
    <w:p>
      <w:pPr>
        <w:pStyle w:val="3"/>
        <w:rPr>
          <w:rFonts w:ascii="仿宋" w:hAnsi="仿宋" w:eastAsia="仿宋"/>
          <w:color w:val="000000"/>
        </w:rPr>
      </w:pPr>
      <w:bookmarkStart w:id="74"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4"/>
    </w:p>
    <w:p>
      <w:pPr>
        <w:pStyle w:val="3"/>
        <w:rPr>
          <w:rFonts w:ascii="仿宋" w:hAnsi="仿宋" w:eastAsia="仿宋"/>
          <w:color w:val="000000"/>
        </w:rPr>
      </w:pPr>
      <w:bookmarkStart w:id="75"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5"/>
    </w:p>
    <w:p>
      <w:pPr>
        <w:pStyle w:val="3"/>
        <w:rPr>
          <w:rFonts w:ascii="仿宋" w:hAnsi="仿宋" w:eastAsia="仿宋"/>
          <w:color w:val="000000"/>
        </w:rPr>
      </w:pPr>
      <w:bookmarkStart w:id="76"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6"/>
    </w:p>
    <w:p>
      <w:pPr>
        <w:pStyle w:val="3"/>
        <w:rPr>
          <w:rFonts w:ascii="仿宋" w:hAnsi="仿宋" w:eastAsia="仿宋"/>
          <w:color w:val="000000"/>
        </w:rPr>
      </w:pPr>
      <w:bookmarkStart w:id="77"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7"/>
    </w:p>
    <w:p>
      <w:pPr>
        <w:pStyle w:val="3"/>
        <w:rPr>
          <w:rFonts w:ascii="仿宋" w:hAnsi="仿宋" w:eastAsia="仿宋"/>
          <w:color w:val="000000" w:themeColor="text1"/>
        </w:rPr>
      </w:pPr>
      <w:bookmarkStart w:id="78"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8"/>
    </w:p>
    <w:sectPr>
      <w:headerReference r:id="rId3" w:type="default"/>
      <w:footerReference r:id="rId4" w:type="default"/>
      <w:pgSz w:w="11906" w:h="16838"/>
      <w:pgMar w:top="1701" w:right="1474" w:bottom="1588" w:left="153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14</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
    <w:nsid w:val="34F85EAF"/>
    <w:multiLevelType w:val="multilevel"/>
    <w:tmpl w:val="34F85EAF"/>
    <w:lvl w:ilvl="0" w:tentative="0">
      <w:start w:val="1"/>
      <w:numFmt w:val="chineseCountingThousand"/>
      <w:pStyle w:val="31"/>
      <w:suff w:val="nothing"/>
      <w:lvlText w:val="%1、"/>
      <w:lvlJc w:val="left"/>
      <w:pPr>
        <w:ind w:left="0" w:firstLine="637"/>
      </w:pPr>
      <w:rPr>
        <w:rFonts w:hint="eastAsia"/>
      </w:rPr>
    </w:lvl>
    <w:lvl w:ilvl="1" w:tentative="0">
      <w:start w:val="1"/>
      <w:numFmt w:val="lowerLetter"/>
      <w:lvlText w:val="%2)"/>
      <w:lvlJc w:val="left"/>
      <w:pPr>
        <w:ind w:left="1477" w:hanging="420"/>
      </w:pPr>
    </w:lvl>
    <w:lvl w:ilvl="2" w:tentative="0">
      <w:start w:val="1"/>
      <w:numFmt w:val="lowerRoman"/>
      <w:lvlText w:val="%3."/>
      <w:lvlJc w:val="right"/>
      <w:pPr>
        <w:ind w:left="1897" w:hanging="420"/>
      </w:pPr>
    </w:lvl>
    <w:lvl w:ilvl="3" w:tentative="0">
      <w:start w:val="1"/>
      <w:numFmt w:val="decimal"/>
      <w:lvlText w:val="%4."/>
      <w:lvlJc w:val="left"/>
      <w:pPr>
        <w:ind w:left="2317" w:hanging="420"/>
      </w:pPr>
    </w:lvl>
    <w:lvl w:ilvl="4" w:tentative="0">
      <w:start w:val="1"/>
      <w:numFmt w:val="lowerLetter"/>
      <w:lvlText w:val="%5)"/>
      <w:lvlJc w:val="left"/>
      <w:pPr>
        <w:ind w:left="2737" w:hanging="420"/>
      </w:pPr>
    </w:lvl>
    <w:lvl w:ilvl="5" w:tentative="0">
      <w:start w:val="1"/>
      <w:numFmt w:val="lowerRoman"/>
      <w:lvlText w:val="%6."/>
      <w:lvlJc w:val="right"/>
      <w:pPr>
        <w:ind w:left="3157" w:hanging="420"/>
      </w:pPr>
    </w:lvl>
    <w:lvl w:ilvl="6" w:tentative="0">
      <w:start w:val="1"/>
      <w:numFmt w:val="decimal"/>
      <w:lvlText w:val="%7."/>
      <w:lvlJc w:val="left"/>
      <w:pPr>
        <w:ind w:left="3577" w:hanging="420"/>
      </w:pPr>
    </w:lvl>
    <w:lvl w:ilvl="7" w:tentative="0">
      <w:start w:val="1"/>
      <w:numFmt w:val="lowerLetter"/>
      <w:lvlText w:val="%8)"/>
      <w:lvlJc w:val="left"/>
      <w:pPr>
        <w:ind w:left="3997" w:hanging="420"/>
      </w:pPr>
    </w:lvl>
    <w:lvl w:ilvl="8" w:tentative="0">
      <w:start w:val="1"/>
      <w:numFmt w:val="lowerRoman"/>
      <w:lvlText w:val="%9."/>
      <w:lvlJc w:val="right"/>
      <w:pPr>
        <w:ind w:left="4417" w:hanging="420"/>
      </w:pPr>
    </w:lvl>
  </w:abstractNum>
  <w:abstractNum w:abstractNumId="5">
    <w:nsid w:val="62621CDC"/>
    <w:multiLevelType w:val="multilevel"/>
    <w:tmpl w:val="62621CDC"/>
    <w:lvl w:ilvl="0" w:tentative="0">
      <w:start w:val="1"/>
      <w:numFmt w:val="decimal"/>
      <w:lvlText w:val="%1."/>
      <w:lvlJc w:val="left"/>
      <w:pPr>
        <w:ind w:left="1152" w:hanging="480"/>
      </w:pPr>
      <w:rPr>
        <w:rFonts w:hint="default"/>
      </w:rPr>
    </w:lvl>
    <w:lvl w:ilvl="1" w:tentative="0">
      <w:start w:val="3"/>
      <w:numFmt w:val="japaneseCounting"/>
      <w:lvlText w:val="%2、"/>
      <w:lvlJc w:val="left"/>
      <w:pPr>
        <w:ind w:left="1812" w:hanging="720"/>
      </w:pPr>
      <w:rPr>
        <w:rFonts w:hint="default"/>
      </w:r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6">
    <w:nsid w:val="7EE55BF3"/>
    <w:multiLevelType w:val="multilevel"/>
    <w:tmpl w:val="7EE55BF3"/>
    <w:lvl w:ilvl="0" w:tentative="0">
      <w:start w:val="1"/>
      <w:numFmt w:val="chineseCountingThousand"/>
      <w:pStyle w:val="32"/>
      <w:suff w:val="nothing"/>
      <w:lvlText w:val="（%1）"/>
      <w:lvlJc w:val="left"/>
      <w:pPr>
        <w:ind w:left="0" w:firstLine="635"/>
      </w:pPr>
      <w:rPr>
        <w:rFonts w:hint="eastAsia"/>
      </w:rPr>
    </w:lvl>
    <w:lvl w:ilvl="1" w:tentative="0">
      <w:start w:val="1"/>
      <w:numFmt w:val="decimal"/>
      <w:lvlText w:val="%2."/>
      <w:lvlJc w:val="left"/>
      <w:pPr>
        <w:ind w:left="980" w:hanging="360"/>
      </w:pPr>
      <w:rPr>
        <w:rFonts w:hint="default"/>
      </w:r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IyZTk3NzRlYTZmNWZjNWYyMmM1OWUwZTI4YWRkYjcifQ=="/>
    <w:docVar w:name="KSO_WPS_MARK_KEY" w:val="4acc53de-233d-4c3a-8a84-130180fcd07b"/>
  </w:docVars>
  <w:rsids>
    <w:rsidRoot w:val="00F1361C"/>
    <w:rsid w:val="000222C6"/>
    <w:rsid w:val="000242D2"/>
    <w:rsid w:val="0002549F"/>
    <w:rsid w:val="00041098"/>
    <w:rsid w:val="00054C36"/>
    <w:rsid w:val="0006487A"/>
    <w:rsid w:val="00065F8F"/>
    <w:rsid w:val="000768F2"/>
    <w:rsid w:val="0009184B"/>
    <w:rsid w:val="0009593C"/>
    <w:rsid w:val="000B047F"/>
    <w:rsid w:val="000B5923"/>
    <w:rsid w:val="000B5A48"/>
    <w:rsid w:val="000B6FF3"/>
    <w:rsid w:val="000C3467"/>
    <w:rsid w:val="000C3CA6"/>
    <w:rsid w:val="000C6DA4"/>
    <w:rsid w:val="000D1267"/>
    <w:rsid w:val="000D1D50"/>
    <w:rsid w:val="000D4EC7"/>
    <w:rsid w:val="000D5782"/>
    <w:rsid w:val="000E6613"/>
    <w:rsid w:val="000E67B8"/>
    <w:rsid w:val="000E7119"/>
    <w:rsid w:val="001067F8"/>
    <w:rsid w:val="001078D3"/>
    <w:rsid w:val="00110E79"/>
    <w:rsid w:val="00114E9B"/>
    <w:rsid w:val="0013561C"/>
    <w:rsid w:val="0014729F"/>
    <w:rsid w:val="00157BAB"/>
    <w:rsid w:val="001654D1"/>
    <w:rsid w:val="0018106D"/>
    <w:rsid w:val="001877A7"/>
    <w:rsid w:val="00191536"/>
    <w:rsid w:val="00196687"/>
    <w:rsid w:val="001A17F6"/>
    <w:rsid w:val="001A248F"/>
    <w:rsid w:val="001A67DC"/>
    <w:rsid w:val="001B4C06"/>
    <w:rsid w:val="001C0962"/>
    <w:rsid w:val="001D0CBF"/>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A7778"/>
    <w:rsid w:val="002B2613"/>
    <w:rsid w:val="002E6B93"/>
    <w:rsid w:val="002F1818"/>
    <w:rsid w:val="002F567B"/>
    <w:rsid w:val="00300CE6"/>
    <w:rsid w:val="003216A9"/>
    <w:rsid w:val="00344909"/>
    <w:rsid w:val="0037013F"/>
    <w:rsid w:val="00380C92"/>
    <w:rsid w:val="0038685E"/>
    <w:rsid w:val="003A14D7"/>
    <w:rsid w:val="003A484F"/>
    <w:rsid w:val="003A71FF"/>
    <w:rsid w:val="003B0BE0"/>
    <w:rsid w:val="003B0C1B"/>
    <w:rsid w:val="003B688C"/>
    <w:rsid w:val="003B75FC"/>
    <w:rsid w:val="003C0291"/>
    <w:rsid w:val="003C39AE"/>
    <w:rsid w:val="003C3C00"/>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50C6A"/>
    <w:rsid w:val="00564F8D"/>
    <w:rsid w:val="005664BB"/>
    <w:rsid w:val="0057481D"/>
    <w:rsid w:val="0058486E"/>
    <w:rsid w:val="005A21B3"/>
    <w:rsid w:val="005D1C8B"/>
    <w:rsid w:val="005D2FD4"/>
    <w:rsid w:val="005D5CED"/>
    <w:rsid w:val="005F1A4C"/>
    <w:rsid w:val="005F4079"/>
    <w:rsid w:val="00605688"/>
    <w:rsid w:val="006070AF"/>
    <w:rsid w:val="00607E6C"/>
    <w:rsid w:val="006101B1"/>
    <w:rsid w:val="00614E44"/>
    <w:rsid w:val="00622830"/>
    <w:rsid w:val="00630AEF"/>
    <w:rsid w:val="006325F8"/>
    <w:rsid w:val="00634C9A"/>
    <w:rsid w:val="006440E4"/>
    <w:rsid w:val="0066343B"/>
    <w:rsid w:val="00664777"/>
    <w:rsid w:val="0066492D"/>
    <w:rsid w:val="006748A4"/>
    <w:rsid w:val="00683E73"/>
    <w:rsid w:val="006A3141"/>
    <w:rsid w:val="006A5E34"/>
    <w:rsid w:val="006B2422"/>
    <w:rsid w:val="006B2B9A"/>
    <w:rsid w:val="006C1937"/>
    <w:rsid w:val="006F020C"/>
    <w:rsid w:val="006F54F5"/>
    <w:rsid w:val="007127B7"/>
    <w:rsid w:val="00716299"/>
    <w:rsid w:val="00730EF9"/>
    <w:rsid w:val="007416B6"/>
    <w:rsid w:val="00746F48"/>
    <w:rsid w:val="00747E97"/>
    <w:rsid w:val="0075404D"/>
    <w:rsid w:val="0076182A"/>
    <w:rsid w:val="00767B7E"/>
    <w:rsid w:val="007770C3"/>
    <w:rsid w:val="00784D24"/>
    <w:rsid w:val="00785FBA"/>
    <w:rsid w:val="00786E4A"/>
    <w:rsid w:val="007875EB"/>
    <w:rsid w:val="0079426B"/>
    <w:rsid w:val="007D312A"/>
    <w:rsid w:val="007D3F19"/>
    <w:rsid w:val="007D554D"/>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41EC"/>
    <w:rsid w:val="00885AF4"/>
    <w:rsid w:val="008939CD"/>
    <w:rsid w:val="0089472A"/>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22F6"/>
    <w:rsid w:val="00954C49"/>
    <w:rsid w:val="0097099F"/>
    <w:rsid w:val="00971997"/>
    <w:rsid w:val="00971FFC"/>
    <w:rsid w:val="0098660A"/>
    <w:rsid w:val="009931C3"/>
    <w:rsid w:val="009953A1"/>
    <w:rsid w:val="009B2C43"/>
    <w:rsid w:val="009B4EAE"/>
    <w:rsid w:val="009B7573"/>
    <w:rsid w:val="009C0290"/>
    <w:rsid w:val="009C22F4"/>
    <w:rsid w:val="009C2E98"/>
    <w:rsid w:val="009D3447"/>
    <w:rsid w:val="009D4711"/>
    <w:rsid w:val="009D54DD"/>
    <w:rsid w:val="009F1185"/>
    <w:rsid w:val="009F18CD"/>
    <w:rsid w:val="009F2A13"/>
    <w:rsid w:val="00A04EB0"/>
    <w:rsid w:val="00A13CC1"/>
    <w:rsid w:val="00A16847"/>
    <w:rsid w:val="00A237D8"/>
    <w:rsid w:val="00A268C4"/>
    <w:rsid w:val="00A307CD"/>
    <w:rsid w:val="00A40A00"/>
    <w:rsid w:val="00A4142F"/>
    <w:rsid w:val="00A4388B"/>
    <w:rsid w:val="00A56DF2"/>
    <w:rsid w:val="00A67AB5"/>
    <w:rsid w:val="00A7698B"/>
    <w:rsid w:val="00A91760"/>
    <w:rsid w:val="00A93B00"/>
    <w:rsid w:val="00A93C21"/>
    <w:rsid w:val="00AC3C6A"/>
    <w:rsid w:val="00AC53F3"/>
    <w:rsid w:val="00AD5620"/>
    <w:rsid w:val="00AD7C1B"/>
    <w:rsid w:val="00AE16BA"/>
    <w:rsid w:val="00AE1EBE"/>
    <w:rsid w:val="00B03048"/>
    <w:rsid w:val="00B03C9D"/>
    <w:rsid w:val="00B060AE"/>
    <w:rsid w:val="00B10517"/>
    <w:rsid w:val="00B14E76"/>
    <w:rsid w:val="00B161B8"/>
    <w:rsid w:val="00B2048C"/>
    <w:rsid w:val="00B30D6A"/>
    <w:rsid w:val="00B310B9"/>
    <w:rsid w:val="00B35F3F"/>
    <w:rsid w:val="00B36CBB"/>
    <w:rsid w:val="00B40F14"/>
    <w:rsid w:val="00B4226B"/>
    <w:rsid w:val="00B425E0"/>
    <w:rsid w:val="00B440AA"/>
    <w:rsid w:val="00B44B70"/>
    <w:rsid w:val="00B46B2E"/>
    <w:rsid w:val="00B53C56"/>
    <w:rsid w:val="00B66C9A"/>
    <w:rsid w:val="00B77EA6"/>
    <w:rsid w:val="00B81598"/>
    <w:rsid w:val="00B841F1"/>
    <w:rsid w:val="00B944D6"/>
    <w:rsid w:val="00BB4DF0"/>
    <w:rsid w:val="00BC289F"/>
    <w:rsid w:val="00BC5361"/>
    <w:rsid w:val="00BC5460"/>
    <w:rsid w:val="00BC6B50"/>
    <w:rsid w:val="00BD0E25"/>
    <w:rsid w:val="00BD549D"/>
    <w:rsid w:val="00BF5BD6"/>
    <w:rsid w:val="00C03E31"/>
    <w:rsid w:val="00C041B4"/>
    <w:rsid w:val="00C33E72"/>
    <w:rsid w:val="00C354B2"/>
    <w:rsid w:val="00C35554"/>
    <w:rsid w:val="00C42709"/>
    <w:rsid w:val="00C533CC"/>
    <w:rsid w:val="00C5751C"/>
    <w:rsid w:val="00C61BFC"/>
    <w:rsid w:val="00C62B85"/>
    <w:rsid w:val="00C65438"/>
    <w:rsid w:val="00C91CBB"/>
    <w:rsid w:val="00CB333F"/>
    <w:rsid w:val="00CB39D6"/>
    <w:rsid w:val="00CC0091"/>
    <w:rsid w:val="00CC09B6"/>
    <w:rsid w:val="00CC666F"/>
    <w:rsid w:val="00CC7547"/>
    <w:rsid w:val="00CD1E3F"/>
    <w:rsid w:val="00CD4605"/>
    <w:rsid w:val="00CE44F6"/>
    <w:rsid w:val="00CE49DA"/>
    <w:rsid w:val="00CE7B61"/>
    <w:rsid w:val="00D00095"/>
    <w:rsid w:val="00D20620"/>
    <w:rsid w:val="00D26091"/>
    <w:rsid w:val="00D34E7C"/>
    <w:rsid w:val="00D35489"/>
    <w:rsid w:val="00D51276"/>
    <w:rsid w:val="00D64CB0"/>
    <w:rsid w:val="00D651BC"/>
    <w:rsid w:val="00D7035F"/>
    <w:rsid w:val="00DA65AC"/>
    <w:rsid w:val="00DB1913"/>
    <w:rsid w:val="00DC410D"/>
    <w:rsid w:val="00DC68CA"/>
    <w:rsid w:val="00DC7CBA"/>
    <w:rsid w:val="00DD73B7"/>
    <w:rsid w:val="00DF28BC"/>
    <w:rsid w:val="00DF34B9"/>
    <w:rsid w:val="00E01053"/>
    <w:rsid w:val="00E07ACF"/>
    <w:rsid w:val="00E15D98"/>
    <w:rsid w:val="00E1618B"/>
    <w:rsid w:val="00E331A1"/>
    <w:rsid w:val="00E33202"/>
    <w:rsid w:val="00E336A9"/>
    <w:rsid w:val="00E50624"/>
    <w:rsid w:val="00E568DF"/>
    <w:rsid w:val="00E64269"/>
    <w:rsid w:val="00E82267"/>
    <w:rsid w:val="00E84033"/>
    <w:rsid w:val="00E9444E"/>
    <w:rsid w:val="00EA010F"/>
    <w:rsid w:val="00EB1E75"/>
    <w:rsid w:val="00EB384C"/>
    <w:rsid w:val="00ED1B63"/>
    <w:rsid w:val="00ED3C1F"/>
    <w:rsid w:val="00ED4085"/>
    <w:rsid w:val="00ED420E"/>
    <w:rsid w:val="00EE2F57"/>
    <w:rsid w:val="00EF23AA"/>
    <w:rsid w:val="00EF4C34"/>
    <w:rsid w:val="00EF77C6"/>
    <w:rsid w:val="00F05438"/>
    <w:rsid w:val="00F1361C"/>
    <w:rsid w:val="00F160C7"/>
    <w:rsid w:val="00F36D8F"/>
    <w:rsid w:val="00F417B1"/>
    <w:rsid w:val="00F602DF"/>
    <w:rsid w:val="00F81FD9"/>
    <w:rsid w:val="00F841AA"/>
    <w:rsid w:val="00F87CFD"/>
    <w:rsid w:val="00FA23E8"/>
    <w:rsid w:val="00FB79CD"/>
    <w:rsid w:val="00FD3CC1"/>
    <w:rsid w:val="00FE06A3"/>
    <w:rsid w:val="00FF1E02"/>
    <w:rsid w:val="00FF30B4"/>
    <w:rsid w:val="10C055FF"/>
    <w:rsid w:val="16BB723D"/>
    <w:rsid w:val="240371BF"/>
    <w:rsid w:val="29FD04D3"/>
    <w:rsid w:val="319F7F4E"/>
    <w:rsid w:val="3EDA122B"/>
    <w:rsid w:val="5D62654A"/>
    <w:rsid w:val="5DEE5127"/>
    <w:rsid w:val="69E376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列出段落1"/>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styleId="29">
    <w:name w:val="List Paragraph"/>
    <w:basedOn w:val="1"/>
    <w:unhideWhenUsed/>
    <w:qFormat/>
    <w:uiPriority w:val="99"/>
    <w:pPr>
      <w:ind w:firstLine="420" w:firstLineChars="200"/>
    </w:pPr>
  </w:style>
  <w:style w:type="paragraph" w:customStyle="1" w:styleId="30">
    <w:name w:val="〖A08〗公文标题"/>
    <w:next w:val="1"/>
    <w:qFormat/>
    <w:uiPriority w:val="0"/>
    <w:pPr>
      <w:widowControl w:val="0"/>
      <w:topLinePunct/>
      <w:spacing w:line="700" w:lineRule="exact"/>
      <w:jc w:val="center"/>
    </w:pPr>
    <w:rPr>
      <w:rFonts w:ascii="方正小标宋简体" w:hAnsi="Calibri" w:eastAsia="方正小标宋简体" w:cs="Times New Roman"/>
      <w:kern w:val="2"/>
      <w:sz w:val="44"/>
      <w:szCs w:val="21"/>
      <w:lang w:val="en-US" w:eastAsia="zh-CN" w:bidi="ar-SA"/>
    </w:rPr>
  </w:style>
  <w:style w:type="paragraph" w:customStyle="1" w:styleId="31">
    <w:name w:val="〖B01〗一级标题"/>
    <w:next w:val="1"/>
    <w:qFormat/>
    <w:uiPriority w:val="0"/>
    <w:pPr>
      <w:numPr>
        <w:ilvl w:val="0"/>
        <w:numId w:val="1"/>
      </w:numPr>
      <w:topLinePunct/>
      <w:spacing w:line="600" w:lineRule="exact"/>
      <w:outlineLvl w:val="0"/>
    </w:pPr>
    <w:rPr>
      <w:rFonts w:ascii="黑体" w:hAnsi="Calibri" w:eastAsia="黑体" w:cs="Times New Roman"/>
      <w:kern w:val="2"/>
      <w:sz w:val="32"/>
      <w:szCs w:val="32"/>
      <w:lang w:val="en-US" w:eastAsia="zh-CN" w:bidi="ar-SA"/>
    </w:rPr>
  </w:style>
  <w:style w:type="paragraph" w:customStyle="1" w:styleId="32">
    <w:name w:val="〖B02〗二级标题"/>
    <w:next w:val="1"/>
    <w:qFormat/>
    <w:uiPriority w:val="0"/>
    <w:pPr>
      <w:widowControl w:val="0"/>
      <w:numPr>
        <w:ilvl w:val="0"/>
        <w:numId w:val="2"/>
      </w:numPr>
      <w:spacing w:line="600" w:lineRule="exact"/>
      <w:outlineLvl w:val="1"/>
    </w:pPr>
    <w:rPr>
      <w:rFonts w:ascii="楷体_GB2312" w:hAnsi="Calibri" w:eastAsia="楷体_GB2312" w:cs="Times New Roman"/>
      <w:kern w:val="2"/>
      <w:sz w:val="32"/>
      <w:szCs w:val="21"/>
      <w:lang w:val="zh-CN" w:eastAsia="zh-CN" w:bidi="ar-SA"/>
    </w:rPr>
  </w:style>
  <w:style w:type="paragraph" w:customStyle="1" w:styleId="33">
    <w:name w:val="四号正文"/>
    <w:basedOn w:val="1"/>
    <w:link w:val="34"/>
    <w:qFormat/>
    <w:uiPriority w:val="0"/>
    <w:pPr>
      <w:spacing w:line="360" w:lineRule="auto"/>
    </w:pPr>
    <w:rPr>
      <w:rFonts w:ascii="??" w:hAnsi="??"/>
      <w:color w:val="000000"/>
      <w:kern w:val="0"/>
      <w:sz w:val="28"/>
      <w:szCs w:val="21"/>
    </w:rPr>
  </w:style>
  <w:style w:type="character" w:customStyle="1" w:styleId="34">
    <w:name w:val="四号正文 Char"/>
    <w:link w:val="33"/>
    <w:qFormat/>
    <w:locked/>
    <w:uiPriority w:val="0"/>
    <w:rPr>
      <w:rFonts w:ascii="??" w:hAnsi="??"/>
      <w:color w:val="000000"/>
      <w:sz w:val="28"/>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56</Pages>
  <Words>22569</Words>
  <Characters>24447</Characters>
  <Lines>189</Lines>
  <Paragraphs>53</Paragraphs>
  <TotalTime>787</TotalTime>
  <ScaleCrop>false</ScaleCrop>
  <LinksUpToDate>false</LinksUpToDate>
  <CharactersWithSpaces>24564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2019-10-16T09:16:00Z</dcterms:created>
  <dc:creator>张彬茜</dc:creator>
  <cp:lastModifiedBy>va</cp:lastModifiedBy>
  <cp:lastPrinted>2019-10-14T08:31:00Z</cp:lastPrinted>
  <dcterms:modified xsi:type="dcterms:W3CDTF">2024-01-31T09:42:12Z</dcterms:modified>
  <dc:title>四川省***</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DF5912E195F3452F9C3AC0FDB0EC4798_12</vt:lpwstr>
  </property>
</Properties>
</file>