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</w:p>
    <w:p>
      <w:pPr>
        <w:pStyle w:val="4"/>
        <w:spacing w:line="7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关于井研县发展和改革局2022年部门预算编制的说明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井研县发展和改革局预算表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部门收支总表（公开表1）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部门收入总表（公开表1-1）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部门支出总表（公开表1-2）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财政拨款收支预算总表（公开表2）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财政拨款支出预算表（部门经济分类科目）（公开表2-1）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一般公共预算支出预算表（公开表3）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一般公共预算基本支出预算表（公开表3-1）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一般公共预算项目支出预算表（公开表3-2）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一般公共预算“三公”经费支出预算表（公开表3-3）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政府性基金预算支出预算表（公开表4）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政府性基金预算“三公”经费支出预算表（公开表4-1）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国有资本经营预算支出预算表（公开表5）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部门（单位）整体支出绩效目标申报表（公开表6）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项目支出绩效表（公开表7）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政府购买服务预算表（公开表8）</w:t>
      </w:r>
    </w:p>
    <w:p>
      <w:pPr>
        <w:pStyle w:val="5"/>
        <w:numPr>
          <w:ilvl w:val="0"/>
          <w:numId w:val="0"/>
        </w:numPr>
        <w:ind w:leftChars="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16.  </w:t>
      </w:r>
      <w:r>
        <w:rPr>
          <w:rFonts w:hint="eastAsia" w:ascii="仿宋_GB2312" w:eastAsia="仿宋_GB2312"/>
          <w:sz w:val="32"/>
          <w:szCs w:val="32"/>
        </w:rPr>
        <w:t>政府采购预算表（公开表9）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A720B"/>
    <w:multiLevelType w:val="multilevel"/>
    <w:tmpl w:val="0B7A72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315CB"/>
    <w:rsid w:val="73C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〖A08〗公文标题"/>
    <w:basedOn w:val="1"/>
    <w:next w:val="1"/>
    <w:qFormat/>
    <w:uiPriority w:val="0"/>
    <w:pPr>
      <w:topLinePunct/>
      <w:spacing w:line="600" w:lineRule="exact"/>
      <w:jc w:val="center"/>
    </w:pPr>
    <w:rPr>
      <w:rFonts w:ascii="方正小标宋简体" w:hAnsi="Calibri" w:eastAsia="方正小标宋简体"/>
      <w:sz w:val="44"/>
      <w:szCs w:val="22"/>
    </w:rPr>
  </w:style>
  <w:style w:type="paragraph" w:customStyle="1" w:styleId="5">
    <w:name w:val="_Style 75"/>
    <w:basedOn w:val="1"/>
    <w:next w:val="6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2022-04-21T03:19:00Z</dcterms:created>
  <dc:creator>haruharu</dc:creator>
  <cp:lastModifiedBy>haruharu</cp:lastModifiedBy>
  <dcterms:modified xsi:type="dcterms:W3CDTF">2022-04-21T03:19:39Z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8005462767144E55BCF62EAB56C65FA8</vt:lpwstr>
  </property>
</Properties>
</file>