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475"/>
      <w:bookmarkStart w:id="2" w:name="_Toc15377193"/>
      <w:bookmarkStart w:id="3" w:name="_Toc15377425"/>
      <w:bookmarkStart w:id="4" w:name="_Toc15396597"/>
      <w:bookmarkStart w:id="5" w:name="_Toc15378441"/>
      <w:r>
        <w:rPr>
          <w:rFonts w:ascii="黑体" w:hAnsi="黑体" w:eastAsia="黑体"/>
          <w:color w:val="000000"/>
          <w:sz w:val="72"/>
          <w:szCs w:val="72"/>
        </w:rPr>
        <w:t>20</w:t>
      </w:r>
      <w:r>
        <w:rPr>
          <w:rFonts w:hint="eastAsia" w:ascii="黑体" w:hAnsi="黑体" w:eastAsia="黑体"/>
          <w:color w:val="000000"/>
          <w:sz w:val="72"/>
          <w:szCs w:val="72"/>
          <w:lang w:val="en-US" w:eastAsia="zh-CN"/>
        </w:rPr>
        <w:t>20</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8442"/>
      <w:bookmarkStart w:id="7" w:name="_Toc15377194"/>
      <w:bookmarkStart w:id="8" w:name="_Toc15396598"/>
      <w:bookmarkStart w:id="9" w:name="_Toc15377426"/>
      <w:bookmarkStart w:id="10" w:name="_Toc15396476"/>
      <w:r>
        <w:rPr>
          <w:rFonts w:hint="eastAsia" w:ascii="方正小标宋简体" w:hAnsi="宋体" w:eastAsia="方正小标宋简体"/>
          <w:color w:val="000000"/>
          <w:sz w:val="72"/>
          <w:szCs w:val="72"/>
        </w:rPr>
        <w:t>四川省</w:t>
      </w:r>
      <w:r>
        <w:rPr>
          <w:rFonts w:hint="eastAsia" w:ascii="方正小标宋简体" w:hAnsi="宋体" w:eastAsia="方正小标宋简体"/>
          <w:color w:val="000000"/>
          <w:sz w:val="72"/>
          <w:szCs w:val="72"/>
          <w:lang w:eastAsia="zh-CN"/>
        </w:rPr>
        <w:t>乐山市井研县</w:t>
      </w:r>
      <w:bookmarkEnd w:id="0"/>
      <w:bookmarkStart w:id="11" w:name="_Toc15306268"/>
      <w:r>
        <w:rPr>
          <w:rFonts w:hint="eastAsia" w:ascii="方正小标宋简体" w:hAnsi="宋体" w:eastAsia="方正小标宋简体"/>
          <w:color w:val="000000"/>
          <w:sz w:val="72"/>
          <w:szCs w:val="72"/>
          <w:lang w:eastAsia="zh-CN"/>
        </w:rPr>
        <w:t>社会保险事务中心</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imes New Roman"/>
          <w:sz w:val="28"/>
          <w:szCs w:val="28"/>
        </w:rPr>
      </w:pPr>
      <w:r>
        <w:rPr>
          <w:rFonts w:hint="eastAsia" w:ascii="仿宋" w:hAnsi="仿宋" w:eastAsia="仿宋" w:cs="仿宋"/>
          <w:kern w:val="0"/>
          <w:sz w:val="28"/>
          <w:szCs w:val="28"/>
          <w:lang/>
        </w:rPr>
        <w:t>公开时间：</w:t>
      </w:r>
      <w:r>
        <w:rPr>
          <w:rFonts w:hint="eastAsia" w:ascii="仿宋" w:hAnsi="仿宋" w:eastAsia="仿宋" w:cs="仿宋"/>
          <w:kern w:val="0"/>
          <w:sz w:val="28"/>
          <w:szCs w:val="28"/>
          <w:lang w:val="en-US" w:eastAsia="zh-CN"/>
        </w:rPr>
        <w:t>2021</w:t>
      </w:r>
      <w:r>
        <w:rPr>
          <w:rFonts w:hint="eastAsia" w:ascii="仿宋" w:hAnsi="仿宋" w:eastAsia="仿宋" w:cs="仿宋"/>
          <w:kern w:val="0"/>
          <w:sz w:val="28"/>
          <w:szCs w:val="28"/>
          <w:lang/>
        </w:rPr>
        <w:t>年</w:t>
      </w:r>
      <w:r>
        <w:rPr>
          <w:rFonts w:hint="eastAsia" w:ascii="仿宋" w:hAnsi="仿宋" w:eastAsia="仿宋" w:cs="仿宋"/>
          <w:kern w:val="0"/>
          <w:sz w:val="28"/>
          <w:szCs w:val="28"/>
          <w:lang w:val="en-US" w:eastAsia="zh-CN"/>
        </w:rPr>
        <w:t>9</w:t>
      </w:r>
      <w:r>
        <w:rPr>
          <w:rFonts w:hint="eastAsia" w:ascii="仿宋" w:hAnsi="仿宋" w:eastAsia="仿宋" w:cs="仿宋"/>
          <w:kern w:val="0"/>
          <w:sz w:val="28"/>
          <w:szCs w:val="28"/>
          <w:lang/>
        </w:rPr>
        <w:t>月</w:t>
      </w:r>
      <w:r>
        <w:rPr>
          <w:rFonts w:hint="eastAsia" w:ascii="仿宋" w:hAnsi="仿宋" w:eastAsia="仿宋" w:cs="仿宋"/>
          <w:kern w:val="0"/>
          <w:sz w:val="28"/>
          <w:szCs w:val="28"/>
          <w:lang w:val="en-US" w:eastAsia="zh-CN"/>
        </w:rPr>
        <w:t>28</w:t>
      </w:r>
      <w:r>
        <w:rPr>
          <w:rFonts w:hint="eastAsia" w:ascii="仿宋" w:hAnsi="仿宋" w:eastAsia="仿宋" w:cs="仿宋"/>
          <w:kern w:val="0"/>
          <w:sz w:val="28"/>
          <w:szCs w:val="28"/>
          <w:lang/>
        </w:rPr>
        <w:t>日</w:t>
      </w:r>
    </w:p>
    <w:sdt>
      <w:sdtPr>
        <w:rPr>
          <w:rFonts w:ascii="宋体" w:hAnsi="宋体" w:eastAsia="宋体" w:cs="Times New Roman"/>
          <w:kern w:val="2"/>
          <w:sz w:val="21"/>
          <w:szCs w:val="24"/>
          <w:lang w:val="en-US" w:eastAsia="zh-CN" w:bidi="ar-SA"/>
        </w:rPr>
        <w:id w:val="147467848"/>
        <w:docPartObj>
          <w:docPartGallery w:val="Table of Contents"/>
          <w:docPartUnique/>
        </w:docPartObj>
      </w:sdtPr>
      <w:sdtEndPr>
        <w:rPr>
          <w:rFonts w:ascii="Times New Roman" w:hAnsi="Times New Roman" w:eastAsia="宋体" w:cs="Times New Roman"/>
          <w:kern w:val="2"/>
          <w:sz w:val="28"/>
          <w:szCs w:val="28"/>
          <w:lang w:val="en-US" w:eastAsia="zh-CN" w:bidi="ar-SA"/>
        </w:rPr>
      </w:sdtEndPr>
      <w:sdtContent>
        <w:p>
          <w:pPr>
            <w:spacing w:before="0" w:beforeLines="0" w:after="0" w:afterLines="0" w:line="240" w:lineRule="auto"/>
            <w:ind w:left="0" w:leftChars="0" w:right="0" w:rightChars="0" w:firstLine="0" w:firstLineChars="0"/>
            <w:jc w:val="center"/>
            <w:rPr>
              <w:sz w:val="28"/>
              <w:szCs w:val="28"/>
            </w:rPr>
          </w:pPr>
          <w:bookmarkStart w:id="178" w:name="_GoBack"/>
          <w:bookmarkEnd w:id="178"/>
          <w:bookmarkStart w:id="12" w:name="_Toc26757_WPSOffice_Type2"/>
        </w:p>
        <w:p>
          <w:pPr>
            <w:pStyle w:val="34"/>
            <w:tabs>
              <w:tab w:val="right" w:leader="dot" w:pos="8306"/>
            </w:tabs>
            <w:rPr>
              <w:sz w:val="28"/>
              <w:szCs w:val="28"/>
            </w:rPr>
          </w:pPr>
          <w:r>
            <w:rPr>
              <w:b/>
              <w:bCs/>
              <w:sz w:val="28"/>
              <w:szCs w:val="28"/>
            </w:rPr>
            <w:fldChar w:fldCharType="begin"/>
          </w:r>
          <w:r>
            <w:rPr>
              <w:sz w:val="28"/>
              <w:szCs w:val="28"/>
            </w:rPr>
            <w:instrText xml:space="preserve"> HYPERLINK \l _Toc23939_WPSOffice_Level1 </w:instrText>
          </w:r>
          <w:r>
            <w:rPr>
              <w:b/>
              <w:bCs/>
              <w:sz w:val="28"/>
              <w:szCs w:val="28"/>
            </w:rPr>
            <w:fldChar w:fldCharType="separate"/>
          </w:r>
          <w:sdt>
            <w:sdtPr>
              <w:rPr>
                <w:rFonts w:ascii="Times New Roman" w:hAnsi="Times New Roman" w:eastAsia="宋体" w:cs="Times New Roman"/>
                <w:b/>
                <w:bCs/>
                <w:kern w:val="2"/>
                <w:sz w:val="28"/>
                <w:szCs w:val="28"/>
                <w:lang w:val="en-US" w:eastAsia="zh-CN" w:bidi="ar-SA"/>
              </w:rPr>
              <w:id w:val="147467848"/>
              <w:placeholder>
                <w:docPart w:val="{0fe32c25-eda0-4717-aac9-ff0edc3d791b}"/>
              </w:placeholder>
            </w:sdtPr>
            <w:sdtEndPr>
              <w:rPr>
                <w:rFonts w:ascii="Times New Roman" w:hAnsi="Times New Roman" w:eastAsia="宋体" w:cs="Times New Roman"/>
                <w:b/>
                <w:bCs/>
                <w:kern w:val="2"/>
                <w:sz w:val="28"/>
                <w:szCs w:val="28"/>
                <w:lang w:val="en-US" w:eastAsia="zh-CN" w:bidi="ar-SA"/>
              </w:rPr>
            </w:sdtEndPr>
            <w:sdtContent>
              <w:r>
                <w:rPr>
                  <w:rFonts w:hint="eastAsia" w:ascii="黑体" w:hAnsi="黑体" w:eastAsia="黑体" w:cs="黑体"/>
                  <w:b/>
                  <w:bCs/>
                  <w:sz w:val="28"/>
                  <w:szCs w:val="28"/>
                </w:rPr>
                <w:t>第一部分 部门概况</w:t>
              </w:r>
            </w:sdtContent>
          </w:sdt>
          <w:r>
            <w:rPr>
              <w:b/>
              <w:bCs/>
              <w:sz w:val="28"/>
              <w:szCs w:val="28"/>
            </w:rPr>
            <w:tab/>
          </w:r>
          <w:bookmarkStart w:id="13" w:name="_Toc23939_WPSOffice_Level1Page"/>
          <w:r>
            <w:rPr>
              <w:b/>
              <w:bCs/>
              <w:sz w:val="28"/>
              <w:szCs w:val="28"/>
            </w:rPr>
            <w:t>4</w:t>
          </w:r>
          <w:bookmarkEnd w:id="13"/>
          <w:r>
            <w:rPr>
              <w:b/>
              <w:bCs/>
              <w:sz w:val="28"/>
              <w:szCs w:val="28"/>
            </w:rPr>
            <w:fldChar w:fldCharType="end"/>
          </w:r>
        </w:p>
        <w:p>
          <w:pPr>
            <w:pStyle w:val="35"/>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_Toc26757_WPSOffice_Level2 </w:instrText>
          </w:r>
          <w:r>
            <w:rPr>
              <w:rFonts w:hint="eastAsia" w:ascii="仿宋" w:hAnsi="仿宋" w:eastAsia="仿宋" w:cs="仿宋"/>
              <w:sz w:val="28"/>
              <w:szCs w:val="28"/>
            </w:rPr>
            <w:fldChar w:fldCharType="separate"/>
          </w:r>
          <w:sdt>
            <w:sdtPr>
              <w:rPr>
                <w:rFonts w:hint="eastAsia" w:ascii="仿宋" w:hAnsi="仿宋" w:eastAsia="仿宋" w:cs="仿宋"/>
                <w:kern w:val="2"/>
                <w:sz w:val="28"/>
                <w:szCs w:val="28"/>
                <w:lang w:val="en-US" w:eastAsia="zh-CN" w:bidi="ar-SA"/>
              </w:rPr>
              <w:id w:val="147467848"/>
              <w:placeholder>
                <w:docPart w:val="{56d5ff74-f4df-4a00-90da-cc8aa9c1c24c}"/>
              </w:placeholder>
            </w:sdtPr>
            <w:sdtEndPr>
              <w:rPr>
                <w:rFonts w:hint="eastAsia" w:ascii="仿宋" w:hAnsi="仿宋" w:eastAsia="仿宋" w:cs="仿宋"/>
                <w:kern w:val="2"/>
                <w:sz w:val="28"/>
                <w:szCs w:val="28"/>
                <w:lang w:val="en-US" w:eastAsia="zh-CN" w:bidi="ar-SA"/>
              </w:rPr>
            </w:sdtEndPr>
            <w:sdtContent>
              <w:r>
                <w:rPr>
                  <w:rFonts w:hint="eastAsia" w:ascii="仿宋" w:hAnsi="仿宋" w:eastAsia="仿宋" w:cs="仿宋"/>
                  <w:sz w:val="28"/>
                  <w:szCs w:val="28"/>
                </w:rPr>
                <w:t>一、基本职能及主要工作</w:t>
              </w:r>
            </w:sdtContent>
          </w:sdt>
          <w:r>
            <w:rPr>
              <w:rFonts w:hint="eastAsia" w:ascii="仿宋" w:hAnsi="仿宋" w:eastAsia="仿宋" w:cs="仿宋"/>
              <w:sz w:val="28"/>
              <w:szCs w:val="28"/>
            </w:rPr>
            <w:tab/>
          </w:r>
          <w:bookmarkStart w:id="14" w:name="_Toc26757_WPSOffice_Level2Page"/>
          <w:r>
            <w:rPr>
              <w:rFonts w:hint="eastAsia" w:ascii="仿宋" w:hAnsi="仿宋" w:eastAsia="仿宋" w:cs="仿宋"/>
              <w:sz w:val="28"/>
              <w:szCs w:val="28"/>
            </w:rPr>
            <w:t>4</w:t>
          </w:r>
          <w:bookmarkEnd w:id="14"/>
          <w:r>
            <w:rPr>
              <w:rFonts w:hint="eastAsia" w:ascii="仿宋" w:hAnsi="仿宋" w:eastAsia="仿宋" w:cs="仿宋"/>
              <w:sz w:val="28"/>
              <w:szCs w:val="28"/>
            </w:rPr>
            <w:fldChar w:fldCharType="end"/>
          </w:r>
        </w:p>
        <w:p>
          <w:pPr>
            <w:pStyle w:val="35"/>
            <w:tabs>
              <w:tab w:val="right" w:leader="dot" w:pos="8306"/>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_Toc29645_WPSOffice_Level2 </w:instrText>
          </w:r>
          <w:r>
            <w:rPr>
              <w:rFonts w:hint="eastAsia" w:ascii="仿宋" w:hAnsi="仿宋" w:eastAsia="仿宋" w:cs="仿宋"/>
              <w:sz w:val="28"/>
              <w:szCs w:val="28"/>
            </w:rPr>
            <w:fldChar w:fldCharType="separate"/>
          </w:r>
          <w:sdt>
            <w:sdtPr>
              <w:rPr>
                <w:rFonts w:hint="eastAsia" w:ascii="仿宋" w:hAnsi="仿宋" w:eastAsia="仿宋" w:cs="仿宋"/>
                <w:kern w:val="2"/>
                <w:sz w:val="28"/>
                <w:szCs w:val="28"/>
                <w:lang w:val="en-US" w:eastAsia="zh-CN" w:bidi="ar-SA"/>
              </w:rPr>
              <w:id w:val="147467848"/>
              <w:placeholder>
                <w:docPart w:val="{61b66f2b-3762-4f4c-97d2-7d4cc80991fb}"/>
              </w:placeholder>
            </w:sdtPr>
            <w:sdtEndPr>
              <w:rPr>
                <w:rFonts w:hint="eastAsia" w:ascii="仿宋" w:hAnsi="仿宋" w:eastAsia="仿宋" w:cs="仿宋"/>
                <w:kern w:val="2"/>
                <w:sz w:val="28"/>
                <w:szCs w:val="28"/>
                <w:lang w:val="en-US" w:eastAsia="zh-CN" w:bidi="ar-SA"/>
              </w:rPr>
            </w:sdtEndPr>
            <w:sdtContent>
              <w:r>
                <w:rPr>
                  <w:rFonts w:hint="eastAsia" w:ascii="仿宋" w:hAnsi="仿宋" w:eastAsia="仿宋" w:cs="仿宋"/>
                  <w:sz w:val="28"/>
                  <w:szCs w:val="28"/>
                </w:rPr>
                <w:t>二、机构设置</w:t>
              </w:r>
            </w:sdtContent>
          </w:sdt>
          <w:r>
            <w:rPr>
              <w:rFonts w:hint="eastAsia" w:ascii="仿宋" w:hAnsi="仿宋" w:eastAsia="仿宋" w:cs="仿宋"/>
              <w:sz w:val="28"/>
              <w:szCs w:val="28"/>
            </w:rPr>
            <w:tab/>
          </w:r>
          <w:bookmarkStart w:id="15" w:name="_Toc29645_WPSOffice_Level2Page"/>
          <w:r>
            <w:rPr>
              <w:rFonts w:hint="eastAsia" w:ascii="仿宋" w:hAnsi="仿宋" w:eastAsia="仿宋" w:cs="仿宋"/>
              <w:sz w:val="28"/>
              <w:szCs w:val="28"/>
            </w:rPr>
            <w:t>8</w:t>
          </w:r>
          <w:bookmarkEnd w:id="15"/>
          <w:r>
            <w:rPr>
              <w:rFonts w:hint="eastAsia" w:ascii="仿宋" w:hAnsi="仿宋" w:eastAsia="仿宋" w:cs="仿宋"/>
              <w:sz w:val="28"/>
              <w:szCs w:val="28"/>
            </w:rPr>
            <w:fldChar w:fldCharType="end"/>
          </w:r>
        </w:p>
        <w:p>
          <w:pPr>
            <w:pStyle w:val="34"/>
            <w:tabs>
              <w:tab w:val="right" w:leader="dot" w:pos="8306"/>
            </w:tabs>
            <w:rPr>
              <w:sz w:val="28"/>
              <w:szCs w:val="28"/>
            </w:rPr>
          </w:pPr>
          <w:r>
            <w:rPr>
              <w:b/>
              <w:bCs/>
              <w:sz w:val="28"/>
              <w:szCs w:val="28"/>
            </w:rPr>
            <w:fldChar w:fldCharType="begin"/>
          </w:r>
          <w:r>
            <w:rPr>
              <w:sz w:val="28"/>
              <w:szCs w:val="28"/>
            </w:rPr>
            <w:instrText xml:space="preserve"> HYPERLINK \l _Toc26757_WPSOffice_Level1 </w:instrText>
          </w:r>
          <w:r>
            <w:rPr>
              <w:b/>
              <w:bCs/>
              <w:sz w:val="28"/>
              <w:szCs w:val="28"/>
            </w:rPr>
            <w:fldChar w:fldCharType="separate"/>
          </w:r>
          <w:sdt>
            <w:sdtPr>
              <w:rPr>
                <w:rFonts w:ascii="Times New Roman" w:hAnsi="Times New Roman" w:eastAsia="宋体" w:cs="Times New Roman"/>
                <w:b/>
                <w:bCs/>
                <w:kern w:val="2"/>
                <w:sz w:val="28"/>
                <w:szCs w:val="28"/>
                <w:lang w:val="en-US" w:eastAsia="zh-CN" w:bidi="ar-SA"/>
              </w:rPr>
              <w:id w:val="147467848"/>
              <w:placeholder>
                <w:docPart w:val="{370577fd-b505-4750-931f-e61708bc447d}"/>
              </w:placeholder>
            </w:sdtPr>
            <w:sdtEndPr>
              <w:rPr>
                <w:rFonts w:ascii="Times New Roman" w:hAnsi="Times New Roman" w:eastAsia="宋体" w:cs="Times New Roman"/>
                <w:b/>
                <w:bCs/>
                <w:kern w:val="2"/>
                <w:sz w:val="28"/>
                <w:szCs w:val="28"/>
                <w:lang w:val="en-US" w:eastAsia="zh-CN" w:bidi="ar-SA"/>
              </w:rPr>
            </w:sdtEndPr>
            <w:sdtContent>
              <w:r>
                <w:rPr>
                  <w:rFonts w:hint="eastAsia" w:ascii="黑体" w:hAnsi="黑体" w:eastAsia="黑体" w:cs="黑体"/>
                  <w:b/>
                  <w:bCs/>
                  <w:sz w:val="28"/>
                  <w:szCs w:val="28"/>
                </w:rPr>
                <w:t>第二部分 2020年度部门决算情况说明</w:t>
              </w:r>
            </w:sdtContent>
          </w:sdt>
          <w:r>
            <w:rPr>
              <w:b/>
              <w:bCs/>
              <w:sz w:val="28"/>
              <w:szCs w:val="28"/>
            </w:rPr>
            <w:tab/>
          </w:r>
          <w:bookmarkStart w:id="16" w:name="_Toc26757_WPSOffice_Level1Page"/>
          <w:r>
            <w:rPr>
              <w:b/>
              <w:bCs/>
              <w:sz w:val="28"/>
              <w:szCs w:val="28"/>
            </w:rPr>
            <w:t>10</w:t>
          </w:r>
          <w:bookmarkEnd w:id="16"/>
          <w:r>
            <w:rPr>
              <w:b/>
              <w:bCs/>
              <w:sz w:val="28"/>
              <w:szCs w:val="28"/>
            </w:rPr>
            <w:fldChar w:fldCharType="end"/>
          </w:r>
        </w:p>
        <w:p>
          <w:pPr>
            <w:pStyle w:val="35"/>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_Toc3020_WPSOffice_Level2 </w:instrText>
          </w:r>
          <w:r>
            <w:rPr>
              <w:rFonts w:hint="eastAsia" w:ascii="仿宋" w:hAnsi="仿宋" w:eastAsia="仿宋" w:cs="仿宋"/>
              <w:sz w:val="28"/>
              <w:szCs w:val="28"/>
            </w:rPr>
            <w:fldChar w:fldCharType="separate"/>
          </w:r>
          <w:sdt>
            <w:sdtPr>
              <w:rPr>
                <w:rFonts w:hint="eastAsia" w:ascii="仿宋" w:hAnsi="仿宋" w:eastAsia="仿宋" w:cs="仿宋"/>
                <w:kern w:val="2"/>
                <w:sz w:val="28"/>
                <w:szCs w:val="28"/>
                <w:lang w:val="en-US" w:eastAsia="zh-CN" w:bidi="ar-SA"/>
              </w:rPr>
              <w:id w:val="147467848"/>
              <w:placeholder>
                <w:docPart w:val="{782e88cc-a410-4215-8c7f-e12e15f4ccdb}"/>
              </w:placeholder>
            </w:sdtPr>
            <w:sdtEndPr>
              <w:rPr>
                <w:rFonts w:hint="eastAsia" w:ascii="仿宋" w:hAnsi="仿宋" w:eastAsia="仿宋" w:cs="仿宋"/>
                <w:kern w:val="2"/>
                <w:sz w:val="28"/>
                <w:szCs w:val="28"/>
                <w:lang w:val="en-US" w:eastAsia="zh-CN" w:bidi="ar-SA"/>
              </w:rPr>
            </w:sdtEndPr>
            <w:sdtContent>
              <w:r>
                <w:rPr>
                  <w:rFonts w:hint="eastAsia" w:ascii="仿宋" w:hAnsi="仿宋" w:eastAsia="仿宋" w:cs="仿宋"/>
                  <w:sz w:val="28"/>
                  <w:szCs w:val="28"/>
                </w:rPr>
                <w:t>一、收入支出决算总体情况说明</w:t>
              </w:r>
            </w:sdtContent>
          </w:sdt>
          <w:r>
            <w:rPr>
              <w:rFonts w:hint="eastAsia" w:ascii="仿宋" w:hAnsi="仿宋" w:eastAsia="仿宋" w:cs="仿宋"/>
              <w:sz w:val="28"/>
              <w:szCs w:val="28"/>
            </w:rPr>
            <w:tab/>
          </w:r>
          <w:bookmarkStart w:id="17" w:name="_Toc3020_WPSOffice_Level2Page"/>
          <w:r>
            <w:rPr>
              <w:rFonts w:hint="eastAsia" w:ascii="仿宋" w:hAnsi="仿宋" w:eastAsia="仿宋" w:cs="仿宋"/>
              <w:sz w:val="28"/>
              <w:szCs w:val="28"/>
            </w:rPr>
            <w:t>10</w:t>
          </w:r>
          <w:bookmarkEnd w:id="17"/>
          <w:r>
            <w:rPr>
              <w:rFonts w:hint="eastAsia" w:ascii="仿宋" w:hAnsi="仿宋" w:eastAsia="仿宋" w:cs="仿宋"/>
              <w:sz w:val="28"/>
              <w:szCs w:val="28"/>
            </w:rPr>
            <w:fldChar w:fldCharType="end"/>
          </w:r>
        </w:p>
        <w:p>
          <w:pPr>
            <w:pStyle w:val="35"/>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_Toc16247_WPSOffice_Level2 </w:instrText>
          </w:r>
          <w:r>
            <w:rPr>
              <w:rFonts w:hint="eastAsia" w:ascii="仿宋" w:hAnsi="仿宋" w:eastAsia="仿宋" w:cs="仿宋"/>
              <w:sz w:val="28"/>
              <w:szCs w:val="28"/>
            </w:rPr>
            <w:fldChar w:fldCharType="separate"/>
          </w:r>
          <w:sdt>
            <w:sdtPr>
              <w:rPr>
                <w:rFonts w:hint="eastAsia" w:ascii="仿宋" w:hAnsi="仿宋" w:eastAsia="仿宋" w:cs="仿宋"/>
                <w:kern w:val="2"/>
                <w:sz w:val="28"/>
                <w:szCs w:val="28"/>
                <w:lang w:val="en-US" w:eastAsia="zh-CN" w:bidi="ar-SA"/>
              </w:rPr>
              <w:id w:val="147467848"/>
              <w:placeholder>
                <w:docPart w:val="{e81aff8e-7cd1-4bea-b838-a81022650b7c}"/>
              </w:placeholder>
            </w:sdtPr>
            <w:sdtEndPr>
              <w:rPr>
                <w:rFonts w:hint="eastAsia" w:ascii="仿宋" w:hAnsi="仿宋" w:eastAsia="仿宋" w:cs="仿宋"/>
                <w:kern w:val="2"/>
                <w:sz w:val="28"/>
                <w:szCs w:val="28"/>
                <w:lang w:val="en-US" w:eastAsia="zh-CN" w:bidi="ar-SA"/>
              </w:rPr>
            </w:sdtEndPr>
            <w:sdtContent>
              <w:r>
                <w:rPr>
                  <w:rFonts w:hint="eastAsia" w:ascii="仿宋" w:hAnsi="仿宋" w:eastAsia="仿宋" w:cs="仿宋"/>
                  <w:sz w:val="28"/>
                  <w:szCs w:val="28"/>
                </w:rPr>
                <w:t>二、收入决算情况说明</w:t>
              </w:r>
            </w:sdtContent>
          </w:sdt>
          <w:r>
            <w:rPr>
              <w:rFonts w:hint="eastAsia" w:ascii="仿宋" w:hAnsi="仿宋" w:eastAsia="仿宋" w:cs="仿宋"/>
              <w:sz w:val="28"/>
              <w:szCs w:val="28"/>
            </w:rPr>
            <w:tab/>
          </w:r>
          <w:bookmarkStart w:id="18" w:name="_Toc16247_WPSOffice_Level2Page"/>
          <w:r>
            <w:rPr>
              <w:rFonts w:hint="eastAsia" w:ascii="仿宋" w:hAnsi="仿宋" w:eastAsia="仿宋" w:cs="仿宋"/>
              <w:sz w:val="28"/>
              <w:szCs w:val="28"/>
            </w:rPr>
            <w:t>10</w:t>
          </w:r>
          <w:bookmarkEnd w:id="18"/>
          <w:r>
            <w:rPr>
              <w:rFonts w:hint="eastAsia" w:ascii="仿宋" w:hAnsi="仿宋" w:eastAsia="仿宋" w:cs="仿宋"/>
              <w:sz w:val="28"/>
              <w:szCs w:val="28"/>
            </w:rPr>
            <w:fldChar w:fldCharType="end"/>
          </w:r>
        </w:p>
        <w:p>
          <w:pPr>
            <w:pStyle w:val="35"/>
            <w:tabs>
              <w:tab w:val="right" w:leader="dot" w:pos="8306"/>
            </w:tabs>
            <w:rPr>
              <w:rFonts w:hint="eastAsia" w:ascii="仿宋" w:hAnsi="仿宋" w:eastAsia="仿宋" w:cs="仿宋"/>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_Toc9835_WPSOffice_Level2 </w:instrText>
          </w:r>
          <w:r>
            <w:rPr>
              <w:rFonts w:hint="eastAsia" w:ascii="仿宋" w:hAnsi="仿宋" w:eastAsia="仿宋" w:cs="仿宋"/>
              <w:b w:val="0"/>
              <w:bCs w:val="0"/>
              <w:sz w:val="28"/>
              <w:szCs w:val="28"/>
            </w:rPr>
            <w:fldChar w:fldCharType="separate"/>
          </w:r>
          <w:sdt>
            <w:sdtPr>
              <w:rPr>
                <w:rFonts w:hint="eastAsia" w:ascii="仿宋" w:hAnsi="仿宋" w:eastAsia="仿宋" w:cs="仿宋"/>
                <w:b w:val="0"/>
                <w:bCs w:val="0"/>
                <w:kern w:val="2"/>
                <w:sz w:val="28"/>
                <w:szCs w:val="28"/>
                <w:lang w:val="en-US" w:eastAsia="zh-CN" w:bidi="ar-SA"/>
              </w:rPr>
              <w:id w:val="147461244"/>
              <w:placeholder>
                <w:docPart w:val="{fd73ac30-dbe7-440f-9bd1-b70aef7a3a47}"/>
              </w:placeholder>
            </w:sdtPr>
            <w:sdtEndPr>
              <w:rPr>
                <w:rFonts w:hint="eastAsia" w:ascii="仿宋" w:hAnsi="仿宋" w:eastAsia="仿宋" w:cs="仿宋"/>
                <w:b w:val="0"/>
                <w:bCs w:val="0"/>
                <w:kern w:val="2"/>
                <w:sz w:val="28"/>
                <w:szCs w:val="28"/>
                <w:lang w:val="en-US" w:eastAsia="zh-CN" w:bidi="ar-SA"/>
              </w:rPr>
            </w:sdtEndPr>
            <w:sdtContent>
              <w:r>
                <w:rPr>
                  <w:rFonts w:hint="eastAsia" w:ascii="仿宋" w:hAnsi="仿宋" w:eastAsia="仿宋" w:cs="仿宋"/>
                  <w:b w:val="0"/>
                  <w:bCs w:val="0"/>
                  <w:sz w:val="28"/>
                  <w:szCs w:val="28"/>
                </w:rPr>
                <w:t>三、 支出决算情况说明</w:t>
              </w:r>
              <w:r>
                <w:rPr>
                  <w:rFonts w:hint="eastAsia" w:ascii="仿宋" w:hAnsi="仿宋" w:eastAsia="仿宋" w:cs="仿宋"/>
                  <w:sz w:val="28"/>
                  <w:szCs w:val="28"/>
                </w:rPr>
                <w:tab/>
              </w:r>
              <w:r>
                <w:rPr>
                  <w:rFonts w:hint="eastAsia" w:ascii="仿宋" w:hAnsi="仿宋" w:eastAsia="仿宋" w:cs="仿宋"/>
                  <w:sz w:val="28"/>
                  <w:szCs w:val="28"/>
                </w:rPr>
                <w:t>12</w:t>
              </w:r>
            </w:sdtContent>
          </w:sdt>
          <w:r>
            <w:rPr>
              <w:rFonts w:hint="eastAsia" w:ascii="仿宋" w:hAnsi="仿宋" w:eastAsia="仿宋" w:cs="仿宋"/>
              <w:b w:val="0"/>
              <w:bCs w:val="0"/>
              <w:sz w:val="28"/>
              <w:szCs w:val="28"/>
            </w:rPr>
            <w:fldChar w:fldCharType="end"/>
          </w:r>
        </w:p>
        <w:p>
          <w:pPr>
            <w:pStyle w:val="35"/>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_Toc30196_WPSOffice_Level2 </w:instrText>
          </w:r>
          <w:r>
            <w:rPr>
              <w:rFonts w:hint="eastAsia" w:ascii="仿宋" w:hAnsi="仿宋" w:eastAsia="仿宋" w:cs="仿宋"/>
              <w:sz w:val="28"/>
              <w:szCs w:val="28"/>
            </w:rPr>
            <w:fldChar w:fldCharType="separate"/>
          </w:r>
          <w:sdt>
            <w:sdtPr>
              <w:rPr>
                <w:rFonts w:hint="eastAsia" w:ascii="仿宋" w:hAnsi="仿宋" w:eastAsia="仿宋" w:cs="仿宋"/>
                <w:kern w:val="2"/>
                <w:sz w:val="28"/>
                <w:szCs w:val="28"/>
                <w:lang w:val="en-US" w:eastAsia="zh-CN" w:bidi="ar-SA"/>
              </w:rPr>
              <w:id w:val="147467848"/>
              <w:placeholder>
                <w:docPart w:val="{8a54d676-7f1f-4b9d-9ddf-f96ab48320a2}"/>
              </w:placeholder>
            </w:sdtPr>
            <w:sdtEndPr>
              <w:rPr>
                <w:rFonts w:hint="eastAsia" w:ascii="仿宋" w:hAnsi="仿宋" w:eastAsia="仿宋" w:cs="仿宋"/>
                <w:kern w:val="2"/>
                <w:sz w:val="28"/>
                <w:szCs w:val="28"/>
                <w:lang w:val="en-US" w:eastAsia="zh-CN" w:bidi="ar-SA"/>
              </w:rPr>
            </w:sdtEndPr>
            <w:sdtContent>
              <w:r>
                <w:rPr>
                  <w:rFonts w:hint="eastAsia" w:ascii="仿宋" w:hAnsi="仿宋" w:eastAsia="仿宋" w:cs="仿宋"/>
                  <w:sz w:val="28"/>
                  <w:szCs w:val="28"/>
                </w:rPr>
                <w:t>四、财政拨款收入支出决算总体情况说明</w:t>
              </w:r>
            </w:sdtContent>
          </w:sdt>
          <w:r>
            <w:rPr>
              <w:rFonts w:hint="eastAsia" w:ascii="仿宋" w:hAnsi="仿宋" w:eastAsia="仿宋" w:cs="仿宋"/>
              <w:sz w:val="28"/>
              <w:szCs w:val="28"/>
            </w:rPr>
            <w:tab/>
          </w:r>
          <w:bookmarkStart w:id="19" w:name="_Toc30196_WPSOffice_Level2Page"/>
          <w:r>
            <w:rPr>
              <w:rFonts w:hint="eastAsia" w:ascii="仿宋" w:hAnsi="仿宋" w:eastAsia="仿宋" w:cs="仿宋"/>
              <w:sz w:val="28"/>
              <w:szCs w:val="28"/>
            </w:rPr>
            <w:t>12</w:t>
          </w:r>
          <w:bookmarkEnd w:id="19"/>
          <w:r>
            <w:rPr>
              <w:rFonts w:hint="eastAsia" w:ascii="仿宋" w:hAnsi="仿宋" w:eastAsia="仿宋" w:cs="仿宋"/>
              <w:sz w:val="28"/>
              <w:szCs w:val="28"/>
            </w:rPr>
            <w:fldChar w:fldCharType="end"/>
          </w:r>
        </w:p>
        <w:p>
          <w:pPr>
            <w:pStyle w:val="35"/>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_Toc20661_WPSOffice_Level2 </w:instrText>
          </w:r>
          <w:r>
            <w:rPr>
              <w:rFonts w:hint="eastAsia" w:ascii="仿宋" w:hAnsi="仿宋" w:eastAsia="仿宋" w:cs="仿宋"/>
              <w:sz w:val="28"/>
              <w:szCs w:val="28"/>
            </w:rPr>
            <w:fldChar w:fldCharType="separate"/>
          </w:r>
          <w:sdt>
            <w:sdtPr>
              <w:rPr>
                <w:rFonts w:hint="eastAsia" w:ascii="仿宋" w:hAnsi="仿宋" w:eastAsia="仿宋" w:cs="仿宋"/>
                <w:kern w:val="2"/>
                <w:sz w:val="28"/>
                <w:szCs w:val="28"/>
                <w:lang w:val="en-US" w:eastAsia="zh-CN" w:bidi="ar-SA"/>
              </w:rPr>
              <w:id w:val="147467848"/>
              <w:placeholder>
                <w:docPart w:val="{ff38c639-3b6a-4dc5-9b61-9df67b8be157}"/>
              </w:placeholder>
            </w:sdtPr>
            <w:sdtEndPr>
              <w:rPr>
                <w:rFonts w:hint="eastAsia" w:ascii="仿宋" w:hAnsi="仿宋" w:eastAsia="仿宋" w:cs="仿宋"/>
                <w:kern w:val="2"/>
                <w:sz w:val="28"/>
                <w:szCs w:val="28"/>
                <w:lang w:val="en-US" w:eastAsia="zh-CN" w:bidi="ar-SA"/>
              </w:rPr>
            </w:sdtEndPr>
            <w:sdtContent>
              <w:r>
                <w:rPr>
                  <w:rFonts w:hint="eastAsia" w:ascii="仿宋" w:hAnsi="仿宋" w:eastAsia="仿宋" w:cs="仿宋"/>
                  <w:sz w:val="28"/>
                  <w:szCs w:val="28"/>
                </w:rPr>
                <w:t>五、一般公共预算财政拨款支出决算情况说明</w:t>
              </w:r>
            </w:sdtContent>
          </w:sdt>
          <w:r>
            <w:rPr>
              <w:rFonts w:hint="eastAsia" w:ascii="仿宋" w:hAnsi="仿宋" w:eastAsia="仿宋" w:cs="仿宋"/>
              <w:sz w:val="28"/>
              <w:szCs w:val="28"/>
            </w:rPr>
            <w:tab/>
          </w:r>
          <w:bookmarkStart w:id="20" w:name="_Toc20661_WPSOffice_Level2Page"/>
          <w:r>
            <w:rPr>
              <w:rFonts w:hint="eastAsia" w:ascii="仿宋" w:hAnsi="仿宋" w:eastAsia="仿宋" w:cs="仿宋"/>
              <w:sz w:val="28"/>
              <w:szCs w:val="28"/>
            </w:rPr>
            <w:t>13</w:t>
          </w:r>
          <w:bookmarkEnd w:id="20"/>
          <w:r>
            <w:rPr>
              <w:rFonts w:hint="eastAsia" w:ascii="仿宋" w:hAnsi="仿宋" w:eastAsia="仿宋" w:cs="仿宋"/>
              <w:sz w:val="28"/>
              <w:szCs w:val="28"/>
            </w:rPr>
            <w:fldChar w:fldCharType="end"/>
          </w:r>
        </w:p>
        <w:p>
          <w:pPr>
            <w:pStyle w:val="35"/>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_Toc11702_WPSOffice_Level2 </w:instrText>
          </w:r>
          <w:r>
            <w:rPr>
              <w:rFonts w:hint="eastAsia" w:ascii="仿宋" w:hAnsi="仿宋" w:eastAsia="仿宋" w:cs="仿宋"/>
              <w:sz w:val="28"/>
              <w:szCs w:val="28"/>
            </w:rPr>
            <w:fldChar w:fldCharType="separate"/>
          </w:r>
          <w:sdt>
            <w:sdtPr>
              <w:rPr>
                <w:rFonts w:hint="eastAsia" w:ascii="仿宋" w:hAnsi="仿宋" w:eastAsia="仿宋" w:cs="仿宋"/>
                <w:kern w:val="2"/>
                <w:sz w:val="28"/>
                <w:szCs w:val="28"/>
                <w:lang w:val="en-US" w:eastAsia="zh-CN" w:bidi="ar-SA"/>
              </w:rPr>
              <w:id w:val="147467848"/>
              <w:placeholder>
                <w:docPart w:val="{5bb5d573-98e4-42ef-a0e9-c5298c16ab85}"/>
              </w:placeholder>
            </w:sdtPr>
            <w:sdtEndPr>
              <w:rPr>
                <w:rFonts w:hint="eastAsia" w:ascii="仿宋" w:hAnsi="仿宋" w:eastAsia="仿宋" w:cs="仿宋"/>
                <w:kern w:val="2"/>
                <w:sz w:val="28"/>
                <w:szCs w:val="28"/>
                <w:lang w:val="en-US" w:eastAsia="zh-CN" w:bidi="ar-SA"/>
              </w:rPr>
            </w:sdtEndPr>
            <w:sdtContent>
              <w:r>
                <w:rPr>
                  <w:rFonts w:hint="eastAsia" w:ascii="仿宋" w:hAnsi="仿宋" w:eastAsia="仿宋" w:cs="仿宋"/>
                  <w:sz w:val="28"/>
                  <w:szCs w:val="28"/>
                </w:rPr>
                <w:t>六、一般公共预算财政拨款基本支出决算情况说明</w:t>
              </w:r>
            </w:sdtContent>
          </w:sdt>
          <w:r>
            <w:rPr>
              <w:rFonts w:hint="eastAsia" w:ascii="仿宋" w:hAnsi="仿宋" w:eastAsia="仿宋" w:cs="仿宋"/>
              <w:sz w:val="28"/>
              <w:szCs w:val="28"/>
            </w:rPr>
            <w:tab/>
          </w:r>
          <w:bookmarkStart w:id="21" w:name="_Toc11702_WPSOffice_Level2Page"/>
          <w:r>
            <w:rPr>
              <w:rFonts w:hint="eastAsia" w:ascii="仿宋" w:hAnsi="仿宋" w:eastAsia="仿宋" w:cs="仿宋"/>
              <w:sz w:val="28"/>
              <w:szCs w:val="28"/>
            </w:rPr>
            <w:t>15</w:t>
          </w:r>
          <w:bookmarkEnd w:id="21"/>
          <w:r>
            <w:rPr>
              <w:rFonts w:hint="eastAsia" w:ascii="仿宋" w:hAnsi="仿宋" w:eastAsia="仿宋" w:cs="仿宋"/>
              <w:sz w:val="28"/>
              <w:szCs w:val="28"/>
            </w:rPr>
            <w:fldChar w:fldCharType="end"/>
          </w:r>
        </w:p>
        <w:p>
          <w:pPr>
            <w:pStyle w:val="35"/>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_Toc22294_WPSOffice_Level2 </w:instrText>
          </w:r>
          <w:r>
            <w:rPr>
              <w:rFonts w:hint="eastAsia" w:ascii="仿宋" w:hAnsi="仿宋" w:eastAsia="仿宋" w:cs="仿宋"/>
              <w:sz w:val="28"/>
              <w:szCs w:val="28"/>
            </w:rPr>
            <w:fldChar w:fldCharType="separate"/>
          </w:r>
          <w:sdt>
            <w:sdtPr>
              <w:rPr>
                <w:rFonts w:hint="eastAsia" w:ascii="仿宋" w:hAnsi="仿宋" w:eastAsia="仿宋" w:cs="仿宋"/>
                <w:kern w:val="2"/>
                <w:sz w:val="28"/>
                <w:szCs w:val="28"/>
                <w:lang w:val="en-US" w:eastAsia="zh-CN" w:bidi="ar-SA"/>
              </w:rPr>
              <w:id w:val="147467848"/>
              <w:placeholder>
                <w:docPart w:val="{23210cab-24de-455f-a841-e7b8328c456c}"/>
              </w:placeholder>
            </w:sdtPr>
            <w:sdtEndPr>
              <w:rPr>
                <w:rFonts w:hint="eastAsia" w:ascii="仿宋" w:hAnsi="仿宋" w:eastAsia="仿宋" w:cs="仿宋"/>
                <w:kern w:val="2"/>
                <w:sz w:val="28"/>
                <w:szCs w:val="28"/>
                <w:lang w:val="en-US" w:eastAsia="zh-CN" w:bidi="ar-SA"/>
              </w:rPr>
            </w:sdtEndPr>
            <w:sdtContent>
              <w:r>
                <w:rPr>
                  <w:rFonts w:hint="eastAsia" w:ascii="仿宋" w:hAnsi="仿宋" w:eastAsia="仿宋" w:cs="仿宋"/>
                  <w:sz w:val="28"/>
                  <w:szCs w:val="28"/>
                </w:rPr>
                <w:t>七、“三公”经费财政拨款支出决算情况说明</w:t>
              </w:r>
            </w:sdtContent>
          </w:sdt>
          <w:r>
            <w:rPr>
              <w:rFonts w:hint="eastAsia" w:ascii="仿宋" w:hAnsi="仿宋" w:eastAsia="仿宋" w:cs="仿宋"/>
              <w:sz w:val="28"/>
              <w:szCs w:val="28"/>
            </w:rPr>
            <w:tab/>
          </w:r>
          <w:bookmarkStart w:id="22" w:name="_Toc22294_WPSOffice_Level2Page"/>
          <w:r>
            <w:rPr>
              <w:rFonts w:hint="eastAsia" w:ascii="仿宋" w:hAnsi="仿宋" w:eastAsia="仿宋" w:cs="仿宋"/>
              <w:sz w:val="28"/>
              <w:szCs w:val="28"/>
            </w:rPr>
            <w:t>16</w:t>
          </w:r>
          <w:bookmarkEnd w:id="22"/>
          <w:r>
            <w:rPr>
              <w:rFonts w:hint="eastAsia" w:ascii="仿宋" w:hAnsi="仿宋" w:eastAsia="仿宋" w:cs="仿宋"/>
              <w:sz w:val="28"/>
              <w:szCs w:val="28"/>
            </w:rPr>
            <w:fldChar w:fldCharType="end"/>
          </w:r>
        </w:p>
        <w:p>
          <w:pPr>
            <w:pStyle w:val="35"/>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_Toc16701_WPSOffice_Level2 </w:instrText>
          </w:r>
          <w:r>
            <w:rPr>
              <w:rFonts w:hint="eastAsia" w:ascii="仿宋" w:hAnsi="仿宋" w:eastAsia="仿宋" w:cs="仿宋"/>
              <w:sz w:val="28"/>
              <w:szCs w:val="28"/>
            </w:rPr>
            <w:fldChar w:fldCharType="separate"/>
          </w:r>
          <w:sdt>
            <w:sdtPr>
              <w:rPr>
                <w:rFonts w:hint="eastAsia" w:ascii="仿宋" w:hAnsi="仿宋" w:eastAsia="仿宋" w:cs="仿宋"/>
                <w:kern w:val="2"/>
                <w:sz w:val="28"/>
                <w:szCs w:val="28"/>
                <w:lang w:val="en-US" w:eastAsia="zh-CN" w:bidi="ar-SA"/>
              </w:rPr>
              <w:id w:val="147467848"/>
              <w:placeholder>
                <w:docPart w:val="{4de432b4-30df-4fe0-a6d5-94831222bdc5}"/>
              </w:placeholder>
            </w:sdtPr>
            <w:sdtEndPr>
              <w:rPr>
                <w:rFonts w:hint="eastAsia" w:ascii="仿宋" w:hAnsi="仿宋" w:eastAsia="仿宋" w:cs="仿宋"/>
                <w:kern w:val="2"/>
                <w:sz w:val="28"/>
                <w:szCs w:val="28"/>
                <w:lang w:val="en-US" w:eastAsia="zh-CN" w:bidi="ar-SA"/>
              </w:rPr>
            </w:sdtEndPr>
            <w:sdtContent>
              <w:r>
                <w:rPr>
                  <w:rFonts w:hint="eastAsia" w:ascii="仿宋" w:hAnsi="仿宋" w:eastAsia="仿宋" w:cs="仿宋"/>
                  <w:sz w:val="28"/>
                  <w:szCs w:val="28"/>
                </w:rPr>
                <w:t>八、政府性基金预算支出决算情况说明</w:t>
              </w:r>
            </w:sdtContent>
          </w:sdt>
          <w:r>
            <w:rPr>
              <w:rFonts w:hint="eastAsia" w:ascii="仿宋" w:hAnsi="仿宋" w:eastAsia="仿宋" w:cs="仿宋"/>
              <w:sz w:val="28"/>
              <w:szCs w:val="28"/>
            </w:rPr>
            <w:tab/>
          </w:r>
          <w:bookmarkStart w:id="23" w:name="_Toc16701_WPSOffice_Level2Page"/>
          <w:r>
            <w:rPr>
              <w:rFonts w:hint="eastAsia" w:ascii="仿宋" w:hAnsi="仿宋" w:eastAsia="仿宋" w:cs="仿宋"/>
              <w:sz w:val="28"/>
              <w:szCs w:val="28"/>
            </w:rPr>
            <w:t>17</w:t>
          </w:r>
          <w:bookmarkEnd w:id="23"/>
          <w:r>
            <w:rPr>
              <w:rFonts w:hint="eastAsia" w:ascii="仿宋" w:hAnsi="仿宋" w:eastAsia="仿宋" w:cs="仿宋"/>
              <w:sz w:val="28"/>
              <w:szCs w:val="28"/>
            </w:rPr>
            <w:fldChar w:fldCharType="end"/>
          </w:r>
        </w:p>
        <w:p>
          <w:pPr>
            <w:pStyle w:val="35"/>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_Toc6562_WPSOffice_Level2 </w:instrText>
          </w:r>
          <w:r>
            <w:rPr>
              <w:rFonts w:hint="eastAsia" w:ascii="仿宋" w:hAnsi="仿宋" w:eastAsia="仿宋" w:cs="仿宋"/>
              <w:sz w:val="28"/>
              <w:szCs w:val="28"/>
            </w:rPr>
            <w:fldChar w:fldCharType="separate"/>
          </w:r>
          <w:sdt>
            <w:sdtPr>
              <w:rPr>
                <w:rFonts w:hint="eastAsia" w:ascii="仿宋" w:hAnsi="仿宋" w:eastAsia="仿宋" w:cs="仿宋"/>
                <w:kern w:val="2"/>
                <w:sz w:val="28"/>
                <w:szCs w:val="28"/>
                <w:lang w:val="en-US" w:eastAsia="zh-CN" w:bidi="ar-SA"/>
              </w:rPr>
              <w:id w:val="147467848"/>
              <w:placeholder>
                <w:docPart w:val="{64831609-372f-4ce1-945c-3aba334f00c8}"/>
              </w:placeholder>
            </w:sdtPr>
            <w:sdtEndPr>
              <w:rPr>
                <w:rFonts w:hint="eastAsia" w:ascii="仿宋" w:hAnsi="仿宋" w:eastAsia="仿宋" w:cs="仿宋"/>
                <w:kern w:val="2"/>
                <w:sz w:val="28"/>
                <w:szCs w:val="28"/>
                <w:lang w:val="en-US" w:eastAsia="zh-CN" w:bidi="ar-SA"/>
              </w:rPr>
            </w:sdtEndPr>
            <w:sdtContent>
              <w:r>
                <w:rPr>
                  <w:rFonts w:hint="eastAsia" w:ascii="仿宋" w:hAnsi="仿宋" w:eastAsia="仿宋" w:cs="仿宋"/>
                  <w:sz w:val="28"/>
                  <w:szCs w:val="28"/>
                </w:rPr>
                <w:t>九、国有资本经营预算支出决算情况说明</w:t>
              </w:r>
            </w:sdtContent>
          </w:sdt>
          <w:r>
            <w:rPr>
              <w:rFonts w:hint="eastAsia" w:ascii="仿宋" w:hAnsi="仿宋" w:eastAsia="仿宋" w:cs="仿宋"/>
              <w:sz w:val="28"/>
              <w:szCs w:val="28"/>
            </w:rPr>
            <w:tab/>
          </w:r>
          <w:bookmarkStart w:id="24" w:name="_Toc6562_WPSOffice_Level2Page"/>
          <w:r>
            <w:rPr>
              <w:rFonts w:hint="eastAsia" w:ascii="仿宋" w:hAnsi="仿宋" w:eastAsia="仿宋" w:cs="仿宋"/>
              <w:sz w:val="28"/>
              <w:szCs w:val="28"/>
            </w:rPr>
            <w:t>17</w:t>
          </w:r>
          <w:bookmarkEnd w:id="24"/>
          <w:r>
            <w:rPr>
              <w:rFonts w:hint="eastAsia" w:ascii="仿宋" w:hAnsi="仿宋" w:eastAsia="仿宋" w:cs="仿宋"/>
              <w:sz w:val="28"/>
              <w:szCs w:val="28"/>
            </w:rPr>
            <w:fldChar w:fldCharType="end"/>
          </w:r>
        </w:p>
        <w:p>
          <w:pPr>
            <w:pStyle w:val="35"/>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_Toc11984_WPSOffice_Level2 </w:instrText>
          </w:r>
          <w:r>
            <w:rPr>
              <w:rFonts w:hint="eastAsia" w:ascii="仿宋" w:hAnsi="仿宋" w:eastAsia="仿宋" w:cs="仿宋"/>
              <w:sz w:val="28"/>
              <w:szCs w:val="28"/>
            </w:rPr>
            <w:fldChar w:fldCharType="separate"/>
          </w:r>
          <w:sdt>
            <w:sdtPr>
              <w:rPr>
                <w:rFonts w:hint="eastAsia" w:ascii="仿宋" w:hAnsi="仿宋" w:eastAsia="仿宋" w:cs="仿宋"/>
                <w:kern w:val="2"/>
                <w:sz w:val="28"/>
                <w:szCs w:val="28"/>
                <w:lang w:val="en-US" w:eastAsia="zh-CN" w:bidi="ar-SA"/>
              </w:rPr>
              <w:id w:val="147467848"/>
              <w:placeholder>
                <w:docPart w:val="{c8e91b54-069c-4e7b-8cd3-6ff06b31da88}"/>
              </w:placeholder>
            </w:sdtPr>
            <w:sdtEndPr>
              <w:rPr>
                <w:rFonts w:hint="eastAsia" w:ascii="仿宋" w:hAnsi="仿宋" w:eastAsia="仿宋" w:cs="仿宋"/>
                <w:kern w:val="2"/>
                <w:sz w:val="28"/>
                <w:szCs w:val="28"/>
                <w:lang w:val="en-US" w:eastAsia="zh-CN" w:bidi="ar-SA"/>
              </w:rPr>
            </w:sdtEndPr>
            <w:sdtContent>
              <w:r>
                <w:rPr>
                  <w:rFonts w:hint="eastAsia" w:ascii="仿宋" w:hAnsi="仿宋" w:eastAsia="仿宋" w:cs="仿宋"/>
                  <w:sz w:val="28"/>
                  <w:szCs w:val="28"/>
                </w:rPr>
                <w:t>十、其他重要事项的情况说明</w:t>
              </w:r>
            </w:sdtContent>
          </w:sdt>
          <w:r>
            <w:rPr>
              <w:rFonts w:hint="eastAsia" w:ascii="仿宋" w:hAnsi="仿宋" w:eastAsia="仿宋" w:cs="仿宋"/>
              <w:sz w:val="28"/>
              <w:szCs w:val="28"/>
            </w:rPr>
            <w:tab/>
          </w:r>
          <w:bookmarkStart w:id="25" w:name="_Toc11984_WPSOffice_Level2Page"/>
          <w:r>
            <w:rPr>
              <w:rFonts w:hint="eastAsia" w:ascii="仿宋" w:hAnsi="仿宋" w:eastAsia="仿宋" w:cs="仿宋"/>
              <w:sz w:val="28"/>
              <w:szCs w:val="28"/>
            </w:rPr>
            <w:t>17</w:t>
          </w:r>
          <w:bookmarkEnd w:id="25"/>
          <w:r>
            <w:rPr>
              <w:rFonts w:hint="eastAsia" w:ascii="仿宋" w:hAnsi="仿宋" w:eastAsia="仿宋" w:cs="仿宋"/>
              <w:sz w:val="28"/>
              <w:szCs w:val="28"/>
            </w:rPr>
            <w:fldChar w:fldCharType="end"/>
          </w:r>
        </w:p>
        <w:p>
          <w:pPr>
            <w:pStyle w:val="34"/>
            <w:tabs>
              <w:tab w:val="right" w:leader="dot" w:pos="8306"/>
            </w:tabs>
            <w:rPr>
              <w:sz w:val="28"/>
              <w:szCs w:val="28"/>
            </w:rPr>
          </w:pPr>
          <w:r>
            <w:rPr>
              <w:b/>
              <w:bCs/>
              <w:sz w:val="28"/>
              <w:szCs w:val="28"/>
            </w:rPr>
            <w:fldChar w:fldCharType="begin"/>
          </w:r>
          <w:r>
            <w:rPr>
              <w:sz w:val="28"/>
              <w:szCs w:val="28"/>
            </w:rPr>
            <w:instrText xml:space="preserve"> HYPERLINK \l _Toc29645_WPSOffice_Level1 </w:instrText>
          </w:r>
          <w:r>
            <w:rPr>
              <w:b/>
              <w:bCs/>
              <w:sz w:val="28"/>
              <w:szCs w:val="28"/>
            </w:rPr>
            <w:fldChar w:fldCharType="separate"/>
          </w:r>
          <w:sdt>
            <w:sdtPr>
              <w:rPr>
                <w:rFonts w:ascii="Times New Roman" w:hAnsi="Times New Roman" w:eastAsia="宋体" w:cs="Times New Roman"/>
                <w:b/>
                <w:bCs/>
                <w:kern w:val="2"/>
                <w:sz w:val="28"/>
                <w:szCs w:val="28"/>
                <w:lang w:val="en-US" w:eastAsia="zh-CN" w:bidi="ar-SA"/>
              </w:rPr>
              <w:id w:val="147467848"/>
              <w:placeholder>
                <w:docPart w:val="{c382775c-57e4-4792-9fe8-36c3d4eb7cb8}"/>
              </w:placeholder>
            </w:sdtPr>
            <w:sdtEndPr>
              <w:rPr>
                <w:rFonts w:ascii="Times New Roman" w:hAnsi="Times New Roman" w:eastAsia="宋体" w:cs="Times New Roman"/>
                <w:b/>
                <w:bCs/>
                <w:kern w:val="2"/>
                <w:sz w:val="28"/>
                <w:szCs w:val="28"/>
                <w:lang w:val="en-US" w:eastAsia="zh-CN" w:bidi="ar-SA"/>
              </w:rPr>
            </w:sdtEndPr>
            <w:sdtContent>
              <w:r>
                <w:rPr>
                  <w:rFonts w:hint="eastAsia" w:ascii="黑体" w:hAnsi="黑体" w:eastAsia="黑体" w:cs="黑体"/>
                  <w:b/>
                  <w:bCs/>
                  <w:sz w:val="28"/>
                  <w:szCs w:val="28"/>
                </w:rPr>
                <w:t>第三部分 名词解释</w:t>
              </w:r>
            </w:sdtContent>
          </w:sdt>
          <w:r>
            <w:rPr>
              <w:b/>
              <w:bCs/>
              <w:sz w:val="28"/>
              <w:szCs w:val="28"/>
            </w:rPr>
            <w:tab/>
          </w:r>
          <w:bookmarkStart w:id="26" w:name="_Toc29645_WPSOffice_Level1Page"/>
          <w:r>
            <w:rPr>
              <w:b/>
              <w:bCs/>
              <w:sz w:val="28"/>
              <w:szCs w:val="28"/>
            </w:rPr>
            <w:t>28</w:t>
          </w:r>
          <w:bookmarkEnd w:id="26"/>
          <w:r>
            <w:rPr>
              <w:b/>
              <w:bCs/>
              <w:sz w:val="28"/>
              <w:szCs w:val="28"/>
            </w:rPr>
            <w:fldChar w:fldCharType="end"/>
          </w:r>
        </w:p>
        <w:p>
          <w:pPr>
            <w:pStyle w:val="34"/>
            <w:tabs>
              <w:tab w:val="right" w:leader="dot" w:pos="8306"/>
            </w:tabs>
            <w:rPr>
              <w:sz w:val="28"/>
              <w:szCs w:val="28"/>
            </w:rPr>
          </w:pPr>
          <w:r>
            <w:rPr>
              <w:b/>
              <w:bCs/>
              <w:sz w:val="28"/>
              <w:szCs w:val="28"/>
            </w:rPr>
            <w:fldChar w:fldCharType="begin"/>
          </w:r>
          <w:r>
            <w:rPr>
              <w:sz w:val="28"/>
              <w:szCs w:val="28"/>
            </w:rPr>
            <w:instrText xml:space="preserve"> HYPERLINK \l _Toc3020_WPSOffice_Level1 </w:instrText>
          </w:r>
          <w:r>
            <w:rPr>
              <w:b/>
              <w:bCs/>
              <w:sz w:val="28"/>
              <w:szCs w:val="28"/>
            </w:rPr>
            <w:fldChar w:fldCharType="separate"/>
          </w:r>
          <w:sdt>
            <w:sdtPr>
              <w:rPr>
                <w:rFonts w:ascii="Times New Roman" w:hAnsi="Times New Roman" w:eastAsia="宋体" w:cs="Times New Roman"/>
                <w:b/>
                <w:bCs/>
                <w:kern w:val="2"/>
                <w:sz w:val="28"/>
                <w:szCs w:val="28"/>
                <w:lang w:val="en-US" w:eastAsia="zh-CN" w:bidi="ar-SA"/>
              </w:rPr>
              <w:id w:val="147467848"/>
              <w:placeholder>
                <w:docPart w:val="{c2551df8-3142-41e2-907a-8abaa6e2ac58}"/>
              </w:placeholder>
            </w:sdtPr>
            <w:sdtEndPr>
              <w:rPr>
                <w:rFonts w:ascii="Times New Roman" w:hAnsi="Times New Roman" w:eastAsia="宋体" w:cs="Times New Roman"/>
                <w:b/>
                <w:bCs/>
                <w:kern w:val="2"/>
                <w:sz w:val="28"/>
                <w:szCs w:val="28"/>
                <w:lang w:val="en-US" w:eastAsia="zh-CN" w:bidi="ar-SA"/>
              </w:rPr>
            </w:sdtEndPr>
            <w:sdtContent>
              <w:r>
                <w:rPr>
                  <w:rFonts w:hint="eastAsia" w:ascii="黑体" w:hAnsi="黑体" w:eastAsia="黑体" w:cs="黑体"/>
                  <w:b/>
                  <w:bCs/>
                  <w:sz w:val="28"/>
                  <w:szCs w:val="28"/>
                </w:rPr>
                <w:t>第四部分 附件</w:t>
              </w:r>
            </w:sdtContent>
          </w:sdt>
          <w:r>
            <w:rPr>
              <w:b/>
              <w:bCs/>
              <w:sz w:val="28"/>
              <w:szCs w:val="28"/>
            </w:rPr>
            <w:tab/>
          </w:r>
          <w:bookmarkStart w:id="27" w:name="_Toc3020_WPSOffice_Level1Page"/>
          <w:r>
            <w:rPr>
              <w:b/>
              <w:bCs/>
              <w:sz w:val="28"/>
              <w:szCs w:val="28"/>
            </w:rPr>
            <w:t>32</w:t>
          </w:r>
          <w:bookmarkEnd w:id="27"/>
          <w:r>
            <w:rPr>
              <w:b/>
              <w:bCs/>
              <w:sz w:val="28"/>
              <w:szCs w:val="28"/>
            </w:rPr>
            <w:fldChar w:fldCharType="end"/>
          </w:r>
        </w:p>
        <w:p>
          <w:pPr>
            <w:pStyle w:val="35"/>
            <w:tabs>
              <w:tab w:val="right" w:leader="dot" w:pos="8306"/>
            </w:tabs>
            <w:rPr>
              <w:rFonts w:hint="default" w:eastAsia="宋体"/>
              <w:sz w:val="28"/>
              <w:szCs w:val="28"/>
              <w:lang w:val="en-US" w:eastAsia="zh-CN"/>
            </w:rPr>
          </w:pPr>
          <w:sdt>
            <w:sdtPr>
              <w:rPr>
                <w:rFonts w:hint="eastAsia" w:ascii="仿宋" w:hAnsi="仿宋" w:eastAsia="仿宋" w:cs="仿宋"/>
                <w:b w:val="0"/>
                <w:bCs w:val="0"/>
                <w:kern w:val="2"/>
                <w:sz w:val="28"/>
                <w:szCs w:val="28"/>
                <w:lang w:val="en-US" w:eastAsia="zh-CN" w:bidi="ar-SA"/>
              </w:rPr>
              <w:id w:val="147461244"/>
              <w:placeholder>
                <w:docPart w:val="{566094da-8b83-416a-8b8d-ceba7c4ee9be}"/>
              </w:placeholder>
            </w:sdtPr>
            <w:sdtEndPr>
              <w:rPr>
                <w:rFonts w:hint="eastAsia" w:ascii="仿宋" w:hAnsi="仿宋" w:eastAsia="仿宋" w:cs="仿宋"/>
                <w:b w:val="0"/>
                <w:bCs w:val="0"/>
                <w:kern w:val="2"/>
                <w:sz w:val="28"/>
                <w:szCs w:val="28"/>
                <w:lang w:val="en-US" w:eastAsia="zh-CN" w:bidi="ar-SA"/>
              </w:rPr>
            </w:sdtEndPr>
            <w:sdtContent>
              <w:r>
                <w:rPr>
                  <w:rFonts w:hint="eastAsia" w:ascii="仿宋" w:hAnsi="仿宋" w:eastAsia="仿宋" w:cs="仿宋"/>
                  <w:b w:val="0"/>
                  <w:bCs w:val="0"/>
                  <w:kern w:val="2"/>
                  <w:sz w:val="28"/>
                  <w:szCs w:val="28"/>
                  <w:lang w:val="en-US" w:eastAsia="zh-CN" w:bidi="ar-SA"/>
                </w:rPr>
                <w:t>附件1：</w:t>
              </w:r>
              <w:r>
                <w:rPr>
                  <w:rFonts w:hint="eastAsia" w:ascii="仿宋" w:hAnsi="仿宋" w:eastAsia="仿宋" w:cs="仿宋"/>
                  <w:b w:val="0"/>
                  <w:bCs w:val="0"/>
                  <w:sz w:val="28"/>
                  <w:szCs w:val="28"/>
                </w:rPr>
                <w:t>井研县</w:t>
              </w:r>
              <w:r>
                <w:rPr>
                  <w:rFonts w:hint="eastAsia" w:ascii="仿宋" w:hAnsi="仿宋" w:eastAsia="仿宋" w:cs="仿宋"/>
                  <w:b w:val="0"/>
                  <w:bCs w:val="0"/>
                  <w:sz w:val="28"/>
                  <w:szCs w:val="28"/>
                  <w:lang w:eastAsia="zh-CN"/>
                </w:rPr>
                <w:t>社会保险事务中心</w:t>
              </w:r>
              <w:r>
                <w:rPr>
                  <w:rFonts w:hint="eastAsia" w:ascii="仿宋" w:hAnsi="仿宋" w:eastAsia="仿宋" w:cs="仿宋"/>
                  <w:b w:val="0"/>
                  <w:bCs w:val="0"/>
                  <w:sz w:val="28"/>
                  <w:szCs w:val="28"/>
                </w:rPr>
                <w:t>2020年部门整体支出绩效评价报告</w:t>
              </w:r>
            </w:sdtContent>
          </w:sdt>
          <w:r>
            <w:rPr>
              <w:sz w:val="28"/>
              <w:szCs w:val="28"/>
            </w:rPr>
            <w:tab/>
          </w:r>
          <w:r>
            <w:rPr>
              <w:rFonts w:hint="eastAsia"/>
              <w:sz w:val="28"/>
              <w:szCs w:val="28"/>
              <w:lang w:val="en-US" w:eastAsia="zh-CN"/>
            </w:rPr>
            <w:t>33</w:t>
          </w:r>
        </w:p>
        <w:p>
          <w:pPr>
            <w:pStyle w:val="35"/>
            <w:tabs>
              <w:tab w:val="right" w:leader="dot" w:pos="8306"/>
            </w:tabs>
            <w:rPr>
              <w:sz w:val="28"/>
              <w:szCs w:val="28"/>
            </w:rPr>
          </w:pPr>
        </w:p>
        <w:p>
          <w:pPr>
            <w:pStyle w:val="35"/>
            <w:tabs>
              <w:tab w:val="right" w:leader="dot" w:pos="8306"/>
            </w:tabs>
            <w:rPr>
              <w:rFonts w:hint="eastAsia" w:eastAsia="宋体"/>
              <w:sz w:val="28"/>
              <w:szCs w:val="28"/>
              <w:lang w:val="en-US" w:eastAsia="zh-CN"/>
            </w:rPr>
          </w:pPr>
          <w:r>
            <w:rPr>
              <w:sz w:val="28"/>
              <w:szCs w:val="28"/>
            </w:rPr>
            <w:fldChar w:fldCharType="begin"/>
          </w:r>
          <w:r>
            <w:rPr>
              <w:sz w:val="28"/>
              <w:szCs w:val="28"/>
            </w:rPr>
            <w:instrText xml:space="preserve"> HYPERLINK \l _Toc6609_WPSOffice_Level2 </w:instrText>
          </w:r>
          <w:r>
            <w:rPr>
              <w:sz w:val="28"/>
              <w:szCs w:val="28"/>
            </w:rPr>
            <w:fldChar w:fldCharType="separate"/>
          </w:r>
          <w:sdt>
            <w:sdtPr>
              <w:rPr>
                <w:rFonts w:ascii="Times New Roman" w:hAnsi="Times New Roman" w:eastAsia="宋体" w:cs="Times New Roman"/>
                <w:kern w:val="2"/>
                <w:sz w:val="28"/>
                <w:szCs w:val="28"/>
                <w:lang w:val="en-US" w:eastAsia="zh-CN" w:bidi="ar-SA"/>
              </w:rPr>
              <w:id w:val="147467848"/>
              <w:placeholder>
                <w:docPart w:val="{835d966d-9e50-4488-a54e-cb134640bbaf}"/>
              </w:placeholder>
            </w:sdtPr>
            <w:sdtEndPr>
              <w:rPr>
                <w:rFonts w:ascii="Times New Roman" w:hAnsi="Times New Roman" w:eastAsia="宋体" w:cs="Times New Roman"/>
                <w:kern w:val="2"/>
                <w:sz w:val="28"/>
                <w:szCs w:val="28"/>
                <w:lang w:val="en-US" w:eastAsia="zh-CN" w:bidi="ar-SA"/>
              </w:rPr>
            </w:sdtEndPr>
            <w:sdtContent>
              <w:sdt>
                <w:sdtPr>
                  <w:rPr>
                    <w:rFonts w:hint="eastAsia" w:ascii="仿宋" w:hAnsi="仿宋" w:eastAsia="仿宋" w:cs="仿宋"/>
                    <w:b w:val="0"/>
                    <w:bCs w:val="0"/>
                    <w:kern w:val="2"/>
                    <w:sz w:val="28"/>
                    <w:szCs w:val="28"/>
                    <w:lang w:val="en-US" w:eastAsia="zh-CN" w:bidi="ar-SA"/>
                  </w:rPr>
                  <w:id w:val="147461244"/>
                  <w:placeholder>
                    <w:docPart w:val="{43ba9d02-befd-47ab-9527-2aef4167d9e0}"/>
                  </w:placeholder>
                </w:sdtPr>
                <w:sdtEndPr>
                  <w:rPr>
                    <w:rFonts w:hint="eastAsia" w:ascii="仿宋" w:hAnsi="仿宋" w:eastAsia="仿宋" w:cs="仿宋"/>
                    <w:b w:val="0"/>
                    <w:bCs w:val="0"/>
                    <w:kern w:val="2"/>
                    <w:sz w:val="28"/>
                    <w:szCs w:val="28"/>
                    <w:lang w:val="en-US" w:eastAsia="zh-CN" w:bidi="ar-SA"/>
                  </w:rPr>
                </w:sdtEndPr>
                <w:sdtContent>
                  <w:r>
                    <w:rPr>
                      <w:rFonts w:hint="eastAsia" w:ascii="仿宋" w:hAnsi="仿宋" w:eastAsia="仿宋" w:cs="仿宋"/>
                      <w:b w:val="0"/>
                      <w:bCs w:val="0"/>
                      <w:kern w:val="2"/>
                      <w:sz w:val="28"/>
                      <w:szCs w:val="28"/>
                      <w:lang w:val="en-US" w:eastAsia="zh-CN" w:bidi="ar-SA"/>
                    </w:rPr>
                    <w:t>附件2：财政为贫困人口代缴城乡居民养老保险费项目</w:t>
                  </w:r>
                  <w:r>
                    <w:rPr>
                      <w:rFonts w:hint="eastAsia" w:ascii="仿宋" w:hAnsi="仿宋" w:eastAsia="仿宋" w:cs="仿宋"/>
                      <w:b w:val="0"/>
                      <w:bCs w:val="0"/>
                      <w:sz w:val="28"/>
                      <w:szCs w:val="28"/>
                    </w:rPr>
                    <w:t>2020年绩效评价报告</w:t>
                  </w:r>
                </w:sdtContent>
              </w:sdt>
            </w:sdtContent>
          </w:sdt>
          <w:r>
            <w:rPr>
              <w:sz w:val="28"/>
              <w:szCs w:val="28"/>
            </w:rPr>
            <w:tab/>
          </w:r>
          <w:r>
            <w:rPr>
              <w:rFonts w:hint="eastAsia"/>
              <w:sz w:val="28"/>
              <w:szCs w:val="28"/>
              <w:lang w:val="en-US" w:eastAsia="zh-CN"/>
            </w:rPr>
            <w:t>3</w:t>
          </w:r>
          <w:r>
            <w:rPr>
              <w:sz w:val="28"/>
              <w:szCs w:val="28"/>
            </w:rPr>
            <w:fldChar w:fldCharType="end"/>
          </w:r>
          <w:r>
            <w:rPr>
              <w:rFonts w:hint="eastAsia"/>
              <w:sz w:val="28"/>
              <w:szCs w:val="28"/>
              <w:lang w:val="en-US" w:eastAsia="zh-CN"/>
            </w:rPr>
            <w:t>5</w:t>
          </w:r>
        </w:p>
        <w:p>
          <w:pPr>
            <w:pStyle w:val="35"/>
            <w:tabs>
              <w:tab w:val="right" w:leader="dot" w:pos="8306"/>
            </w:tabs>
            <w:rPr>
              <w:rFonts w:hint="eastAsia" w:eastAsia="宋体"/>
              <w:sz w:val="28"/>
              <w:szCs w:val="28"/>
              <w:lang w:val="en-US" w:eastAsia="zh-CN"/>
            </w:rPr>
          </w:pPr>
          <w:r>
            <w:rPr>
              <w:sz w:val="28"/>
              <w:szCs w:val="28"/>
            </w:rPr>
            <w:fldChar w:fldCharType="begin"/>
          </w:r>
          <w:r>
            <w:rPr>
              <w:sz w:val="28"/>
              <w:szCs w:val="28"/>
            </w:rPr>
            <w:instrText xml:space="preserve"> HYPERLINK \l _Toc23389_WPSOffice_Level2 </w:instrText>
          </w:r>
          <w:r>
            <w:rPr>
              <w:sz w:val="28"/>
              <w:szCs w:val="28"/>
            </w:rPr>
            <w:fldChar w:fldCharType="separate"/>
          </w:r>
          <w:sdt>
            <w:sdtPr>
              <w:rPr>
                <w:rFonts w:ascii="Times New Roman" w:hAnsi="Times New Roman" w:eastAsia="宋体" w:cs="Times New Roman"/>
                <w:kern w:val="2"/>
                <w:sz w:val="28"/>
                <w:szCs w:val="28"/>
                <w:lang w:val="en-US" w:eastAsia="zh-CN" w:bidi="ar-SA"/>
              </w:rPr>
              <w:id w:val="147467848"/>
              <w:placeholder>
                <w:docPart w:val="{480f6fc0-23fc-49e4-b9bf-f56043e6dd3e}"/>
              </w:placeholder>
            </w:sdtPr>
            <w:sdtEndPr>
              <w:rPr>
                <w:rFonts w:ascii="Times New Roman" w:hAnsi="Times New Roman" w:eastAsia="宋体" w:cs="Times New Roman"/>
                <w:kern w:val="2"/>
                <w:sz w:val="28"/>
                <w:szCs w:val="28"/>
                <w:lang w:val="en-US" w:eastAsia="zh-CN" w:bidi="ar-SA"/>
              </w:rPr>
            </w:sdtEndPr>
            <w:sdtContent>
              <w:sdt>
                <w:sdtPr>
                  <w:rPr>
                    <w:rFonts w:ascii="Times New Roman" w:hAnsi="Times New Roman" w:eastAsia="宋体" w:cs="Times New Roman"/>
                    <w:kern w:val="2"/>
                    <w:sz w:val="28"/>
                    <w:szCs w:val="28"/>
                    <w:lang w:val="en-US" w:eastAsia="zh-CN" w:bidi="ar-SA"/>
                  </w:rPr>
                  <w:id w:val="147467848"/>
                  <w:placeholder>
                    <w:docPart w:val="{25f5c791-a248-4fc5-9051-0db82b899889}"/>
                  </w:placeholder>
                </w:sdtPr>
                <w:sdtEndPr>
                  <w:rPr>
                    <w:rFonts w:ascii="Times New Roman" w:hAnsi="Times New Roman" w:eastAsia="宋体" w:cs="Times New Roman"/>
                    <w:kern w:val="2"/>
                    <w:sz w:val="28"/>
                    <w:szCs w:val="28"/>
                    <w:lang w:val="en-US" w:eastAsia="zh-CN" w:bidi="ar-SA"/>
                  </w:rPr>
                </w:sdtEndPr>
                <w:sdtContent>
                  <w:sdt>
                    <w:sdtPr>
                      <w:rPr>
                        <w:rFonts w:hint="eastAsia" w:ascii="仿宋" w:hAnsi="仿宋" w:eastAsia="仿宋" w:cs="仿宋"/>
                        <w:b w:val="0"/>
                        <w:bCs w:val="0"/>
                        <w:kern w:val="2"/>
                        <w:sz w:val="28"/>
                        <w:szCs w:val="28"/>
                        <w:lang w:val="en-US" w:eastAsia="zh-CN" w:bidi="ar-SA"/>
                      </w:rPr>
                      <w:id w:val="147461244"/>
                      <w:placeholder>
                        <w:docPart w:val="{008ee48f-b283-4639-b56b-d927c35558d9}"/>
                      </w:placeholder>
                    </w:sdtPr>
                    <w:sdtEndPr>
                      <w:rPr>
                        <w:rFonts w:hint="eastAsia" w:ascii="仿宋" w:hAnsi="仿宋" w:eastAsia="仿宋" w:cs="仿宋"/>
                        <w:b w:val="0"/>
                        <w:bCs w:val="0"/>
                        <w:kern w:val="2"/>
                        <w:sz w:val="28"/>
                        <w:szCs w:val="28"/>
                        <w:lang w:val="en-US" w:eastAsia="zh-CN" w:bidi="ar-SA"/>
                      </w:rPr>
                    </w:sdtEndPr>
                    <w:sdtContent>
                      <w:r>
                        <w:rPr>
                          <w:rFonts w:hint="eastAsia" w:ascii="仿宋" w:hAnsi="仿宋" w:eastAsia="仿宋" w:cs="仿宋"/>
                          <w:b w:val="0"/>
                          <w:bCs w:val="0"/>
                          <w:kern w:val="2"/>
                          <w:sz w:val="28"/>
                          <w:szCs w:val="28"/>
                          <w:lang w:val="en-US" w:eastAsia="zh-CN" w:bidi="ar-SA"/>
                        </w:rPr>
                        <w:t>附件3：财政为特困人员、低保对象、残疾人（1－2级重残、精神智力3－4级残疾人）代缴城乡居民养老保险费项目</w:t>
                      </w:r>
                      <w:r>
                        <w:rPr>
                          <w:rFonts w:hint="eastAsia" w:ascii="仿宋" w:hAnsi="仿宋" w:eastAsia="仿宋" w:cs="仿宋"/>
                          <w:b w:val="0"/>
                          <w:bCs w:val="0"/>
                          <w:sz w:val="28"/>
                          <w:szCs w:val="28"/>
                        </w:rPr>
                        <w:t>2020年绩效评价报告</w:t>
                      </w:r>
                    </w:sdtContent>
                  </w:sdt>
                </w:sdtContent>
              </w:sdt>
            </w:sdtContent>
          </w:sdt>
          <w:r>
            <w:rPr>
              <w:sz w:val="28"/>
              <w:szCs w:val="28"/>
            </w:rPr>
            <w:tab/>
          </w:r>
          <w:r>
            <w:rPr>
              <w:rFonts w:hint="eastAsia"/>
              <w:sz w:val="28"/>
              <w:szCs w:val="28"/>
              <w:lang w:val="en-US" w:eastAsia="zh-CN"/>
            </w:rPr>
            <w:t>3</w:t>
          </w:r>
          <w:r>
            <w:rPr>
              <w:sz w:val="28"/>
              <w:szCs w:val="28"/>
            </w:rPr>
            <w:fldChar w:fldCharType="end"/>
          </w:r>
          <w:r>
            <w:rPr>
              <w:rFonts w:hint="eastAsia"/>
              <w:sz w:val="28"/>
              <w:szCs w:val="28"/>
              <w:lang w:val="en-US" w:eastAsia="zh-CN"/>
            </w:rPr>
            <w:t>8</w:t>
          </w:r>
        </w:p>
        <w:p>
          <w:pPr>
            <w:pStyle w:val="35"/>
            <w:tabs>
              <w:tab w:val="right" w:leader="dot" w:pos="8306"/>
            </w:tabs>
            <w:rPr>
              <w:sz w:val="28"/>
              <w:szCs w:val="28"/>
            </w:rPr>
          </w:pPr>
          <w:r>
            <w:rPr>
              <w:sz w:val="28"/>
              <w:szCs w:val="28"/>
            </w:rPr>
            <w:fldChar w:fldCharType="begin"/>
          </w:r>
          <w:r>
            <w:rPr>
              <w:sz w:val="28"/>
              <w:szCs w:val="28"/>
            </w:rPr>
            <w:instrText xml:space="preserve"> HYPERLINK \l _Toc26353_WPSOffice_Level2 </w:instrText>
          </w:r>
          <w:r>
            <w:rPr>
              <w:sz w:val="28"/>
              <w:szCs w:val="28"/>
            </w:rPr>
            <w:fldChar w:fldCharType="separate"/>
          </w:r>
          <w:sdt>
            <w:sdtPr>
              <w:rPr>
                <w:rFonts w:ascii="Times New Roman" w:hAnsi="Times New Roman" w:eastAsia="宋体" w:cs="Times New Roman"/>
                <w:kern w:val="2"/>
                <w:sz w:val="28"/>
                <w:szCs w:val="28"/>
                <w:lang w:val="en-US" w:eastAsia="zh-CN" w:bidi="ar-SA"/>
              </w:rPr>
              <w:id w:val="147467848"/>
              <w:placeholder>
                <w:docPart w:val="{a14dc704-31ab-4aea-bc74-d3bc65896b6e}"/>
              </w:placeholder>
            </w:sdtPr>
            <w:sdtEndPr>
              <w:rPr>
                <w:rFonts w:ascii="Times New Roman" w:hAnsi="Times New Roman" w:eastAsia="宋体" w:cs="Times New Roman"/>
                <w:kern w:val="2"/>
                <w:sz w:val="28"/>
                <w:szCs w:val="28"/>
                <w:lang w:val="en-US" w:eastAsia="zh-CN" w:bidi="ar-SA"/>
              </w:rPr>
            </w:sdtEndPr>
            <w:sdtContent>
              <w:sdt>
                <w:sdtPr>
                  <w:rPr>
                    <w:rFonts w:ascii="Times New Roman" w:hAnsi="Times New Roman" w:eastAsia="宋体" w:cs="Times New Roman"/>
                    <w:kern w:val="2"/>
                    <w:sz w:val="28"/>
                    <w:szCs w:val="28"/>
                    <w:lang w:val="en-US" w:eastAsia="zh-CN" w:bidi="ar-SA"/>
                  </w:rPr>
                  <w:id w:val="147467848"/>
                  <w:placeholder>
                    <w:docPart w:val="{476f8319-5f10-41e1-b991-67863bbef2b2}"/>
                  </w:placeholder>
                </w:sdtPr>
                <w:sdtEndPr>
                  <w:rPr>
                    <w:rFonts w:ascii="Times New Roman" w:hAnsi="Times New Roman" w:eastAsia="宋体" w:cs="Times New Roman"/>
                    <w:kern w:val="2"/>
                    <w:sz w:val="28"/>
                    <w:szCs w:val="28"/>
                    <w:lang w:val="en-US" w:eastAsia="zh-CN" w:bidi="ar-SA"/>
                  </w:rPr>
                </w:sdtEndPr>
                <w:sdtContent>
                  <w:sdt>
                    <w:sdtPr>
                      <w:rPr>
                        <w:rFonts w:ascii="Times New Roman" w:hAnsi="Times New Roman" w:eastAsia="宋体" w:cs="Times New Roman"/>
                        <w:kern w:val="2"/>
                        <w:sz w:val="28"/>
                        <w:szCs w:val="28"/>
                        <w:lang w:val="en-US" w:eastAsia="zh-CN" w:bidi="ar-SA"/>
                      </w:rPr>
                      <w:id w:val="147467848"/>
                      <w:placeholder>
                        <w:docPart w:val="{fde3290c-f96e-4607-a1e8-842be21f9eaa}"/>
                      </w:placeholder>
                    </w:sdtPr>
                    <w:sdtEndPr>
                      <w:rPr>
                        <w:rFonts w:ascii="Times New Roman" w:hAnsi="Times New Roman" w:eastAsia="宋体" w:cs="Times New Roman"/>
                        <w:kern w:val="2"/>
                        <w:sz w:val="28"/>
                        <w:szCs w:val="28"/>
                        <w:lang w:val="en-US" w:eastAsia="zh-CN" w:bidi="ar-SA"/>
                      </w:rPr>
                    </w:sdtEndPr>
                    <w:sdtContent>
                      <w:sdt>
                        <w:sdtPr>
                          <w:rPr>
                            <w:rFonts w:hint="eastAsia" w:ascii="仿宋" w:hAnsi="仿宋" w:eastAsia="仿宋" w:cs="仿宋"/>
                            <w:b w:val="0"/>
                            <w:bCs w:val="0"/>
                            <w:kern w:val="2"/>
                            <w:sz w:val="28"/>
                            <w:szCs w:val="28"/>
                            <w:lang w:val="en-US" w:eastAsia="zh-CN" w:bidi="ar-SA"/>
                          </w:rPr>
                          <w:id w:val="147461244"/>
                          <w:placeholder>
                            <w:docPart w:val="{e2ab819d-1f5b-4720-bc36-2cfb299262ce}"/>
                          </w:placeholder>
                        </w:sdtPr>
                        <w:sdtEndPr>
                          <w:rPr>
                            <w:rFonts w:hint="eastAsia" w:ascii="仿宋" w:hAnsi="仿宋" w:eastAsia="仿宋" w:cs="仿宋"/>
                            <w:b w:val="0"/>
                            <w:bCs w:val="0"/>
                            <w:kern w:val="2"/>
                            <w:sz w:val="28"/>
                            <w:szCs w:val="28"/>
                            <w:lang w:val="en-US" w:eastAsia="zh-CN" w:bidi="ar-SA"/>
                          </w:rPr>
                        </w:sdtEndPr>
                        <w:sdtContent>
                          <w:r>
                            <w:rPr>
                              <w:rFonts w:hint="eastAsia" w:ascii="仿宋" w:hAnsi="仿宋" w:eastAsia="仿宋" w:cs="仿宋"/>
                              <w:b w:val="0"/>
                              <w:bCs w:val="0"/>
                              <w:kern w:val="2"/>
                              <w:sz w:val="28"/>
                              <w:szCs w:val="28"/>
                              <w:lang w:val="en-US" w:eastAsia="zh-CN" w:bidi="ar-SA"/>
                            </w:rPr>
                            <w:t>附件4：机保丧葬费、抚恤金项目</w:t>
                          </w:r>
                          <w:r>
                            <w:rPr>
                              <w:rFonts w:hint="eastAsia" w:ascii="仿宋" w:hAnsi="仿宋" w:eastAsia="仿宋" w:cs="仿宋"/>
                              <w:b w:val="0"/>
                              <w:bCs w:val="0"/>
                              <w:sz w:val="28"/>
                              <w:szCs w:val="28"/>
                            </w:rPr>
                            <w:t>2020年绩效评价报告</w:t>
                          </w:r>
                        </w:sdtContent>
                      </w:sdt>
                    </w:sdtContent>
                  </w:sdt>
                </w:sdtContent>
              </w:sdt>
            </w:sdtContent>
          </w:sdt>
          <w:r>
            <w:rPr>
              <w:sz w:val="28"/>
              <w:szCs w:val="28"/>
            </w:rPr>
            <w:tab/>
          </w:r>
          <w:bookmarkStart w:id="28" w:name="_Toc26353_WPSOffice_Level2Page"/>
          <w:r>
            <w:rPr>
              <w:sz w:val="28"/>
              <w:szCs w:val="28"/>
            </w:rPr>
            <w:t>41</w:t>
          </w:r>
          <w:bookmarkEnd w:id="28"/>
          <w:r>
            <w:rPr>
              <w:sz w:val="28"/>
              <w:szCs w:val="28"/>
            </w:rPr>
            <w:fldChar w:fldCharType="end"/>
          </w:r>
        </w:p>
        <w:p>
          <w:pPr>
            <w:pStyle w:val="35"/>
            <w:tabs>
              <w:tab w:val="right" w:leader="dot" w:pos="8306"/>
            </w:tabs>
            <w:rPr>
              <w:sz w:val="28"/>
              <w:szCs w:val="28"/>
            </w:rPr>
          </w:pPr>
          <w:r>
            <w:rPr>
              <w:sz w:val="28"/>
              <w:szCs w:val="28"/>
            </w:rPr>
            <w:fldChar w:fldCharType="begin"/>
          </w:r>
          <w:r>
            <w:rPr>
              <w:sz w:val="28"/>
              <w:szCs w:val="28"/>
            </w:rPr>
            <w:instrText xml:space="preserve"> HYPERLINK \l _Toc28397_WPSOffice_Level2 </w:instrText>
          </w:r>
          <w:r>
            <w:rPr>
              <w:sz w:val="28"/>
              <w:szCs w:val="28"/>
            </w:rPr>
            <w:fldChar w:fldCharType="separate"/>
          </w:r>
          <w:sdt>
            <w:sdtPr>
              <w:rPr>
                <w:rFonts w:ascii="Times New Roman" w:hAnsi="Times New Roman" w:eastAsia="宋体" w:cs="Times New Roman"/>
                <w:kern w:val="2"/>
                <w:sz w:val="28"/>
                <w:szCs w:val="28"/>
                <w:lang w:val="en-US" w:eastAsia="zh-CN" w:bidi="ar-SA"/>
              </w:rPr>
              <w:id w:val="147467848"/>
              <w:placeholder>
                <w:docPart w:val="{3273767a-9321-4a88-8a7a-984396646678}"/>
              </w:placeholder>
            </w:sdtPr>
            <w:sdtEndPr>
              <w:rPr>
                <w:rFonts w:ascii="Times New Roman" w:hAnsi="Times New Roman" w:eastAsia="宋体" w:cs="Times New Roman"/>
                <w:kern w:val="2"/>
                <w:sz w:val="28"/>
                <w:szCs w:val="28"/>
                <w:lang w:val="en-US" w:eastAsia="zh-CN" w:bidi="ar-SA"/>
              </w:rPr>
            </w:sdtEndPr>
            <w:sdtContent>
              <w:sdt>
                <w:sdtPr>
                  <w:rPr>
                    <w:rFonts w:ascii="Times New Roman" w:hAnsi="Times New Roman" w:eastAsia="宋体" w:cs="Times New Roman"/>
                    <w:kern w:val="2"/>
                    <w:sz w:val="28"/>
                    <w:szCs w:val="28"/>
                    <w:lang w:val="en-US" w:eastAsia="zh-CN" w:bidi="ar-SA"/>
                  </w:rPr>
                  <w:id w:val="147467848"/>
                  <w:placeholder>
                    <w:docPart w:val="{1bbbaae6-6e6b-478a-b480-6762e984ecd0}"/>
                  </w:placeholder>
                </w:sdtPr>
                <w:sdtEndPr>
                  <w:rPr>
                    <w:rFonts w:ascii="Times New Roman" w:hAnsi="Times New Roman" w:eastAsia="宋体" w:cs="Times New Roman"/>
                    <w:kern w:val="2"/>
                    <w:sz w:val="28"/>
                    <w:szCs w:val="28"/>
                    <w:lang w:val="en-US" w:eastAsia="zh-CN" w:bidi="ar-SA"/>
                  </w:rPr>
                </w:sdtEndPr>
                <w:sdtContent>
                  <w:sdt>
                    <w:sdtPr>
                      <w:rPr>
                        <w:rFonts w:ascii="Times New Roman" w:hAnsi="Times New Roman" w:eastAsia="宋体" w:cs="Times New Roman"/>
                        <w:kern w:val="2"/>
                        <w:sz w:val="28"/>
                        <w:szCs w:val="28"/>
                        <w:lang w:val="en-US" w:eastAsia="zh-CN" w:bidi="ar-SA"/>
                      </w:rPr>
                      <w:id w:val="147467848"/>
                      <w:placeholder>
                        <w:docPart w:val="{6d17e101-0a09-497f-bb26-c109f788f8a9}"/>
                      </w:placeholder>
                    </w:sdtPr>
                    <w:sdtEndPr>
                      <w:rPr>
                        <w:rFonts w:ascii="Times New Roman" w:hAnsi="Times New Roman" w:eastAsia="宋体" w:cs="Times New Roman"/>
                        <w:kern w:val="2"/>
                        <w:sz w:val="28"/>
                        <w:szCs w:val="28"/>
                        <w:lang w:val="en-US" w:eastAsia="zh-CN" w:bidi="ar-SA"/>
                      </w:rPr>
                    </w:sdtEndPr>
                    <w:sdtContent>
                      <w:sdt>
                        <w:sdtPr>
                          <w:rPr>
                            <w:rFonts w:hint="eastAsia" w:ascii="仿宋" w:hAnsi="仿宋" w:eastAsia="仿宋" w:cs="仿宋"/>
                            <w:b w:val="0"/>
                            <w:bCs w:val="0"/>
                            <w:kern w:val="2"/>
                            <w:sz w:val="28"/>
                            <w:szCs w:val="28"/>
                            <w:lang w:val="en-US" w:eastAsia="zh-CN" w:bidi="ar-SA"/>
                          </w:rPr>
                          <w:id w:val="147461244"/>
                          <w:placeholder>
                            <w:docPart w:val="{16b971ee-ce85-48e3-b9a2-609e83f2976c}"/>
                          </w:placeholder>
                        </w:sdtPr>
                        <w:sdtEndPr>
                          <w:rPr>
                            <w:rFonts w:hint="eastAsia" w:ascii="仿宋" w:hAnsi="仿宋" w:eastAsia="仿宋" w:cs="仿宋"/>
                            <w:b w:val="0"/>
                            <w:bCs w:val="0"/>
                            <w:kern w:val="2"/>
                            <w:sz w:val="28"/>
                            <w:szCs w:val="28"/>
                            <w:lang w:val="en-US" w:eastAsia="zh-CN" w:bidi="ar-SA"/>
                          </w:rPr>
                        </w:sdtEndPr>
                        <w:sdtContent>
                          <w:r>
                            <w:rPr>
                              <w:rFonts w:hint="eastAsia" w:ascii="仿宋" w:hAnsi="仿宋" w:eastAsia="仿宋" w:cs="仿宋"/>
                              <w:b w:val="0"/>
                              <w:bCs w:val="0"/>
                              <w:kern w:val="2"/>
                              <w:sz w:val="28"/>
                              <w:szCs w:val="28"/>
                              <w:lang w:val="en-US" w:eastAsia="zh-CN" w:bidi="ar-SA"/>
                            </w:rPr>
                            <w:t>附件5：城乡居民基本养老保险县级配套资金项目</w:t>
                          </w:r>
                          <w:r>
                            <w:rPr>
                              <w:rFonts w:hint="eastAsia" w:ascii="仿宋" w:hAnsi="仿宋" w:eastAsia="仿宋" w:cs="仿宋"/>
                              <w:b w:val="0"/>
                              <w:bCs w:val="0"/>
                              <w:sz w:val="28"/>
                              <w:szCs w:val="28"/>
                            </w:rPr>
                            <w:t>2020年绩效评价报告</w:t>
                          </w:r>
                        </w:sdtContent>
                      </w:sdt>
                    </w:sdtContent>
                  </w:sdt>
                </w:sdtContent>
              </w:sdt>
            </w:sdtContent>
          </w:sdt>
          <w:r>
            <w:rPr>
              <w:sz w:val="28"/>
              <w:szCs w:val="28"/>
            </w:rPr>
            <w:tab/>
          </w:r>
          <w:bookmarkStart w:id="29" w:name="_Toc28397_WPSOffice_Level2Page"/>
          <w:r>
            <w:rPr>
              <w:sz w:val="28"/>
              <w:szCs w:val="28"/>
            </w:rPr>
            <w:t>44</w:t>
          </w:r>
          <w:bookmarkEnd w:id="29"/>
          <w:r>
            <w:rPr>
              <w:sz w:val="28"/>
              <w:szCs w:val="28"/>
            </w:rPr>
            <w:fldChar w:fldCharType="end"/>
          </w:r>
        </w:p>
        <w:p>
          <w:pPr>
            <w:pStyle w:val="35"/>
            <w:tabs>
              <w:tab w:val="right" w:leader="dot" w:pos="8306"/>
            </w:tabs>
            <w:rPr>
              <w:sz w:val="28"/>
              <w:szCs w:val="28"/>
            </w:rPr>
          </w:pPr>
          <w:r>
            <w:rPr>
              <w:sz w:val="28"/>
              <w:szCs w:val="28"/>
            </w:rPr>
            <w:fldChar w:fldCharType="begin"/>
          </w:r>
          <w:r>
            <w:rPr>
              <w:sz w:val="28"/>
              <w:szCs w:val="28"/>
            </w:rPr>
            <w:instrText xml:space="preserve"> HYPERLINK \l _Toc30597_WPSOffice_Level2 </w:instrText>
          </w:r>
          <w:r>
            <w:rPr>
              <w:sz w:val="28"/>
              <w:szCs w:val="28"/>
            </w:rPr>
            <w:fldChar w:fldCharType="separate"/>
          </w:r>
          <w:sdt>
            <w:sdtPr>
              <w:rPr>
                <w:rFonts w:ascii="Times New Roman" w:hAnsi="Times New Roman" w:eastAsia="宋体" w:cs="Times New Roman"/>
                <w:kern w:val="2"/>
                <w:sz w:val="28"/>
                <w:szCs w:val="28"/>
                <w:lang w:val="en-US" w:eastAsia="zh-CN" w:bidi="ar-SA"/>
              </w:rPr>
              <w:id w:val="147467848"/>
              <w:placeholder>
                <w:docPart w:val="{6fe66098-47a5-46a7-a38f-ec07f5a41ecb}"/>
              </w:placeholder>
            </w:sdtPr>
            <w:sdtEndPr>
              <w:rPr>
                <w:rFonts w:ascii="Times New Roman" w:hAnsi="Times New Roman" w:eastAsia="宋体" w:cs="Times New Roman"/>
                <w:kern w:val="2"/>
                <w:sz w:val="28"/>
                <w:szCs w:val="28"/>
                <w:lang w:val="en-US" w:eastAsia="zh-CN" w:bidi="ar-SA"/>
              </w:rPr>
            </w:sdtEndPr>
            <w:sdtContent>
              <w:sdt>
                <w:sdtPr>
                  <w:rPr>
                    <w:rFonts w:ascii="Times New Roman" w:hAnsi="Times New Roman" w:eastAsia="宋体" w:cs="Times New Roman"/>
                    <w:kern w:val="2"/>
                    <w:sz w:val="28"/>
                    <w:szCs w:val="28"/>
                    <w:lang w:val="en-US" w:eastAsia="zh-CN" w:bidi="ar-SA"/>
                  </w:rPr>
                  <w:id w:val="147467848"/>
                  <w:placeholder>
                    <w:docPart w:val="{34dfcca5-a925-4e6c-abc4-fc5d99d0e032}"/>
                  </w:placeholder>
                </w:sdtPr>
                <w:sdtEndPr>
                  <w:rPr>
                    <w:rFonts w:ascii="Times New Roman" w:hAnsi="Times New Roman" w:eastAsia="宋体" w:cs="Times New Roman"/>
                    <w:kern w:val="2"/>
                    <w:sz w:val="28"/>
                    <w:szCs w:val="28"/>
                    <w:lang w:val="en-US" w:eastAsia="zh-CN" w:bidi="ar-SA"/>
                  </w:rPr>
                </w:sdtEndPr>
                <w:sdtContent>
                  <w:sdt>
                    <w:sdtPr>
                      <w:rPr>
                        <w:rFonts w:ascii="Times New Roman" w:hAnsi="Times New Roman" w:eastAsia="宋体" w:cs="Times New Roman"/>
                        <w:kern w:val="2"/>
                        <w:sz w:val="28"/>
                        <w:szCs w:val="28"/>
                        <w:lang w:val="en-US" w:eastAsia="zh-CN" w:bidi="ar-SA"/>
                      </w:rPr>
                      <w:id w:val="147467848"/>
                      <w:placeholder>
                        <w:docPart w:val="{c2106387-b37a-4099-bc05-f17205e3d570}"/>
                      </w:placeholder>
                    </w:sdtPr>
                    <w:sdtEndPr>
                      <w:rPr>
                        <w:rFonts w:ascii="Times New Roman" w:hAnsi="Times New Roman" w:eastAsia="宋体" w:cs="Times New Roman"/>
                        <w:kern w:val="2"/>
                        <w:sz w:val="28"/>
                        <w:szCs w:val="28"/>
                        <w:lang w:val="en-US" w:eastAsia="zh-CN" w:bidi="ar-SA"/>
                      </w:rPr>
                    </w:sdtEndPr>
                    <w:sdtContent>
                      <w:sdt>
                        <w:sdtPr>
                          <w:rPr>
                            <w:rFonts w:hint="eastAsia" w:ascii="仿宋" w:hAnsi="仿宋" w:eastAsia="仿宋" w:cs="仿宋"/>
                            <w:b w:val="0"/>
                            <w:bCs w:val="0"/>
                            <w:kern w:val="2"/>
                            <w:sz w:val="28"/>
                            <w:szCs w:val="28"/>
                            <w:lang w:val="en-US" w:eastAsia="zh-CN" w:bidi="ar-SA"/>
                          </w:rPr>
                          <w:id w:val="147461244"/>
                          <w:placeholder>
                            <w:docPart w:val="{1da128a3-4d4d-4c20-b034-ad21e350d9d6}"/>
                          </w:placeholder>
                        </w:sdtPr>
                        <w:sdtEndPr>
                          <w:rPr>
                            <w:rFonts w:hint="eastAsia" w:ascii="仿宋" w:hAnsi="仿宋" w:eastAsia="仿宋" w:cs="仿宋"/>
                            <w:b w:val="0"/>
                            <w:bCs w:val="0"/>
                            <w:kern w:val="2"/>
                            <w:sz w:val="28"/>
                            <w:szCs w:val="28"/>
                            <w:lang w:val="en-US" w:eastAsia="zh-CN" w:bidi="ar-SA"/>
                          </w:rPr>
                        </w:sdtEndPr>
                        <w:sdtContent>
                          <w:r>
                            <w:rPr>
                              <w:rFonts w:hint="eastAsia" w:ascii="仿宋" w:hAnsi="仿宋" w:eastAsia="仿宋" w:cs="仿宋"/>
                              <w:b w:val="0"/>
                              <w:bCs w:val="0"/>
                              <w:kern w:val="2"/>
                              <w:sz w:val="28"/>
                              <w:szCs w:val="28"/>
                              <w:lang w:val="en-US" w:eastAsia="zh-CN" w:bidi="ar-SA"/>
                            </w:rPr>
                            <w:t>附件6：特殊政策军龄认定财政补差项目</w:t>
                          </w:r>
                          <w:r>
                            <w:rPr>
                              <w:rFonts w:hint="eastAsia" w:ascii="仿宋" w:hAnsi="仿宋" w:eastAsia="仿宋" w:cs="仿宋"/>
                              <w:b w:val="0"/>
                              <w:bCs w:val="0"/>
                              <w:sz w:val="28"/>
                              <w:szCs w:val="28"/>
                            </w:rPr>
                            <w:t>2020年绩效评价报告</w:t>
                          </w:r>
                        </w:sdtContent>
                      </w:sdt>
                    </w:sdtContent>
                  </w:sdt>
                </w:sdtContent>
              </w:sdt>
            </w:sdtContent>
          </w:sdt>
          <w:r>
            <w:rPr>
              <w:sz w:val="28"/>
              <w:szCs w:val="28"/>
            </w:rPr>
            <w:tab/>
          </w:r>
          <w:bookmarkStart w:id="30" w:name="_Toc30597_WPSOffice_Level2Page"/>
          <w:r>
            <w:rPr>
              <w:sz w:val="28"/>
              <w:szCs w:val="28"/>
            </w:rPr>
            <w:t>47</w:t>
          </w:r>
          <w:bookmarkEnd w:id="30"/>
          <w:r>
            <w:rPr>
              <w:sz w:val="28"/>
              <w:szCs w:val="28"/>
            </w:rPr>
            <w:fldChar w:fldCharType="end"/>
          </w:r>
        </w:p>
        <w:p>
          <w:pPr>
            <w:pStyle w:val="34"/>
            <w:tabs>
              <w:tab w:val="right" w:leader="dot" w:pos="8306"/>
            </w:tabs>
            <w:rPr>
              <w:sz w:val="28"/>
              <w:szCs w:val="28"/>
            </w:rPr>
          </w:pPr>
          <w:r>
            <w:rPr>
              <w:b/>
              <w:bCs/>
              <w:sz w:val="28"/>
              <w:szCs w:val="28"/>
            </w:rPr>
            <w:fldChar w:fldCharType="begin"/>
          </w:r>
          <w:r>
            <w:rPr>
              <w:sz w:val="28"/>
              <w:szCs w:val="28"/>
            </w:rPr>
            <w:instrText xml:space="preserve"> HYPERLINK \l _Toc16247_WPSOffice_Level1 </w:instrText>
          </w:r>
          <w:r>
            <w:rPr>
              <w:b/>
              <w:bCs/>
              <w:sz w:val="28"/>
              <w:szCs w:val="28"/>
            </w:rPr>
            <w:fldChar w:fldCharType="separate"/>
          </w:r>
          <w:sdt>
            <w:sdtPr>
              <w:rPr>
                <w:rFonts w:ascii="Times New Roman" w:hAnsi="Times New Roman" w:eastAsia="宋体" w:cs="Times New Roman"/>
                <w:b/>
                <w:bCs/>
                <w:kern w:val="2"/>
                <w:sz w:val="28"/>
                <w:szCs w:val="28"/>
                <w:lang w:val="en-US" w:eastAsia="zh-CN" w:bidi="ar-SA"/>
              </w:rPr>
              <w:id w:val="147467848"/>
              <w:placeholder>
                <w:docPart w:val="{07c97f17-ae13-47ad-bee8-4a842dd6fe37}"/>
              </w:placeholder>
            </w:sdtPr>
            <w:sdtEndPr>
              <w:rPr>
                <w:rFonts w:ascii="Times New Roman" w:hAnsi="Times New Roman" w:eastAsia="宋体" w:cs="Times New Roman"/>
                <w:b/>
                <w:bCs/>
                <w:kern w:val="2"/>
                <w:sz w:val="28"/>
                <w:szCs w:val="28"/>
                <w:lang w:val="en-US" w:eastAsia="zh-CN" w:bidi="ar-SA"/>
              </w:rPr>
            </w:sdtEndPr>
            <w:sdtContent>
              <w:r>
                <w:rPr>
                  <w:rFonts w:hint="eastAsia" w:ascii="黑体" w:hAnsi="黑体" w:eastAsia="黑体" w:cs="Times New Roman"/>
                  <w:b/>
                  <w:bCs/>
                  <w:sz w:val="28"/>
                  <w:szCs w:val="28"/>
                </w:rPr>
                <w:t>第五部分 附表</w:t>
              </w:r>
            </w:sdtContent>
          </w:sdt>
          <w:r>
            <w:rPr>
              <w:b/>
              <w:bCs/>
              <w:sz w:val="28"/>
              <w:szCs w:val="28"/>
            </w:rPr>
            <w:tab/>
          </w:r>
          <w:bookmarkStart w:id="31" w:name="_Toc16247_WPSOffice_Level1Page"/>
          <w:r>
            <w:rPr>
              <w:b/>
              <w:bCs/>
              <w:sz w:val="28"/>
              <w:szCs w:val="28"/>
            </w:rPr>
            <w:t>49</w:t>
          </w:r>
          <w:bookmarkEnd w:id="31"/>
          <w:r>
            <w:rPr>
              <w:b/>
              <w:bCs/>
              <w:sz w:val="28"/>
              <w:szCs w:val="28"/>
            </w:rPr>
            <w:fldChar w:fldCharType="end"/>
          </w:r>
        </w:p>
        <w:p>
          <w:pPr>
            <w:pStyle w:val="35"/>
            <w:tabs>
              <w:tab w:val="right" w:leader="dot" w:pos="8306"/>
            </w:tabs>
            <w:rPr>
              <w:sz w:val="28"/>
              <w:szCs w:val="28"/>
            </w:rPr>
          </w:pPr>
          <w:r>
            <w:rPr>
              <w:sz w:val="28"/>
              <w:szCs w:val="28"/>
            </w:rPr>
            <w:fldChar w:fldCharType="begin"/>
          </w:r>
          <w:r>
            <w:rPr>
              <w:sz w:val="28"/>
              <w:szCs w:val="28"/>
            </w:rPr>
            <w:instrText xml:space="preserve"> HYPERLINK \l _Toc6961_WPSOffice_Level2 </w:instrText>
          </w:r>
          <w:r>
            <w:rPr>
              <w:sz w:val="28"/>
              <w:szCs w:val="28"/>
            </w:rPr>
            <w:fldChar w:fldCharType="separate"/>
          </w:r>
          <w:sdt>
            <w:sdtPr>
              <w:rPr>
                <w:rFonts w:ascii="Times New Roman" w:hAnsi="Times New Roman" w:eastAsia="宋体" w:cs="Times New Roman"/>
                <w:kern w:val="2"/>
                <w:sz w:val="28"/>
                <w:szCs w:val="28"/>
                <w:lang w:val="en-US" w:eastAsia="zh-CN" w:bidi="ar-SA"/>
              </w:rPr>
              <w:id w:val="147467848"/>
              <w:placeholder>
                <w:docPart w:val="{69fa9f4d-f36c-4dc4-ab33-e1b2f436b6d8}"/>
              </w:placeholder>
            </w:sdtPr>
            <w:sdtEndPr>
              <w:rPr>
                <w:rFonts w:ascii="Times New Roman" w:hAnsi="Times New Roman" w:eastAsia="宋体" w:cs="Times New Roman"/>
                <w:kern w:val="2"/>
                <w:sz w:val="28"/>
                <w:szCs w:val="28"/>
                <w:lang w:val="en-US" w:eastAsia="zh-CN" w:bidi="ar-SA"/>
              </w:rPr>
            </w:sdtEndPr>
            <w:sdtContent>
              <w:r>
                <w:rPr>
                  <w:rFonts w:hint="eastAsia" w:ascii="仿宋" w:hAnsi="仿宋" w:eastAsia="仿宋" w:cs="Times New Roman"/>
                  <w:sz w:val="28"/>
                  <w:szCs w:val="28"/>
                </w:rPr>
                <w:t>一、收入支出决算总表</w:t>
              </w:r>
            </w:sdtContent>
          </w:sdt>
          <w:r>
            <w:rPr>
              <w:sz w:val="28"/>
              <w:szCs w:val="28"/>
            </w:rPr>
            <w:tab/>
          </w:r>
          <w:bookmarkStart w:id="32" w:name="_Toc6961_WPSOffice_Level2Page"/>
          <w:r>
            <w:rPr>
              <w:sz w:val="28"/>
              <w:szCs w:val="28"/>
            </w:rPr>
            <w:t>49</w:t>
          </w:r>
          <w:bookmarkEnd w:id="32"/>
          <w:r>
            <w:rPr>
              <w:sz w:val="28"/>
              <w:szCs w:val="28"/>
            </w:rPr>
            <w:fldChar w:fldCharType="end"/>
          </w:r>
        </w:p>
        <w:p>
          <w:pPr>
            <w:pStyle w:val="35"/>
            <w:tabs>
              <w:tab w:val="right" w:leader="dot" w:pos="8306"/>
            </w:tabs>
            <w:rPr>
              <w:sz w:val="28"/>
              <w:szCs w:val="28"/>
            </w:rPr>
          </w:pPr>
          <w:r>
            <w:rPr>
              <w:sz w:val="28"/>
              <w:szCs w:val="28"/>
            </w:rPr>
            <w:fldChar w:fldCharType="begin"/>
          </w:r>
          <w:r>
            <w:rPr>
              <w:sz w:val="28"/>
              <w:szCs w:val="28"/>
            </w:rPr>
            <w:instrText xml:space="preserve"> HYPERLINK \l _Toc26765_WPSOffice_Level2 </w:instrText>
          </w:r>
          <w:r>
            <w:rPr>
              <w:sz w:val="28"/>
              <w:szCs w:val="28"/>
            </w:rPr>
            <w:fldChar w:fldCharType="separate"/>
          </w:r>
          <w:sdt>
            <w:sdtPr>
              <w:rPr>
                <w:rFonts w:ascii="Times New Roman" w:hAnsi="Times New Roman" w:eastAsia="宋体" w:cs="Times New Roman"/>
                <w:kern w:val="2"/>
                <w:sz w:val="28"/>
                <w:szCs w:val="28"/>
                <w:lang w:val="en-US" w:eastAsia="zh-CN" w:bidi="ar-SA"/>
              </w:rPr>
              <w:id w:val="147467848"/>
              <w:placeholder>
                <w:docPart w:val="{c5a4ea38-1d60-4f12-a2ad-1a27a932b3e3}"/>
              </w:placeholder>
            </w:sdtPr>
            <w:sdtEndPr>
              <w:rPr>
                <w:rFonts w:ascii="Times New Roman" w:hAnsi="Times New Roman" w:eastAsia="宋体" w:cs="Times New Roman"/>
                <w:kern w:val="2"/>
                <w:sz w:val="28"/>
                <w:szCs w:val="28"/>
                <w:lang w:val="en-US" w:eastAsia="zh-CN" w:bidi="ar-SA"/>
              </w:rPr>
            </w:sdtEndPr>
            <w:sdtContent>
              <w:r>
                <w:rPr>
                  <w:rFonts w:hint="eastAsia" w:ascii="仿宋" w:hAnsi="仿宋" w:eastAsia="仿宋" w:cs="Times New Roman"/>
                  <w:sz w:val="28"/>
                  <w:szCs w:val="28"/>
                </w:rPr>
                <w:t>二、收入决算表</w:t>
              </w:r>
            </w:sdtContent>
          </w:sdt>
          <w:r>
            <w:rPr>
              <w:sz w:val="28"/>
              <w:szCs w:val="28"/>
            </w:rPr>
            <w:tab/>
          </w:r>
          <w:bookmarkStart w:id="33" w:name="_Toc26765_WPSOffice_Level2Page"/>
          <w:r>
            <w:rPr>
              <w:sz w:val="28"/>
              <w:szCs w:val="28"/>
            </w:rPr>
            <w:t>49</w:t>
          </w:r>
          <w:bookmarkEnd w:id="33"/>
          <w:r>
            <w:rPr>
              <w:sz w:val="28"/>
              <w:szCs w:val="28"/>
            </w:rPr>
            <w:fldChar w:fldCharType="end"/>
          </w:r>
        </w:p>
        <w:p>
          <w:pPr>
            <w:pStyle w:val="35"/>
            <w:tabs>
              <w:tab w:val="right" w:leader="dot" w:pos="8306"/>
            </w:tabs>
            <w:rPr>
              <w:sz w:val="28"/>
              <w:szCs w:val="28"/>
            </w:rPr>
          </w:pPr>
          <w:r>
            <w:rPr>
              <w:sz w:val="28"/>
              <w:szCs w:val="28"/>
            </w:rPr>
            <w:fldChar w:fldCharType="begin"/>
          </w:r>
          <w:r>
            <w:rPr>
              <w:sz w:val="28"/>
              <w:szCs w:val="28"/>
            </w:rPr>
            <w:instrText xml:space="preserve"> HYPERLINK \l _Toc24003_WPSOffice_Level2 </w:instrText>
          </w:r>
          <w:r>
            <w:rPr>
              <w:sz w:val="28"/>
              <w:szCs w:val="28"/>
            </w:rPr>
            <w:fldChar w:fldCharType="separate"/>
          </w:r>
          <w:sdt>
            <w:sdtPr>
              <w:rPr>
                <w:rFonts w:ascii="Times New Roman" w:hAnsi="Times New Roman" w:eastAsia="宋体" w:cs="Times New Roman"/>
                <w:kern w:val="2"/>
                <w:sz w:val="28"/>
                <w:szCs w:val="28"/>
                <w:lang w:val="en-US" w:eastAsia="zh-CN" w:bidi="ar-SA"/>
              </w:rPr>
              <w:id w:val="147467848"/>
              <w:placeholder>
                <w:docPart w:val="{09e97e12-7a26-4395-9eda-cdd4f3af9de8}"/>
              </w:placeholder>
            </w:sdtPr>
            <w:sdtEndPr>
              <w:rPr>
                <w:rFonts w:ascii="Times New Roman" w:hAnsi="Times New Roman" w:eastAsia="宋体" w:cs="Times New Roman"/>
                <w:kern w:val="2"/>
                <w:sz w:val="28"/>
                <w:szCs w:val="28"/>
                <w:lang w:val="en-US" w:eastAsia="zh-CN" w:bidi="ar-SA"/>
              </w:rPr>
            </w:sdtEndPr>
            <w:sdtContent>
              <w:r>
                <w:rPr>
                  <w:rFonts w:hint="eastAsia" w:ascii="仿宋" w:hAnsi="仿宋" w:eastAsia="仿宋" w:cs="Times New Roman"/>
                  <w:sz w:val="28"/>
                  <w:szCs w:val="28"/>
                </w:rPr>
                <w:t>三、支出决算表</w:t>
              </w:r>
            </w:sdtContent>
          </w:sdt>
          <w:r>
            <w:rPr>
              <w:sz w:val="28"/>
              <w:szCs w:val="28"/>
            </w:rPr>
            <w:tab/>
          </w:r>
          <w:bookmarkStart w:id="34" w:name="_Toc24003_WPSOffice_Level2Page"/>
          <w:r>
            <w:rPr>
              <w:sz w:val="28"/>
              <w:szCs w:val="28"/>
            </w:rPr>
            <w:t>49</w:t>
          </w:r>
          <w:bookmarkEnd w:id="34"/>
          <w:r>
            <w:rPr>
              <w:sz w:val="28"/>
              <w:szCs w:val="28"/>
            </w:rPr>
            <w:fldChar w:fldCharType="end"/>
          </w:r>
        </w:p>
        <w:p>
          <w:pPr>
            <w:pStyle w:val="35"/>
            <w:tabs>
              <w:tab w:val="right" w:leader="dot" w:pos="8306"/>
            </w:tabs>
            <w:rPr>
              <w:sz w:val="28"/>
              <w:szCs w:val="28"/>
            </w:rPr>
          </w:pPr>
          <w:r>
            <w:rPr>
              <w:sz w:val="28"/>
              <w:szCs w:val="28"/>
            </w:rPr>
            <w:fldChar w:fldCharType="begin"/>
          </w:r>
          <w:r>
            <w:rPr>
              <w:sz w:val="28"/>
              <w:szCs w:val="28"/>
            </w:rPr>
            <w:instrText xml:space="preserve"> HYPERLINK \l _Toc13681_WPSOffice_Level2 </w:instrText>
          </w:r>
          <w:r>
            <w:rPr>
              <w:sz w:val="28"/>
              <w:szCs w:val="28"/>
            </w:rPr>
            <w:fldChar w:fldCharType="separate"/>
          </w:r>
          <w:sdt>
            <w:sdtPr>
              <w:rPr>
                <w:rFonts w:ascii="Times New Roman" w:hAnsi="Times New Roman" w:eastAsia="宋体" w:cs="Times New Roman"/>
                <w:kern w:val="2"/>
                <w:sz w:val="28"/>
                <w:szCs w:val="28"/>
                <w:lang w:val="en-US" w:eastAsia="zh-CN" w:bidi="ar-SA"/>
              </w:rPr>
              <w:id w:val="147467848"/>
              <w:placeholder>
                <w:docPart w:val="{4393961f-e0fb-4fd1-adf5-6dbca308f99f}"/>
              </w:placeholder>
            </w:sdtPr>
            <w:sdtEndPr>
              <w:rPr>
                <w:rFonts w:ascii="Times New Roman" w:hAnsi="Times New Roman" w:eastAsia="宋体" w:cs="Times New Roman"/>
                <w:kern w:val="2"/>
                <w:sz w:val="28"/>
                <w:szCs w:val="28"/>
                <w:lang w:val="en-US" w:eastAsia="zh-CN" w:bidi="ar-SA"/>
              </w:rPr>
            </w:sdtEndPr>
            <w:sdtContent>
              <w:r>
                <w:rPr>
                  <w:rFonts w:hint="eastAsia" w:ascii="仿宋" w:hAnsi="仿宋" w:eastAsia="仿宋" w:cs="Times New Roman"/>
                  <w:sz w:val="28"/>
                  <w:szCs w:val="28"/>
                </w:rPr>
                <w:t>四、财政拨款收入支出决算总表</w:t>
              </w:r>
            </w:sdtContent>
          </w:sdt>
          <w:r>
            <w:rPr>
              <w:sz w:val="28"/>
              <w:szCs w:val="28"/>
            </w:rPr>
            <w:tab/>
          </w:r>
          <w:bookmarkStart w:id="35" w:name="_Toc13681_WPSOffice_Level2Page"/>
          <w:r>
            <w:rPr>
              <w:sz w:val="28"/>
              <w:szCs w:val="28"/>
            </w:rPr>
            <w:t>49</w:t>
          </w:r>
          <w:bookmarkEnd w:id="35"/>
          <w:r>
            <w:rPr>
              <w:sz w:val="28"/>
              <w:szCs w:val="28"/>
            </w:rPr>
            <w:fldChar w:fldCharType="end"/>
          </w:r>
        </w:p>
        <w:p>
          <w:pPr>
            <w:pStyle w:val="35"/>
            <w:tabs>
              <w:tab w:val="right" w:leader="dot" w:pos="8306"/>
            </w:tabs>
            <w:rPr>
              <w:sz w:val="28"/>
              <w:szCs w:val="28"/>
            </w:rPr>
          </w:pPr>
          <w:r>
            <w:rPr>
              <w:sz w:val="28"/>
              <w:szCs w:val="28"/>
            </w:rPr>
            <w:fldChar w:fldCharType="begin"/>
          </w:r>
          <w:r>
            <w:rPr>
              <w:sz w:val="28"/>
              <w:szCs w:val="28"/>
            </w:rPr>
            <w:instrText xml:space="preserve"> HYPERLINK \l _Toc23265_WPSOffice_Level2 </w:instrText>
          </w:r>
          <w:r>
            <w:rPr>
              <w:sz w:val="28"/>
              <w:szCs w:val="28"/>
            </w:rPr>
            <w:fldChar w:fldCharType="separate"/>
          </w:r>
          <w:sdt>
            <w:sdtPr>
              <w:rPr>
                <w:rFonts w:ascii="Times New Roman" w:hAnsi="Times New Roman" w:eastAsia="宋体" w:cs="Times New Roman"/>
                <w:kern w:val="2"/>
                <w:sz w:val="28"/>
                <w:szCs w:val="28"/>
                <w:lang w:val="en-US" w:eastAsia="zh-CN" w:bidi="ar-SA"/>
              </w:rPr>
              <w:id w:val="147467848"/>
              <w:placeholder>
                <w:docPart w:val="{bc7b916d-ba66-4a70-a84d-05ca099ce216}"/>
              </w:placeholder>
            </w:sdtPr>
            <w:sdtEndPr>
              <w:rPr>
                <w:rFonts w:ascii="Times New Roman" w:hAnsi="Times New Roman" w:eastAsia="宋体" w:cs="Times New Roman"/>
                <w:kern w:val="2"/>
                <w:sz w:val="28"/>
                <w:szCs w:val="28"/>
                <w:lang w:val="en-US" w:eastAsia="zh-CN" w:bidi="ar-SA"/>
              </w:rPr>
            </w:sdtEndPr>
            <w:sdtContent>
              <w:r>
                <w:rPr>
                  <w:rFonts w:hint="eastAsia" w:ascii="仿宋" w:hAnsi="仿宋" w:eastAsia="仿宋" w:cs="Times New Roman"/>
                  <w:sz w:val="28"/>
                  <w:szCs w:val="28"/>
                </w:rPr>
                <w:t>五、财政拨款支出决算明细表</w:t>
              </w:r>
            </w:sdtContent>
          </w:sdt>
          <w:r>
            <w:rPr>
              <w:sz w:val="28"/>
              <w:szCs w:val="28"/>
            </w:rPr>
            <w:tab/>
          </w:r>
          <w:bookmarkStart w:id="36" w:name="_Toc23265_WPSOffice_Level2Page"/>
          <w:r>
            <w:rPr>
              <w:sz w:val="28"/>
              <w:szCs w:val="28"/>
            </w:rPr>
            <w:t>49</w:t>
          </w:r>
          <w:bookmarkEnd w:id="36"/>
          <w:r>
            <w:rPr>
              <w:sz w:val="28"/>
              <w:szCs w:val="28"/>
            </w:rPr>
            <w:fldChar w:fldCharType="end"/>
          </w:r>
        </w:p>
        <w:p>
          <w:pPr>
            <w:pStyle w:val="35"/>
            <w:tabs>
              <w:tab w:val="right" w:leader="dot" w:pos="8306"/>
            </w:tabs>
            <w:rPr>
              <w:sz w:val="28"/>
              <w:szCs w:val="28"/>
            </w:rPr>
          </w:pPr>
          <w:r>
            <w:rPr>
              <w:sz w:val="28"/>
              <w:szCs w:val="28"/>
            </w:rPr>
            <w:fldChar w:fldCharType="begin"/>
          </w:r>
          <w:r>
            <w:rPr>
              <w:sz w:val="28"/>
              <w:szCs w:val="28"/>
            </w:rPr>
            <w:instrText xml:space="preserve"> HYPERLINK \l _Toc11730_WPSOffice_Level2 </w:instrText>
          </w:r>
          <w:r>
            <w:rPr>
              <w:sz w:val="28"/>
              <w:szCs w:val="28"/>
            </w:rPr>
            <w:fldChar w:fldCharType="separate"/>
          </w:r>
          <w:sdt>
            <w:sdtPr>
              <w:rPr>
                <w:rFonts w:ascii="Times New Roman" w:hAnsi="Times New Roman" w:eastAsia="宋体" w:cs="Times New Roman"/>
                <w:kern w:val="2"/>
                <w:sz w:val="28"/>
                <w:szCs w:val="28"/>
                <w:lang w:val="en-US" w:eastAsia="zh-CN" w:bidi="ar-SA"/>
              </w:rPr>
              <w:id w:val="147467848"/>
              <w:placeholder>
                <w:docPart w:val="{f9a7ac7b-e15d-47cc-b6ae-d066d10adb51}"/>
              </w:placeholder>
            </w:sdtPr>
            <w:sdtEndPr>
              <w:rPr>
                <w:rFonts w:ascii="Times New Roman" w:hAnsi="Times New Roman" w:eastAsia="宋体" w:cs="Times New Roman"/>
                <w:kern w:val="2"/>
                <w:sz w:val="28"/>
                <w:szCs w:val="28"/>
                <w:lang w:val="en-US" w:eastAsia="zh-CN" w:bidi="ar-SA"/>
              </w:rPr>
            </w:sdtEndPr>
            <w:sdtContent>
              <w:r>
                <w:rPr>
                  <w:rFonts w:hint="eastAsia" w:ascii="仿宋" w:hAnsi="仿宋" w:eastAsia="仿宋" w:cs="Times New Roman"/>
                  <w:sz w:val="28"/>
                  <w:szCs w:val="28"/>
                </w:rPr>
                <w:t>六、一般公共预算财政拨款支出决算表</w:t>
              </w:r>
            </w:sdtContent>
          </w:sdt>
          <w:r>
            <w:rPr>
              <w:sz w:val="28"/>
              <w:szCs w:val="28"/>
            </w:rPr>
            <w:tab/>
          </w:r>
          <w:bookmarkStart w:id="37" w:name="_Toc11730_WPSOffice_Level2Page"/>
          <w:r>
            <w:rPr>
              <w:sz w:val="28"/>
              <w:szCs w:val="28"/>
            </w:rPr>
            <w:t>49</w:t>
          </w:r>
          <w:bookmarkEnd w:id="37"/>
          <w:r>
            <w:rPr>
              <w:sz w:val="28"/>
              <w:szCs w:val="28"/>
            </w:rPr>
            <w:fldChar w:fldCharType="end"/>
          </w:r>
        </w:p>
        <w:p>
          <w:pPr>
            <w:pStyle w:val="35"/>
            <w:tabs>
              <w:tab w:val="right" w:leader="dot" w:pos="8306"/>
            </w:tabs>
            <w:rPr>
              <w:sz w:val="28"/>
              <w:szCs w:val="28"/>
            </w:rPr>
          </w:pPr>
          <w:r>
            <w:rPr>
              <w:sz w:val="28"/>
              <w:szCs w:val="28"/>
            </w:rPr>
            <w:fldChar w:fldCharType="begin"/>
          </w:r>
          <w:r>
            <w:rPr>
              <w:sz w:val="28"/>
              <w:szCs w:val="28"/>
            </w:rPr>
            <w:instrText xml:space="preserve"> HYPERLINK \l _Toc20782_WPSOffice_Level2 </w:instrText>
          </w:r>
          <w:r>
            <w:rPr>
              <w:sz w:val="28"/>
              <w:szCs w:val="28"/>
            </w:rPr>
            <w:fldChar w:fldCharType="separate"/>
          </w:r>
          <w:sdt>
            <w:sdtPr>
              <w:rPr>
                <w:rFonts w:ascii="Times New Roman" w:hAnsi="Times New Roman" w:eastAsia="宋体" w:cs="Times New Roman"/>
                <w:kern w:val="2"/>
                <w:sz w:val="28"/>
                <w:szCs w:val="28"/>
                <w:lang w:val="en-US" w:eastAsia="zh-CN" w:bidi="ar-SA"/>
              </w:rPr>
              <w:id w:val="147467848"/>
              <w:placeholder>
                <w:docPart w:val="{0bae6d05-1358-49b8-a38b-d21cad62a7c4}"/>
              </w:placeholder>
            </w:sdtPr>
            <w:sdtEndPr>
              <w:rPr>
                <w:rFonts w:ascii="Times New Roman" w:hAnsi="Times New Roman" w:eastAsia="宋体" w:cs="Times New Roman"/>
                <w:kern w:val="2"/>
                <w:sz w:val="28"/>
                <w:szCs w:val="28"/>
                <w:lang w:val="en-US" w:eastAsia="zh-CN" w:bidi="ar-SA"/>
              </w:rPr>
            </w:sdtEndPr>
            <w:sdtContent>
              <w:r>
                <w:rPr>
                  <w:rFonts w:hint="eastAsia" w:ascii="仿宋" w:hAnsi="仿宋" w:eastAsia="仿宋" w:cs="Times New Roman"/>
                  <w:sz w:val="28"/>
                  <w:szCs w:val="28"/>
                </w:rPr>
                <w:t>七、一般公共预算财政拨款支出决算明细表</w:t>
              </w:r>
            </w:sdtContent>
          </w:sdt>
          <w:r>
            <w:rPr>
              <w:sz w:val="28"/>
              <w:szCs w:val="28"/>
            </w:rPr>
            <w:tab/>
          </w:r>
          <w:bookmarkStart w:id="38" w:name="_Toc20782_WPSOffice_Level2Page"/>
          <w:r>
            <w:rPr>
              <w:sz w:val="28"/>
              <w:szCs w:val="28"/>
            </w:rPr>
            <w:t>49</w:t>
          </w:r>
          <w:bookmarkEnd w:id="38"/>
          <w:r>
            <w:rPr>
              <w:sz w:val="28"/>
              <w:szCs w:val="28"/>
            </w:rPr>
            <w:fldChar w:fldCharType="end"/>
          </w:r>
        </w:p>
        <w:p>
          <w:pPr>
            <w:pStyle w:val="35"/>
            <w:tabs>
              <w:tab w:val="right" w:leader="dot" w:pos="8306"/>
            </w:tabs>
            <w:rPr>
              <w:sz w:val="28"/>
              <w:szCs w:val="28"/>
            </w:rPr>
          </w:pPr>
          <w:r>
            <w:rPr>
              <w:sz w:val="28"/>
              <w:szCs w:val="28"/>
            </w:rPr>
            <w:fldChar w:fldCharType="begin"/>
          </w:r>
          <w:r>
            <w:rPr>
              <w:sz w:val="28"/>
              <w:szCs w:val="28"/>
            </w:rPr>
            <w:instrText xml:space="preserve"> HYPERLINK \l _Toc8385_WPSOffice_Level2 </w:instrText>
          </w:r>
          <w:r>
            <w:rPr>
              <w:sz w:val="28"/>
              <w:szCs w:val="28"/>
            </w:rPr>
            <w:fldChar w:fldCharType="separate"/>
          </w:r>
          <w:sdt>
            <w:sdtPr>
              <w:rPr>
                <w:rFonts w:ascii="Times New Roman" w:hAnsi="Times New Roman" w:eastAsia="宋体" w:cs="Times New Roman"/>
                <w:kern w:val="2"/>
                <w:sz w:val="28"/>
                <w:szCs w:val="28"/>
                <w:lang w:val="en-US" w:eastAsia="zh-CN" w:bidi="ar-SA"/>
              </w:rPr>
              <w:id w:val="147467848"/>
              <w:placeholder>
                <w:docPart w:val="{2cdbcaaf-1391-4f9c-998a-a9880826bf82}"/>
              </w:placeholder>
            </w:sdtPr>
            <w:sdtEndPr>
              <w:rPr>
                <w:rFonts w:ascii="Times New Roman" w:hAnsi="Times New Roman" w:eastAsia="宋体" w:cs="Times New Roman"/>
                <w:kern w:val="2"/>
                <w:sz w:val="28"/>
                <w:szCs w:val="28"/>
                <w:lang w:val="en-US" w:eastAsia="zh-CN" w:bidi="ar-SA"/>
              </w:rPr>
            </w:sdtEndPr>
            <w:sdtContent>
              <w:r>
                <w:rPr>
                  <w:rFonts w:hint="eastAsia" w:ascii="仿宋" w:hAnsi="仿宋" w:eastAsia="仿宋" w:cs="Times New Roman"/>
                  <w:sz w:val="28"/>
                  <w:szCs w:val="28"/>
                </w:rPr>
                <w:t>八、一般公共预算财政拨款基本支出决算表</w:t>
              </w:r>
            </w:sdtContent>
          </w:sdt>
          <w:r>
            <w:rPr>
              <w:sz w:val="28"/>
              <w:szCs w:val="28"/>
            </w:rPr>
            <w:tab/>
          </w:r>
          <w:bookmarkStart w:id="39" w:name="_Toc8385_WPSOffice_Level2Page"/>
          <w:r>
            <w:rPr>
              <w:sz w:val="28"/>
              <w:szCs w:val="28"/>
            </w:rPr>
            <w:t>49</w:t>
          </w:r>
          <w:bookmarkEnd w:id="39"/>
          <w:r>
            <w:rPr>
              <w:sz w:val="28"/>
              <w:szCs w:val="28"/>
            </w:rPr>
            <w:fldChar w:fldCharType="end"/>
          </w:r>
        </w:p>
        <w:p>
          <w:pPr>
            <w:pStyle w:val="35"/>
            <w:tabs>
              <w:tab w:val="right" w:leader="dot" w:pos="8306"/>
            </w:tabs>
            <w:rPr>
              <w:sz w:val="28"/>
              <w:szCs w:val="28"/>
            </w:rPr>
          </w:pPr>
          <w:r>
            <w:rPr>
              <w:sz w:val="28"/>
              <w:szCs w:val="28"/>
            </w:rPr>
            <w:fldChar w:fldCharType="begin"/>
          </w:r>
          <w:r>
            <w:rPr>
              <w:sz w:val="28"/>
              <w:szCs w:val="28"/>
            </w:rPr>
            <w:instrText xml:space="preserve"> HYPERLINK \l _Toc6786_WPSOffice_Level2 </w:instrText>
          </w:r>
          <w:r>
            <w:rPr>
              <w:sz w:val="28"/>
              <w:szCs w:val="28"/>
            </w:rPr>
            <w:fldChar w:fldCharType="separate"/>
          </w:r>
          <w:sdt>
            <w:sdtPr>
              <w:rPr>
                <w:rFonts w:ascii="Times New Roman" w:hAnsi="Times New Roman" w:eastAsia="宋体" w:cs="Times New Roman"/>
                <w:kern w:val="2"/>
                <w:sz w:val="28"/>
                <w:szCs w:val="28"/>
                <w:lang w:val="en-US" w:eastAsia="zh-CN" w:bidi="ar-SA"/>
              </w:rPr>
              <w:id w:val="147467848"/>
              <w:placeholder>
                <w:docPart w:val="{f6d1ee0a-4c70-473f-a10f-4eb37f6c6efb}"/>
              </w:placeholder>
            </w:sdtPr>
            <w:sdtEndPr>
              <w:rPr>
                <w:rFonts w:ascii="Times New Roman" w:hAnsi="Times New Roman" w:eastAsia="宋体" w:cs="Times New Roman"/>
                <w:kern w:val="2"/>
                <w:sz w:val="28"/>
                <w:szCs w:val="28"/>
                <w:lang w:val="en-US" w:eastAsia="zh-CN" w:bidi="ar-SA"/>
              </w:rPr>
            </w:sdtEndPr>
            <w:sdtContent>
              <w:r>
                <w:rPr>
                  <w:rFonts w:hint="eastAsia" w:ascii="仿宋" w:hAnsi="仿宋" w:eastAsia="仿宋" w:cs="Times New Roman"/>
                  <w:sz w:val="28"/>
                  <w:szCs w:val="28"/>
                </w:rPr>
                <w:t>九、一般公共预算财政拨款项目支出决算表</w:t>
              </w:r>
            </w:sdtContent>
          </w:sdt>
          <w:r>
            <w:rPr>
              <w:sz w:val="28"/>
              <w:szCs w:val="28"/>
            </w:rPr>
            <w:tab/>
          </w:r>
          <w:bookmarkStart w:id="40" w:name="_Toc6786_WPSOffice_Level2Page"/>
          <w:r>
            <w:rPr>
              <w:sz w:val="28"/>
              <w:szCs w:val="28"/>
            </w:rPr>
            <w:t>49</w:t>
          </w:r>
          <w:bookmarkEnd w:id="40"/>
          <w:r>
            <w:rPr>
              <w:sz w:val="28"/>
              <w:szCs w:val="28"/>
            </w:rPr>
            <w:fldChar w:fldCharType="end"/>
          </w:r>
        </w:p>
        <w:p>
          <w:pPr>
            <w:pStyle w:val="35"/>
            <w:tabs>
              <w:tab w:val="right" w:leader="dot" w:pos="8306"/>
            </w:tabs>
            <w:rPr>
              <w:sz w:val="28"/>
              <w:szCs w:val="28"/>
            </w:rPr>
          </w:pPr>
          <w:r>
            <w:rPr>
              <w:sz w:val="28"/>
              <w:szCs w:val="28"/>
            </w:rPr>
            <w:fldChar w:fldCharType="begin"/>
          </w:r>
          <w:r>
            <w:rPr>
              <w:sz w:val="28"/>
              <w:szCs w:val="28"/>
            </w:rPr>
            <w:instrText xml:space="preserve"> HYPERLINK \l _Toc29563_WPSOffice_Level2 </w:instrText>
          </w:r>
          <w:r>
            <w:rPr>
              <w:sz w:val="28"/>
              <w:szCs w:val="28"/>
            </w:rPr>
            <w:fldChar w:fldCharType="separate"/>
          </w:r>
          <w:sdt>
            <w:sdtPr>
              <w:rPr>
                <w:rFonts w:ascii="Times New Roman" w:hAnsi="Times New Roman" w:eastAsia="宋体" w:cs="Times New Roman"/>
                <w:kern w:val="2"/>
                <w:sz w:val="28"/>
                <w:szCs w:val="28"/>
                <w:lang w:val="en-US" w:eastAsia="zh-CN" w:bidi="ar-SA"/>
              </w:rPr>
              <w:id w:val="147467848"/>
              <w:placeholder>
                <w:docPart w:val="{9a6e2d1b-876c-43c0-a92c-f5df2f86f52d}"/>
              </w:placeholder>
            </w:sdtPr>
            <w:sdtEndPr>
              <w:rPr>
                <w:rFonts w:ascii="Times New Roman" w:hAnsi="Times New Roman" w:eastAsia="宋体" w:cs="Times New Roman"/>
                <w:kern w:val="2"/>
                <w:sz w:val="28"/>
                <w:szCs w:val="28"/>
                <w:lang w:val="en-US" w:eastAsia="zh-CN" w:bidi="ar-SA"/>
              </w:rPr>
            </w:sdtEndPr>
            <w:sdtContent>
              <w:r>
                <w:rPr>
                  <w:rFonts w:hint="eastAsia" w:ascii="仿宋" w:hAnsi="仿宋" w:eastAsia="仿宋" w:cs="Times New Roman"/>
                  <w:sz w:val="28"/>
                  <w:szCs w:val="28"/>
                </w:rPr>
                <w:t>十、一般公共预算财政拨款“三公”经费支出决算表</w:t>
              </w:r>
            </w:sdtContent>
          </w:sdt>
          <w:r>
            <w:rPr>
              <w:sz w:val="28"/>
              <w:szCs w:val="28"/>
            </w:rPr>
            <w:tab/>
          </w:r>
          <w:bookmarkStart w:id="41" w:name="_Toc29563_WPSOffice_Level2Page"/>
          <w:r>
            <w:rPr>
              <w:sz w:val="28"/>
              <w:szCs w:val="28"/>
            </w:rPr>
            <w:t>49</w:t>
          </w:r>
          <w:bookmarkEnd w:id="41"/>
          <w:r>
            <w:rPr>
              <w:sz w:val="28"/>
              <w:szCs w:val="28"/>
            </w:rPr>
            <w:fldChar w:fldCharType="end"/>
          </w:r>
        </w:p>
        <w:p>
          <w:pPr>
            <w:pStyle w:val="35"/>
            <w:tabs>
              <w:tab w:val="right" w:leader="dot" w:pos="8306"/>
            </w:tabs>
            <w:rPr>
              <w:sz w:val="28"/>
              <w:szCs w:val="28"/>
            </w:rPr>
          </w:pPr>
          <w:r>
            <w:rPr>
              <w:sz w:val="28"/>
              <w:szCs w:val="28"/>
            </w:rPr>
            <w:fldChar w:fldCharType="begin"/>
          </w:r>
          <w:r>
            <w:rPr>
              <w:sz w:val="28"/>
              <w:szCs w:val="28"/>
            </w:rPr>
            <w:instrText xml:space="preserve"> HYPERLINK \l _Toc22223_WPSOffice_Level2 </w:instrText>
          </w:r>
          <w:r>
            <w:rPr>
              <w:sz w:val="28"/>
              <w:szCs w:val="28"/>
            </w:rPr>
            <w:fldChar w:fldCharType="separate"/>
          </w:r>
          <w:sdt>
            <w:sdtPr>
              <w:rPr>
                <w:rFonts w:ascii="Times New Roman" w:hAnsi="Times New Roman" w:eastAsia="宋体" w:cs="Times New Roman"/>
                <w:kern w:val="2"/>
                <w:sz w:val="28"/>
                <w:szCs w:val="28"/>
                <w:lang w:val="en-US" w:eastAsia="zh-CN" w:bidi="ar-SA"/>
              </w:rPr>
              <w:id w:val="147467848"/>
              <w:placeholder>
                <w:docPart w:val="{154c7294-8bf2-434f-89a4-465ade5c5e16}"/>
              </w:placeholder>
            </w:sdtPr>
            <w:sdtEndPr>
              <w:rPr>
                <w:rFonts w:ascii="Times New Roman" w:hAnsi="Times New Roman" w:eastAsia="宋体" w:cs="Times New Roman"/>
                <w:kern w:val="2"/>
                <w:sz w:val="28"/>
                <w:szCs w:val="28"/>
                <w:lang w:val="en-US" w:eastAsia="zh-CN" w:bidi="ar-SA"/>
              </w:rPr>
            </w:sdtEndPr>
            <w:sdtContent>
              <w:r>
                <w:rPr>
                  <w:rFonts w:hint="eastAsia" w:ascii="仿宋" w:hAnsi="仿宋" w:eastAsia="仿宋" w:cs="Times New Roman"/>
                  <w:sz w:val="28"/>
                  <w:szCs w:val="28"/>
                </w:rPr>
                <w:t>十一、政府性基金预算财政拨款收入支出决算表</w:t>
              </w:r>
            </w:sdtContent>
          </w:sdt>
          <w:r>
            <w:rPr>
              <w:sz w:val="28"/>
              <w:szCs w:val="28"/>
            </w:rPr>
            <w:tab/>
          </w:r>
          <w:bookmarkStart w:id="42" w:name="_Toc22223_WPSOffice_Level2Page"/>
          <w:r>
            <w:rPr>
              <w:sz w:val="28"/>
              <w:szCs w:val="28"/>
            </w:rPr>
            <w:t>49</w:t>
          </w:r>
          <w:bookmarkEnd w:id="42"/>
          <w:r>
            <w:rPr>
              <w:sz w:val="28"/>
              <w:szCs w:val="28"/>
            </w:rPr>
            <w:fldChar w:fldCharType="end"/>
          </w:r>
        </w:p>
        <w:p>
          <w:pPr>
            <w:pStyle w:val="35"/>
            <w:tabs>
              <w:tab w:val="right" w:leader="dot" w:pos="8306"/>
            </w:tabs>
            <w:rPr>
              <w:sz w:val="28"/>
              <w:szCs w:val="28"/>
            </w:rPr>
          </w:pPr>
          <w:r>
            <w:rPr>
              <w:sz w:val="28"/>
              <w:szCs w:val="28"/>
            </w:rPr>
            <w:fldChar w:fldCharType="begin"/>
          </w:r>
          <w:r>
            <w:rPr>
              <w:sz w:val="28"/>
              <w:szCs w:val="28"/>
            </w:rPr>
            <w:instrText xml:space="preserve"> HYPERLINK \l _Toc24394_WPSOffice_Level2 </w:instrText>
          </w:r>
          <w:r>
            <w:rPr>
              <w:sz w:val="28"/>
              <w:szCs w:val="28"/>
            </w:rPr>
            <w:fldChar w:fldCharType="separate"/>
          </w:r>
          <w:sdt>
            <w:sdtPr>
              <w:rPr>
                <w:rFonts w:ascii="Times New Roman" w:hAnsi="Times New Roman" w:eastAsia="宋体" w:cs="Times New Roman"/>
                <w:kern w:val="2"/>
                <w:sz w:val="28"/>
                <w:szCs w:val="28"/>
                <w:lang w:val="en-US" w:eastAsia="zh-CN" w:bidi="ar-SA"/>
              </w:rPr>
              <w:id w:val="147467848"/>
              <w:placeholder>
                <w:docPart w:val="{ac3f82e3-1aec-4753-aa28-df417a4cdbb2}"/>
              </w:placeholder>
            </w:sdtPr>
            <w:sdtEndPr>
              <w:rPr>
                <w:rFonts w:ascii="Times New Roman" w:hAnsi="Times New Roman" w:eastAsia="宋体" w:cs="Times New Roman"/>
                <w:kern w:val="2"/>
                <w:sz w:val="28"/>
                <w:szCs w:val="28"/>
                <w:lang w:val="en-US" w:eastAsia="zh-CN" w:bidi="ar-SA"/>
              </w:rPr>
            </w:sdtEndPr>
            <w:sdtContent>
              <w:r>
                <w:rPr>
                  <w:rFonts w:hint="eastAsia" w:ascii="仿宋" w:hAnsi="仿宋" w:eastAsia="仿宋" w:cs="Times New Roman"/>
                  <w:sz w:val="28"/>
                  <w:szCs w:val="28"/>
                </w:rPr>
                <w:t>十二、政府性基金预算财政拨款“三公”经费支出决算表</w:t>
              </w:r>
            </w:sdtContent>
          </w:sdt>
          <w:r>
            <w:rPr>
              <w:sz w:val="28"/>
              <w:szCs w:val="28"/>
            </w:rPr>
            <w:tab/>
          </w:r>
          <w:bookmarkStart w:id="43" w:name="_Toc24394_WPSOffice_Level2Page"/>
          <w:r>
            <w:rPr>
              <w:sz w:val="28"/>
              <w:szCs w:val="28"/>
            </w:rPr>
            <w:t>49</w:t>
          </w:r>
          <w:bookmarkEnd w:id="43"/>
          <w:r>
            <w:rPr>
              <w:sz w:val="28"/>
              <w:szCs w:val="28"/>
            </w:rPr>
            <w:fldChar w:fldCharType="end"/>
          </w:r>
        </w:p>
        <w:p>
          <w:pPr>
            <w:pStyle w:val="35"/>
            <w:tabs>
              <w:tab w:val="right" w:leader="dot" w:pos="8306"/>
            </w:tabs>
            <w:rPr>
              <w:sz w:val="28"/>
              <w:szCs w:val="28"/>
            </w:rPr>
          </w:pPr>
          <w:r>
            <w:rPr>
              <w:sz w:val="28"/>
              <w:szCs w:val="28"/>
            </w:rPr>
            <w:fldChar w:fldCharType="begin"/>
          </w:r>
          <w:r>
            <w:rPr>
              <w:sz w:val="28"/>
              <w:szCs w:val="28"/>
            </w:rPr>
            <w:instrText xml:space="preserve"> HYPERLINK \l _Toc30435_WPSOffice_Level2 </w:instrText>
          </w:r>
          <w:r>
            <w:rPr>
              <w:sz w:val="28"/>
              <w:szCs w:val="28"/>
            </w:rPr>
            <w:fldChar w:fldCharType="separate"/>
          </w:r>
          <w:sdt>
            <w:sdtPr>
              <w:rPr>
                <w:rFonts w:ascii="Times New Roman" w:hAnsi="Times New Roman" w:eastAsia="宋体" w:cs="Times New Roman"/>
                <w:kern w:val="2"/>
                <w:sz w:val="28"/>
                <w:szCs w:val="28"/>
                <w:lang w:val="en-US" w:eastAsia="zh-CN" w:bidi="ar-SA"/>
              </w:rPr>
              <w:id w:val="147467848"/>
              <w:placeholder>
                <w:docPart w:val="{934ad30d-34f9-4d11-ab5a-a4657a86f7d3}"/>
              </w:placeholder>
            </w:sdtPr>
            <w:sdtEndPr>
              <w:rPr>
                <w:rFonts w:ascii="Times New Roman" w:hAnsi="Times New Roman" w:eastAsia="宋体" w:cs="Times New Roman"/>
                <w:kern w:val="2"/>
                <w:sz w:val="28"/>
                <w:szCs w:val="28"/>
                <w:lang w:val="en-US" w:eastAsia="zh-CN" w:bidi="ar-SA"/>
              </w:rPr>
            </w:sdtEndPr>
            <w:sdtContent>
              <w:r>
                <w:rPr>
                  <w:rFonts w:hint="eastAsia" w:ascii="仿宋" w:hAnsi="仿宋" w:eastAsia="仿宋" w:cs="Times New Roman"/>
                  <w:sz w:val="28"/>
                  <w:szCs w:val="28"/>
                </w:rPr>
                <w:t>十三、国有资本经营预算财政拨款收入支出决算表</w:t>
              </w:r>
            </w:sdtContent>
          </w:sdt>
          <w:r>
            <w:rPr>
              <w:sz w:val="28"/>
              <w:szCs w:val="28"/>
            </w:rPr>
            <w:tab/>
          </w:r>
          <w:bookmarkStart w:id="44" w:name="_Toc30435_WPSOffice_Level2Page"/>
          <w:r>
            <w:rPr>
              <w:sz w:val="28"/>
              <w:szCs w:val="28"/>
            </w:rPr>
            <w:t>49</w:t>
          </w:r>
          <w:bookmarkEnd w:id="44"/>
          <w:r>
            <w:rPr>
              <w:sz w:val="28"/>
              <w:szCs w:val="28"/>
            </w:rPr>
            <w:fldChar w:fldCharType="end"/>
          </w:r>
        </w:p>
        <w:p>
          <w:pPr>
            <w:pStyle w:val="35"/>
            <w:tabs>
              <w:tab w:val="right" w:leader="dot" w:pos="8306"/>
            </w:tabs>
            <w:rPr>
              <w:sz w:val="28"/>
              <w:szCs w:val="28"/>
            </w:rPr>
          </w:pPr>
          <w:r>
            <w:rPr>
              <w:sz w:val="28"/>
              <w:szCs w:val="28"/>
            </w:rPr>
            <w:fldChar w:fldCharType="begin"/>
          </w:r>
          <w:r>
            <w:rPr>
              <w:sz w:val="28"/>
              <w:szCs w:val="28"/>
            </w:rPr>
            <w:instrText xml:space="preserve"> HYPERLINK \l _Toc939_WPSOffice_Level2 </w:instrText>
          </w:r>
          <w:r>
            <w:rPr>
              <w:sz w:val="28"/>
              <w:szCs w:val="28"/>
            </w:rPr>
            <w:fldChar w:fldCharType="separate"/>
          </w:r>
          <w:sdt>
            <w:sdtPr>
              <w:rPr>
                <w:rFonts w:ascii="Times New Roman" w:hAnsi="Times New Roman" w:eastAsia="宋体" w:cs="Times New Roman"/>
                <w:kern w:val="2"/>
                <w:sz w:val="28"/>
                <w:szCs w:val="28"/>
                <w:lang w:val="en-US" w:eastAsia="zh-CN" w:bidi="ar-SA"/>
              </w:rPr>
              <w:id w:val="147467848"/>
              <w:placeholder>
                <w:docPart w:val="{460e6278-8a08-4a80-857f-46c10d7dc4a5}"/>
              </w:placeholder>
            </w:sdtPr>
            <w:sdtEndPr>
              <w:rPr>
                <w:rFonts w:ascii="Times New Roman" w:hAnsi="Times New Roman" w:eastAsia="宋体" w:cs="Times New Roman"/>
                <w:kern w:val="2"/>
                <w:sz w:val="28"/>
                <w:szCs w:val="28"/>
                <w:lang w:val="en-US" w:eastAsia="zh-CN" w:bidi="ar-SA"/>
              </w:rPr>
            </w:sdtEndPr>
            <w:sdtContent>
              <w:r>
                <w:rPr>
                  <w:rFonts w:hint="eastAsia" w:ascii="仿宋" w:hAnsi="仿宋" w:eastAsia="仿宋" w:cs="Times New Roman"/>
                  <w:sz w:val="28"/>
                  <w:szCs w:val="28"/>
                </w:rPr>
                <w:t>十四、国有资本经营预算财政拨款支出决算表</w:t>
              </w:r>
            </w:sdtContent>
          </w:sdt>
          <w:r>
            <w:rPr>
              <w:sz w:val="28"/>
              <w:szCs w:val="28"/>
            </w:rPr>
            <w:tab/>
          </w:r>
          <w:bookmarkStart w:id="45" w:name="_Toc939_WPSOffice_Level2Page"/>
          <w:r>
            <w:rPr>
              <w:sz w:val="28"/>
              <w:szCs w:val="28"/>
            </w:rPr>
            <w:t>49</w:t>
          </w:r>
          <w:bookmarkEnd w:id="45"/>
          <w:r>
            <w:rPr>
              <w:sz w:val="28"/>
              <w:szCs w:val="28"/>
            </w:rPr>
            <w:fldChar w:fldCharType="end"/>
          </w:r>
          <w:bookmarkEnd w:id="12"/>
        </w:p>
      </w:sdtContent>
    </w:sdt>
    <w:p>
      <w:pPr>
        <w:rPr>
          <w:sz w:val="28"/>
          <w:szCs w:val="28"/>
        </w:rPr>
      </w:pPr>
    </w:p>
    <w:p>
      <w:pPr>
        <w:rPr>
          <w:rFonts w:hint="eastAsia" w:ascii="黑体" w:hAnsi="黑体" w:eastAsia="黑体" w:cs="黑体"/>
          <w:b w:val="0"/>
          <w:bCs w:val="0"/>
          <w:sz w:val="28"/>
          <w:szCs w:val="28"/>
        </w:rPr>
      </w:pPr>
      <w:bookmarkStart w:id="46" w:name="_Toc15377196"/>
      <w:bookmarkStart w:id="47" w:name="_Toc15396599"/>
      <w:r>
        <w:rPr>
          <w:rFonts w:hint="eastAsia" w:ascii="黑体" w:hAnsi="黑体" w:eastAsia="黑体" w:cs="黑体"/>
          <w:b w:val="0"/>
          <w:bCs w:val="0"/>
          <w:sz w:val="28"/>
          <w:szCs w:val="28"/>
        </w:rPr>
        <w:br w:type="page"/>
      </w:r>
    </w:p>
    <w:p>
      <w:pPr>
        <w:pStyle w:val="2"/>
        <w:bidi w:val="0"/>
        <w:jc w:val="center"/>
        <w:rPr>
          <w:rFonts w:hint="eastAsia" w:ascii="黑体" w:hAnsi="黑体" w:eastAsia="黑体" w:cs="黑体"/>
          <w:b w:val="0"/>
          <w:bCs w:val="0"/>
        </w:rPr>
      </w:pPr>
      <w:bookmarkStart w:id="48" w:name="_Toc23939_WPSOffice_Level1"/>
      <w:r>
        <w:rPr>
          <w:rFonts w:hint="eastAsia" w:ascii="黑体" w:hAnsi="黑体" w:eastAsia="黑体" w:cs="黑体"/>
          <w:b w:val="0"/>
          <w:bCs w:val="0"/>
        </w:rPr>
        <w:t>第一部分 部门概况</w:t>
      </w:r>
      <w:bookmarkEnd w:id="46"/>
      <w:bookmarkEnd w:id="47"/>
      <w:bookmarkEnd w:id="48"/>
    </w:p>
    <w:p>
      <w:pPr>
        <w:bidi w:val="0"/>
        <w:ind w:firstLine="560" w:firstLineChars="200"/>
        <w:rPr>
          <w:rFonts w:hint="eastAsia" w:ascii="黑体" w:hAnsi="黑体" w:eastAsia="黑体" w:cs="黑体"/>
          <w:sz w:val="28"/>
          <w:szCs w:val="28"/>
        </w:rPr>
      </w:pPr>
      <w:bookmarkStart w:id="49" w:name="_Toc26757_WPSOffice_Level2"/>
      <w:bookmarkStart w:id="50" w:name="_Toc15396600"/>
      <w:bookmarkStart w:id="51" w:name="_Toc15377197"/>
      <w:r>
        <w:rPr>
          <w:rFonts w:hint="eastAsia" w:ascii="黑体" w:hAnsi="黑体" w:eastAsia="黑体" w:cs="黑体"/>
          <w:sz w:val="28"/>
          <w:szCs w:val="28"/>
        </w:rPr>
        <w:t>一、基本职能及主要工作</w:t>
      </w:r>
      <w:bookmarkEnd w:id="49"/>
      <w:bookmarkEnd w:id="50"/>
      <w:bookmarkEnd w:id="51"/>
    </w:p>
    <w:p>
      <w:pPr>
        <w:bidi w:val="0"/>
        <w:ind w:firstLine="560" w:firstLineChars="200"/>
        <w:rPr>
          <w:rFonts w:hint="eastAsia" w:ascii="仿宋" w:hAnsi="仿宋" w:eastAsia="仿宋" w:cs="仿宋"/>
          <w:sz w:val="28"/>
          <w:szCs w:val="28"/>
        </w:rPr>
      </w:pPr>
      <w:bookmarkStart w:id="52" w:name="_Toc15378445"/>
      <w:bookmarkStart w:id="53" w:name="_Toc15377198"/>
      <w:r>
        <w:rPr>
          <w:rFonts w:hint="eastAsia" w:ascii="仿宋" w:hAnsi="仿宋" w:eastAsia="仿宋" w:cs="仿宋"/>
          <w:sz w:val="28"/>
          <w:szCs w:val="28"/>
        </w:rPr>
        <w:t>（一）主要职能。</w:t>
      </w:r>
      <w:bookmarkEnd w:id="52"/>
      <w:bookmarkEnd w:id="53"/>
      <w:bookmarkStart w:id="54" w:name="_Toc15377199"/>
      <w:bookmarkStart w:id="55" w:name="_Toc15378446"/>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rPr>
        <w:t>井研县社会保险事务中心提供保险服务，向企业职工和个体工商户提供养老、工伤、失业等保险服务。</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rPr>
        <w:t>（二）20</w:t>
      </w:r>
      <w:r>
        <w:rPr>
          <w:rFonts w:hint="eastAsia" w:ascii="仿宋" w:hAnsi="仿宋" w:eastAsia="仿宋" w:cs="仿宋"/>
          <w:sz w:val="28"/>
          <w:szCs w:val="28"/>
          <w:lang w:val="en-US" w:eastAsia="zh-CN"/>
        </w:rPr>
        <w:t>20</w:t>
      </w:r>
      <w:r>
        <w:rPr>
          <w:rFonts w:hint="eastAsia" w:ascii="仿宋" w:hAnsi="仿宋" w:eastAsia="仿宋" w:cs="仿宋"/>
          <w:sz w:val="28"/>
          <w:szCs w:val="28"/>
        </w:rPr>
        <w:t>年重点工作完成情况。</w:t>
      </w:r>
      <w:bookmarkEnd w:id="54"/>
      <w:bookmarkEnd w:id="55"/>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坚决打赢疫情防控“阻击战”</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rPr>
        <w:t>⑴宣传控制扎实到位。新冠疫情出现以来，我中心高度重视，认真落实重大突发公共卫生事件一级响应具体要求，按照县委、县政府工作安排，每日通过LED电子显示屏进行滚动宣传，安排工作人员值守公区，做好往来人员登记工作，并抽调2名业务骨干驻扎竹园高速路口疫情防控点、2名业务骨干驻扎社区疫情防控点。我中心属窗口部门，人员流动频繁，管理较为复杂，疫情期间在中心办公地点，安排专人对前来办理业务的群众进行登记和体温检测，并对不佩戴口罩的群众进行劝阻，坚决扛起疫情防控重大政治责任。</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⑵减免缓政策落地落实。接到人社部和省人社厅文件后，我中心迅速组织专人开展工作，以参保单位为中心，采取送政策上门或电话告知方式实施全面告知，一企一访，共计走访了企业60余家，并配合市社保中心清理我县企业相关信息200余条，邮寄近400份政策纸质资料，进一步向企业宣传政策。截至2020年12月，我县减免社保：养老保险357户、5231人，养老保险单位缴费部分共2821.9万元；工伤保险439户、8524人，工伤保险单位缴费部分538.95万元；失业保险301户、4473人，失业保险单位缴费部分78.4万元；预计至2020年年底减免三项社保费约3500万元。    </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rPr>
        <w:t>⑶卫生工作常态化。积极开展爱国卫生运动，要求全体职工都要认真参与，分组安排值班人员，保证办公区域的整洁，并在每月最后一周对公区开展大扫除。</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征收、转移稳步推进</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rPr>
        <w:t>⑴基金征收。截至目前全县共完成各项保险费收入42107万元。基本养老保险缴费人数28814人，缴费收入24445万元；城乡居民养老保险缴费人数66543人，缴费收入5303万元；工伤保险缴费人数21007人，缴费收入624万元；机关养老保险职业年金缴费人数6151 人，养老保险缴费收入9728万元，职业年金缴费收入2007万元。</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rPr>
        <w:t>⑵转移业务。本年度共计经办各类保险转入业务总计约625项，转出业务132项。其中，城乡居民养老保险转移转入40人，转出60人；城镇职工养老保险省内转入93人，转出46 人，省外转入313人，转出23人；网上转移65人；机关社保转入28人，转出3人；接收2020年退役军人基本养老保险参保转入86人。</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待遇管理工作更加规范化</w:t>
      </w:r>
      <w:r>
        <w:rPr>
          <w:rFonts w:hint="eastAsia" w:ascii="仿宋" w:hAnsi="仿宋" w:eastAsia="仿宋" w:cs="仿宋"/>
          <w:sz w:val="28"/>
          <w:szCs w:val="28"/>
          <w:lang w:eastAsia="zh-CN"/>
        </w:rPr>
        <w:t>，</w:t>
      </w:r>
      <w:r>
        <w:rPr>
          <w:rFonts w:hint="eastAsia" w:ascii="仿宋" w:hAnsi="仿宋" w:eastAsia="仿宋" w:cs="仿宋"/>
          <w:sz w:val="28"/>
          <w:szCs w:val="28"/>
        </w:rPr>
        <w:t>按经办规程，完成了本年度的养老保险、工伤工伤保险的待遇核定、待遇支付、待遇调整、待遇资格认证等工作。</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rPr>
        <w:t>⑴待遇核定支付情况。共计完成待遇核定2633人，其中机关保险新退休112人；城镇职工养老保险新退休1416人；工伤一次性待遇核定290人次(其中工亡待遇核定4人，定期待遇新核定4人)；城乡居民养老保险待遇1074人（其中到龄贫困人员131人）。共审核通过各类人员死亡丧葬办理申请2978人（其中城镇职工养老保险办理丧葬业务537人，工伤待遇人员办理丧葬业务4人），累计发放丧葬抚恤金1734万元（含工亡补助金）。</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rPr>
        <w:t>兑现被征地农民26人一次性退费358万元；发放31人生活补贴26.5万元；支付539人次职工工伤保险待遇556万元。按时为全县10.8万余名退休人员发放养老金12169.6万元。</w:t>
      </w:r>
    </w:p>
    <w:p>
      <w:pPr>
        <w:bidi w:val="0"/>
        <w:rPr>
          <w:rFonts w:hint="eastAsia" w:ascii="仿宋" w:hAnsi="仿宋" w:eastAsia="仿宋" w:cs="仿宋"/>
          <w:sz w:val="28"/>
          <w:szCs w:val="28"/>
        </w:rPr>
      </w:pPr>
      <w:r>
        <w:rPr>
          <w:rFonts w:hint="eastAsia" w:ascii="仿宋" w:hAnsi="仿宋" w:eastAsia="仿宋" w:cs="仿宋"/>
          <w:sz w:val="28"/>
          <w:szCs w:val="28"/>
        </w:rPr>
        <w:t>在疫情防控期间，为切实维护参保人员养老保险权益，经退休人员申请，为达到按月领取基本养老金条件的823名参保人员预发待遇每月800元。</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rPr>
        <w:t>⑵调待工作完成情况。圆满完成了全县机关及企业49000余名退休人员的2020年度调待工作，共计调待补发金额3171万元，所有调待金额已于7月底发放至退休人员账户。</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rPr>
        <w:t>⑶完成“中人”待遇补发。我中心认真组织、广泛宣传，积极对接省、市级经办人员处理问题数据，督促单位与退休人员做到人人见面，耐心细致解答单位和退休人员的疑惑。完成第一批2014、2015年退休“中人”待遇重算共计241人，重算后累计发放养老金1261493.95元；重算后补发241人，补发金额10264224.63元。</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审计稽核24小时“不断电”</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rPr>
        <w:t>⑴实地稽核。对全县436家企业（不包括财政供养单位和10家大型企业）参保情况进行了摸底调查，共计8721人参加社会保险，其中只有196家企业为员工参齐了三险，涉及员工2213人；110家企业为员工只参加工伤保险未参加养老和失业保险，涉及员工1354人；另有130家企业选择性参保，涉及员工5154人。</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rPr>
        <w:t>截至2020年12月，我县一共有28家企业欠费总金额超过5万元，发放欠费金额确认书和催缴通知书共计50余份，对其中欠款金额较大的11家企业依据21号令启动清欠程序，目前追回社保签发589429.57元。根据相关文件要求，依法对社会保险基金网络监督一人在不同统筹区同时缴费预警信息进行核查，目前一共对2人进行了核查。</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rPr>
        <w:t>⑵自查自纠。对我中心各股室的经办重点工作风险点按时梳理，截至目前，共计核查数据600余条，发现问题9起，均已协调各股室实施整改。</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rPr>
        <w:t>⑶补缴情况。共完成依法补缴28家企业，工龄补缴24人。并协助退役军人事务局完成军龄补缴审核609人，完成养老保险系统缴费年限录入384人，另有8人放弃缴费，217人不需要缴费，完成率达100%。</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rPr>
        <w:t>⑷冒领追缴工作情况。今年我中心主动发现一起死亡冒领案件，涉及社保资金41167.52元，目前该案件正在法院审理中。排查服刑人员多领取养老待遇违规人数21人，违规金额111938.44元，共追回12人18752.1元，另有68328.42元将按照每月扣减的方式追回，我中心将继续追回剩余9名服刑人员多领取的养老待遇24857.92元。追回冒领待遇123人，42万余元，其中机关保险待遇追回8人，3.9万余元，城镇职工社会养老保险14人，21万余元，城乡居民社会养老保险追回101人，16.4万余元。</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征地工作持续到位</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rPr>
        <w:t>积极协助各相关单位开展2020年征地工作，目前已为地塘角村6组征地项目和商贸城用地征地拆迁项目开展了养老保险划转及代缴工作。涉及1206人次职工基本养老保险代缴780523.2元；80人城乡居民基本养老保险个人账户划转5415019.2元</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社保扶贫助力脱贫攻坚</w:t>
      </w:r>
    </w:p>
    <w:p>
      <w:pPr>
        <w:bidi w:val="0"/>
        <w:rPr>
          <w:rFonts w:hint="eastAsia" w:ascii="仿宋" w:hAnsi="仿宋" w:eastAsia="仿宋" w:cs="仿宋"/>
          <w:sz w:val="28"/>
          <w:szCs w:val="28"/>
        </w:rPr>
      </w:pPr>
      <w:r>
        <w:rPr>
          <w:rFonts w:hint="eastAsia" w:ascii="仿宋" w:hAnsi="仿宋" w:eastAsia="仿宋" w:cs="仿宋"/>
          <w:sz w:val="28"/>
          <w:szCs w:val="28"/>
        </w:rPr>
        <w:t>贫困人员参保全覆盖。为保障符合代缴条件的贫困人员及时享受及知晓社保相关政策，我中心实地走访部分贫困户，宣传社保扶贫政策。截至12月，共为16560名特殊人员进行了代缴，特殊人员参保代缴完成率达100%，协助代缴完成率达100%，截至目前代缴人员所需资金已经向县级财政部门申请，并已全额拨款到账。所有到龄贫困人员待遇均已按时发放。</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做好连接省社保系统工作</w:t>
      </w:r>
    </w:p>
    <w:p>
      <w:pPr>
        <w:bidi w:val="0"/>
        <w:rPr>
          <w:rFonts w:hint="eastAsia" w:ascii="仿宋" w:hAnsi="仿宋" w:eastAsia="仿宋" w:cs="仿宋"/>
          <w:sz w:val="28"/>
          <w:szCs w:val="28"/>
        </w:rPr>
      </w:pPr>
      <w:r>
        <w:rPr>
          <w:rFonts w:hint="eastAsia" w:ascii="仿宋" w:hAnsi="仿宋" w:eastAsia="仿宋" w:cs="仿宋"/>
          <w:sz w:val="28"/>
          <w:szCs w:val="28"/>
        </w:rPr>
        <w:t>配合市局做好我市社会保险（养老、失业、工伤保险）信息系统切换至全省社会保险信息系统准备工作，共计清理梳理我县400余家企业信息，1万多名参保人参保数据。2020年10月顺利切换至全省社会保险信息系统。</w:t>
      </w:r>
    </w:p>
    <w:p>
      <w:pPr>
        <w:bidi w:val="0"/>
        <w:ind w:firstLine="560" w:firstLineChars="200"/>
        <w:rPr>
          <w:rFonts w:hint="eastAsia" w:ascii="黑体" w:hAnsi="黑体" w:eastAsia="黑体" w:cs="黑体"/>
          <w:sz w:val="28"/>
          <w:szCs w:val="28"/>
          <w:lang w:val="en-US" w:eastAsia="zh-CN"/>
        </w:rPr>
      </w:pPr>
      <w:bookmarkStart w:id="56" w:name="_Toc29645_WPSOffice_Level2"/>
      <w:bookmarkStart w:id="57" w:name="_Toc15396601"/>
      <w:bookmarkStart w:id="58" w:name="_Toc15377200"/>
      <w:r>
        <w:rPr>
          <w:rFonts w:hint="eastAsia" w:ascii="黑体" w:hAnsi="黑体" w:eastAsia="黑体" w:cs="黑体"/>
          <w:sz w:val="28"/>
          <w:szCs w:val="28"/>
          <w:lang w:val="en-US" w:eastAsia="zh-CN"/>
        </w:rPr>
        <w:t>二、机构设置</w:t>
      </w:r>
      <w:bookmarkEnd w:id="56"/>
      <w:bookmarkEnd w:id="57"/>
      <w:bookmarkEnd w:id="58"/>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井研县社会保险事务中心下属二级单位0个，其中行政单位0个，参照公务员法管理的事业单位1个，其他事业单位1个。</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纳入井研县社会保险事务中心2020年度部门决算编制范围的二级预算单位包括：无下属单位。</w:t>
      </w:r>
    </w:p>
    <w:p>
      <w:pPr>
        <w:bidi w:val="0"/>
        <w:ind w:firstLine="560" w:firstLineChars="200"/>
        <w:rPr>
          <w:rFonts w:hint="eastAsia" w:ascii="仿宋" w:hAnsi="仿宋" w:eastAsia="仿宋" w:cs="仿宋"/>
          <w:sz w:val="28"/>
          <w:szCs w:val="28"/>
          <w:lang w:val="en-US" w:eastAsia="zh-CN"/>
        </w:rPr>
      </w:pPr>
    </w:p>
    <w:p>
      <w:pPr>
        <w:bidi w:val="0"/>
        <w:ind w:firstLine="560" w:firstLineChars="200"/>
        <w:rPr>
          <w:rFonts w:hint="eastAsia" w:ascii="仿宋" w:hAnsi="仿宋" w:eastAsia="仿宋" w:cs="仿宋"/>
          <w:sz w:val="28"/>
          <w:szCs w:val="28"/>
          <w:lang w:val="en-US" w:eastAsia="zh-CN"/>
        </w:rPr>
      </w:pPr>
    </w:p>
    <w:p>
      <w:pPr>
        <w:bidi w:val="0"/>
        <w:ind w:firstLine="560" w:firstLineChars="200"/>
        <w:rPr>
          <w:rFonts w:hint="eastAsia" w:ascii="仿宋" w:hAnsi="仿宋" w:eastAsia="仿宋" w:cs="仿宋"/>
          <w:sz w:val="28"/>
          <w:szCs w:val="28"/>
          <w:lang w:val="en-US" w:eastAsia="zh-CN"/>
        </w:rPr>
      </w:pPr>
    </w:p>
    <w:p>
      <w:pPr>
        <w:bidi w:val="0"/>
        <w:ind w:firstLine="560" w:firstLineChars="200"/>
        <w:rPr>
          <w:rFonts w:hint="eastAsia" w:ascii="仿宋" w:hAnsi="仿宋" w:eastAsia="仿宋" w:cs="仿宋"/>
          <w:sz w:val="28"/>
          <w:szCs w:val="28"/>
          <w:lang w:val="en-US" w:eastAsia="zh-CN"/>
        </w:rPr>
      </w:pPr>
    </w:p>
    <w:p>
      <w:pPr>
        <w:bidi w:val="0"/>
        <w:ind w:firstLine="560" w:firstLineChars="200"/>
        <w:rPr>
          <w:rFonts w:hint="eastAsia" w:ascii="仿宋" w:hAnsi="仿宋" w:eastAsia="仿宋" w:cs="仿宋"/>
          <w:sz w:val="28"/>
          <w:szCs w:val="28"/>
          <w:lang w:val="en-US" w:eastAsia="zh-CN"/>
        </w:rPr>
      </w:pPr>
    </w:p>
    <w:p>
      <w:pPr>
        <w:bidi w:val="0"/>
        <w:ind w:firstLine="560" w:firstLineChars="200"/>
        <w:rPr>
          <w:rFonts w:hint="eastAsia" w:ascii="仿宋" w:hAnsi="仿宋" w:eastAsia="仿宋" w:cs="仿宋"/>
          <w:sz w:val="28"/>
          <w:szCs w:val="28"/>
          <w:lang w:val="en-US" w:eastAsia="zh-CN"/>
        </w:rPr>
      </w:pPr>
    </w:p>
    <w:p>
      <w:pPr>
        <w:bidi w:val="0"/>
        <w:ind w:firstLine="560" w:firstLineChars="200"/>
        <w:rPr>
          <w:rFonts w:hint="eastAsia" w:ascii="仿宋" w:hAnsi="仿宋" w:eastAsia="仿宋" w:cs="仿宋"/>
          <w:sz w:val="28"/>
          <w:szCs w:val="28"/>
          <w:lang w:val="en-US" w:eastAsia="zh-CN"/>
        </w:rPr>
      </w:pPr>
    </w:p>
    <w:p>
      <w:pPr>
        <w:bidi w:val="0"/>
        <w:ind w:firstLine="560" w:firstLineChars="200"/>
        <w:rPr>
          <w:rFonts w:hint="eastAsia" w:ascii="仿宋" w:hAnsi="仿宋" w:eastAsia="仿宋" w:cs="仿宋"/>
          <w:sz w:val="28"/>
          <w:szCs w:val="28"/>
          <w:lang w:val="en-US" w:eastAsia="zh-CN"/>
        </w:rPr>
      </w:pPr>
    </w:p>
    <w:p>
      <w:pPr>
        <w:bidi w:val="0"/>
        <w:ind w:firstLine="560" w:firstLineChars="200"/>
        <w:rPr>
          <w:rFonts w:hint="eastAsia" w:ascii="仿宋" w:hAnsi="仿宋" w:eastAsia="仿宋" w:cs="仿宋"/>
          <w:sz w:val="28"/>
          <w:szCs w:val="28"/>
          <w:lang w:val="en-US" w:eastAsia="zh-CN"/>
        </w:rPr>
      </w:pPr>
    </w:p>
    <w:p>
      <w:pPr>
        <w:bidi w:val="0"/>
        <w:ind w:firstLine="560" w:firstLineChars="200"/>
        <w:rPr>
          <w:rFonts w:hint="eastAsia" w:ascii="仿宋" w:hAnsi="仿宋" w:eastAsia="仿宋" w:cs="仿宋"/>
          <w:sz w:val="28"/>
          <w:szCs w:val="28"/>
          <w:lang w:val="en-US" w:eastAsia="zh-CN"/>
        </w:rPr>
      </w:pPr>
    </w:p>
    <w:p>
      <w:pPr>
        <w:bidi w:val="0"/>
        <w:ind w:firstLine="560" w:firstLineChars="200"/>
        <w:rPr>
          <w:rFonts w:hint="eastAsia" w:ascii="仿宋" w:hAnsi="仿宋" w:eastAsia="仿宋" w:cs="仿宋"/>
          <w:sz w:val="28"/>
          <w:szCs w:val="28"/>
          <w:lang w:val="en-US" w:eastAsia="zh-CN"/>
        </w:rPr>
      </w:pPr>
    </w:p>
    <w:p>
      <w:pPr>
        <w:bidi w:val="0"/>
        <w:ind w:firstLine="560" w:firstLineChars="200"/>
        <w:rPr>
          <w:rFonts w:hint="eastAsia" w:ascii="仿宋" w:hAnsi="仿宋" w:eastAsia="仿宋" w:cs="仿宋"/>
          <w:sz w:val="28"/>
          <w:szCs w:val="28"/>
          <w:lang w:val="en-US" w:eastAsia="zh-CN"/>
        </w:rPr>
      </w:pPr>
    </w:p>
    <w:p>
      <w:pPr>
        <w:bidi w:val="0"/>
        <w:ind w:firstLine="560" w:firstLineChars="200"/>
        <w:rPr>
          <w:rFonts w:hint="eastAsia" w:ascii="仿宋" w:hAnsi="仿宋" w:eastAsia="仿宋" w:cs="仿宋"/>
          <w:sz w:val="28"/>
          <w:szCs w:val="28"/>
          <w:lang w:val="en-US" w:eastAsia="zh-CN"/>
        </w:rPr>
      </w:pPr>
    </w:p>
    <w:p>
      <w:pPr>
        <w:bidi w:val="0"/>
        <w:ind w:firstLine="560" w:firstLineChars="200"/>
        <w:rPr>
          <w:rFonts w:hint="eastAsia" w:ascii="仿宋" w:hAnsi="仿宋" w:eastAsia="仿宋" w:cs="仿宋"/>
          <w:sz w:val="28"/>
          <w:szCs w:val="28"/>
          <w:lang w:val="en-US" w:eastAsia="zh-CN"/>
        </w:rPr>
      </w:pPr>
    </w:p>
    <w:p>
      <w:pPr>
        <w:bidi w:val="0"/>
        <w:ind w:firstLine="560" w:firstLineChars="200"/>
        <w:rPr>
          <w:rFonts w:hint="eastAsia" w:ascii="仿宋" w:hAnsi="仿宋" w:eastAsia="仿宋" w:cs="仿宋"/>
          <w:sz w:val="28"/>
          <w:szCs w:val="28"/>
          <w:lang w:val="en-US" w:eastAsia="zh-CN"/>
        </w:rPr>
      </w:pPr>
    </w:p>
    <w:p>
      <w:pPr>
        <w:bidi w:val="0"/>
        <w:ind w:firstLine="560" w:firstLineChars="200"/>
        <w:rPr>
          <w:rFonts w:hint="eastAsia" w:ascii="仿宋" w:hAnsi="仿宋" w:eastAsia="仿宋" w:cs="仿宋"/>
          <w:sz w:val="28"/>
          <w:szCs w:val="28"/>
          <w:lang w:val="en-US" w:eastAsia="zh-CN"/>
        </w:rPr>
      </w:pPr>
    </w:p>
    <w:p>
      <w:pPr>
        <w:bidi w:val="0"/>
        <w:ind w:firstLine="560" w:firstLineChars="200"/>
        <w:rPr>
          <w:rFonts w:hint="eastAsia" w:ascii="仿宋" w:hAnsi="仿宋" w:eastAsia="仿宋" w:cs="仿宋"/>
          <w:sz w:val="28"/>
          <w:szCs w:val="28"/>
          <w:lang w:val="en-US" w:eastAsia="zh-CN"/>
        </w:rPr>
      </w:pPr>
    </w:p>
    <w:p>
      <w:pPr>
        <w:bidi w:val="0"/>
        <w:ind w:firstLine="560" w:firstLineChars="200"/>
        <w:rPr>
          <w:rFonts w:hint="eastAsia" w:ascii="仿宋" w:hAnsi="仿宋" w:eastAsia="仿宋" w:cs="仿宋"/>
          <w:sz w:val="28"/>
          <w:szCs w:val="28"/>
          <w:lang w:val="en-US" w:eastAsia="zh-CN"/>
        </w:rPr>
      </w:pPr>
    </w:p>
    <w:p>
      <w:pPr>
        <w:bidi w:val="0"/>
        <w:rPr>
          <w:rFonts w:hint="eastAsia" w:ascii="仿宋" w:hAnsi="仿宋" w:eastAsia="仿宋" w:cs="仿宋"/>
          <w:sz w:val="28"/>
          <w:szCs w:val="28"/>
          <w:lang w:val="en-US" w:eastAsia="zh-CN"/>
        </w:rPr>
      </w:pPr>
    </w:p>
    <w:p>
      <w:pPr>
        <w:bidi w:val="0"/>
        <w:rPr>
          <w:rFonts w:hint="eastAsia" w:ascii="仿宋" w:hAnsi="仿宋" w:eastAsia="仿宋" w:cs="仿宋"/>
          <w:sz w:val="28"/>
          <w:szCs w:val="28"/>
          <w:lang w:val="en-US" w:eastAsia="zh-CN"/>
        </w:rPr>
      </w:pPr>
    </w:p>
    <w:p>
      <w:pPr>
        <w:pStyle w:val="2"/>
        <w:numPr>
          <w:ilvl w:val="0"/>
          <w:numId w:val="2"/>
        </w:numPr>
        <w:bidi w:val="0"/>
        <w:jc w:val="center"/>
        <w:rPr>
          <w:rFonts w:hint="eastAsia" w:ascii="黑体" w:hAnsi="黑体" w:eastAsia="黑体" w:cs="黑体"/>
          <w:b w:val="0"/>
          <w:bCs w:val="0"/>
        </w:rPr>
      </w:pPr>
      <w:bookmarkStart w:id="59" w:name="_Toc26757_WPSOffice_Level1"/>
      <w:bookmarkStart w:id="60" w:name="_Toc15396602"/>
      <w:bookmarkStart w:id="61" w:name="_Toc15377204"/>
      <w:r>
        <w:rPr>
          <w:rFonts w:hint="eastAsia" w:ascii="黑体" w:hAnsi="黑体" w:eastAsia="黑体" w:cs="黑体"/>
          <w:b w:val="0"/>
          <w:bCs w:val="0"/>
          <w:lang w:eastAsia="zh-CN"/>
        </w:rPr>
        <w:t>2020</w:t>
      </w:r>
      <w:r>
        <w:rPr>
          <w:rFonts w:hint="eastAsia" w:ascii="黑体" w:hAnsi="黑体" w:eastAsia="黑体" w:cs="黑体"/>
          <w:b w:val="0"/>
          <w:bCs w:val="0"/>
        </w:rPr>
        <w:t>年度部门决算情况说明</w:t>
      </w:r>
      <w:bookmarkEnd w:id="59"/>
      <w:bookmarkEnd w:id="60"/>
      <w:bookmarkEnd w:id="61"/>
      <w:bookmarkStart w:id="62" w:name="_Toc15396603"/>
      <w:bookmarkStart w:id="63" w:name="_Toc15377205"/>
    </w:p>
    <w:p>
      <w:pPr>
        <w:pStyle w:val="2"/>
        <w:pageBreakBefore w:val="0"/>
        <w:widowControl w:val="0"/>
        <w:numPr>
          <w:ilvl w:val="0"/>
          <w:numId w:val="0"/>
        </w:numPr>
        <w:kinsoku/>
        <w:wordWrap/>
        <w:overflowPunct/>
        <w:topLinePunct w:val="0"/>
        <w:autoSpaceDE/>
        <w:autoSpaceDN/>
        <w:bidi w:val="0"/>
        <w:adjustRightInd/>
        <w:snapToGrid/>
        <w:spacing w:line="240" w:lineRule="auto"/>
        <w:ind w:right="440" w:rightChars="0"/>
        <w:jc w:val="both"/>
        <w:textAlignment w:val="auto"/>
        <w:rPr>
          <w:rStyle w:val="29"/>
          <w:rFonts w:hint="eastAsia" w:ascii="黑体" w:hAnsi="黑体" w:eastAsia="黑体" w:cs="黑体"/>
          <w:b w:val="0"/>
          <w:bCs/>
          <w:sz w:val="28"/>
          <w:szCs w:val="28"/>
        </w:rPr>
      </w:pPr>
      <w:r>
        <w:rPr>
          <w:rFonts w:hint="eastAsia" w:ascii="黑体" w:hAnsi="黑体" w:eastAsia="黑体" w:cs="黑体"/>
          <w:b w:val="0"/>
          <w:bCs w:val="0"/>
          <w:color w:val="000000"/>
          <w:sz w:val="28"/>
          <w:szCs w:val="28"/>
          <w:lang w:val="en-US" w:eastAsia="zh-CN"/>
        </w:rPr>
        <w:t xml:space="preserve">    </w:t>
      </w:r>
      <w:bookmarkStart w:id="64" w:name="_Toc3020_WPSOffice_Level2"/>
      <w:r>
        <w:rPr>
          <w:rFonts w:hint="eastAsia" w:ascii="黑体" w:hAnsi="黑体" w:eastAsia="黑体" w:cs="黑体"/>
          <w:b w:val="0"/>
          <w:bCs w:val="0"/>
          <w:color w:val="000000"/>
          <w:sz w:val="28"/>
          <w:szCs w:val="28"/>
          <w:lang w:val="en-US" w:eastAsia="zh-CN"/>
        </w:rPr>
        <w:t>一、</w:t>
      </w:r>
      <w:r>
        <w:rPr>
          <w:rFonts w:hint="eastAsia" w:ascii="黑体" w:hAnsi="黑体" w:eastAsia="黑体" w:cs="黑体"/>
          <w:b w:val="0"/>
          <w:bCs w:val="0"/>
          <w:color w:val="000000"/>
          <w:sz w:val="28"/>
          <w:szCs w:val="28"/>
        </w:rPr>
        <w:t>收</w:t>
      </w:r>
      <w:r>
        <w:rPr>
          <w:rStyle w:val="29"/>
          <w:rFonts w:hint="eastAsia" w:ascii="黑体" w:hAnsi="黑体" w:eastAsia="黑体" w:cs="黑体"/>
          <w:b w:val="0"/>
          <w:bCs/>
          <w:sz w:val="28"/>
          <w:szCs w:val="28"/>
        </w:rPr>
        <w:t>入支出决算总体情况说明</w:t>
      </w:r>
      <w:bookmarkEnd w:id="62"/>
      <w:bookmarkEnd w:id="63"/>
      <w:bookmarkEnd w:id="64"/>
    </w:p>
    <w:p>
      <w:pPr>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b w:val="0"/>
          <w:bCs w:val="0"/>
          <w:kern w:val="2"/>
          <w:sz w:val="28"/>
          <w:szCs w:val="28"/>
          <w:lang w:val="en-US" w:eastAsia="zh-CN" w:bidi="ar-SA"/>
        </w:rPr>
        <w:t>2020年度收入总计1935.99万元。与2019年相比，收、支总计2397.39万减少461.4万元，下降23.83%。主要变动原因是:原</w:t>
      </w:r>
      <w:r>
        <w:rPr>
          <w:rFonts w:hint="eastAsia" w:ascii="仿宋" w:hAnsi="仿宋" w:eastAsia="仿宋" w:cs="仿宋"/>
          <w:color w:val="000000"/>
          <w:sz w:val="28"/>
          <w:szCs w:val="28"/>
        </w:rPr>
        <w:t>为贫困人口</w:t>
      </w:r>
      <w:r>
        <w:rPr>
          <w:rFonts w:hint="eastAsia" w:ascii="仿宋" w:hAnsi="仿宋" w:eastAsia="仿宋" w:cs="仿宋"/>
          <w:color w:val="000000"/>
          <w:sz w:val="28"/>
          <w:szCs w:val="28"/>
          <w:lang w:eastAsia="zh-CN"/>
        </w:rPr>
        <w:t>、特困人员、低保对象、残疾人代缴医疗保险费工作现交由医保局负责，项目资金减少。</w:t>
      </w:r>
    </w:p>
    <w:p>
      <w:pPr>
        <w:pageBreakBefore w:val="0"/>
        <w:kinsoku/>
        <w:wordWrap/>
        <w:overflowPunct/>
        <w:topLinePunct w:val="0"/>
        <w:bidi w:val="0"/>
        <w:adjustRightInd/>
        <w:snapToGrid/>
        <w:spacing w:line="640" w:lineRule="exact"/>
        <w:rPr>
          <w:rFonts w:hint="eastAsia" w:ascii="仿宋" w:hAnsi="仿宋" w:eastAsia="仿宋" w:cs="仿宋"/>
          <w:b w:val="0"/>
          <w:bCs w:val="0"/>
          <w:kern w:val="2"/>
          <w:sz w:val="28"/>
          <w:szCs w:val="28"/>
          <w:lang w:val="en-US" w:eastAsia="zh-CN" w:bidi="ar-SA"/>
        </w:rPr>
      </w:pPr>
      <w:r>
        <w:rPr>
          <w:rFonts w:hint="eastAsia" w:ascii="仿宋" w:hAnsi="仿宋" w:eastAsia="仿宋" w:cs="仿宋"/>
          <w:color w:val="000000"/>
          <w:sz w:val="32"/>
          <w:szCs w:val="32"/>
          <w:lang w:val="en-US" w:eastAsia="zh-CN"/>
        </w:rPr>
        <w:drawing>
          <wp:anchor distT="0" distB="0" distL="114300" distR="114300" simplePos="0" relativeHeight="251663360" behindDoc="0" locked="0" layoutInCell="1" allowOverlap="1">
            <wp:simplePos x="0" y="0"/>
            <wp:positionH relativeFrom="column">
              <wp:posOffset>107950</wp:posOffset>
            </wp:positionH>
            <wp:positionV relativeFrom="paragraph">
              <wp:posOffset>8255</wp:posOffset>
            </wp:positionV>
            <wp:extent cx="4898390" cy="3380740"/>
            <wp:effectExtent l="4445" t="4445" r="12065" b="5715"/>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19"/>
        <w:pageBreakBefore w:val="0"/>
        <w:numPr>
          <w:ilvl w:val="0"/>
          <w:numId w:val="0"/>
        </w:numPr>
        <w:kinsoku/>
        <w:wordWrap/>
        <w:overflowPunct/>
        <w:topLinePunct w:val="0"/>
        <w:bidi w:val="0"/>
        <w:adjustRightInd/>
        <w:snapToGrid/>
        <w:spacing w:line="640" w:lineRule="exact"/>
        <w:ind w:left="640" w:leftChars="0"/>
        <w:outlineLvl w:val="1"/>
        <w:rPr>
          <w:rFonts w:hint="eastAsia" w:ascii="黑体" w:hAnsi="黑体" w:eastAsia="黑体" w:cs="黑体"/>
          <w:b w:val="0"/>
          <w:bCs w:val="0"/>
          <w:kern w:val="2"/>
          <w:sz w:val="28"/>
          <w:szCs w:val="28"/>
          <w:lang w:val="en-US" w:eastAsia="zh-CN" w:bidi="ar-SA"/>
        </w:rPr>
      </w:pPr>
      <w:bookmarkStart w:id="65" w:name="_Toc16247_WPSOffice_Level2"/>
      <w:bookmarkStart w:id="66" w:name="_Toc15396604"/>
      <w:bookmarkStart w:id="67" w:name="_Toc15377206"/>
      <w:r>
        <w:rPr>
          <w:rFonts w:hint="eastAsia" w:ascii="黑体" w:hAnsi="黑体" w:eastAsia="黑体" w:cs="黑体"/>
          <w:b w:val="0"/>
          <w:bCs w:val="0"/>
          <w:kern w:val="2"/>
          <w:sz w:val="28"/>
          <w:szCs w:val="28"/>
          <w:lang w:val="en-US" w:eastAsia="zh-CN" w:bidi="ar-SA"/>
        </w:rPr>
        <w:t>二、收入决算情况说明</w:t>
      </w:r>
      <w:bookmarkEnd w:id="65"/>
      <w:bookmarkEnd w:id="66"/>
      <w:bookmarkEnd w:id="67"/>
    </w:p>
    <w:p>
      <w:pPr>
        <w:pageBreakBefore w:val="0"/>
        <w:kinsoku/>
        <w:wordWrap/>
        <w:overflowPunct/>
        <w:topLinePunct w:val="0"/>
        <w:bidi w:val="0"/>
        <w:adjustRightInd/>
        <w:snapToGrid/>
        <w:spacing w:line="640" w:lineRule="exact"/>
        <w:ind w:firstLine="560" w:firstLineChars="200"/>
        <w:outlineLvl w:val="1"/>
        <w:rPr>
          <w:rFonts w:hint="eastAsia" w:ascii="仿宋" w:hAnsi="仿宋" w:eastAsia="仿宋" w:cs="仿宋"/>
          <w:color w:val="FF0000"/>
          <w:sz w:val="28"/>
          <w:szCs w:val="28"/>
        </w:rPr>
      </w:pPr>
      <w:r>
        <w:rPr>
          <w:rFonts w:hint="eastAsia" w:ascii="仿宋" w:hAnsi="仿宋" w:eastAsia="仿宋" w:cs="仿宋"/>
          <w:b w:val="0"/>
          <w:bCs w:val="0"/>
          <w:kern w:val="2"/>
          <w:sz w:val="28"/>
          <w:szCs w:val="28"/>
          <w:lang w:val="en-US" w:eastAsia="zh-CN" w:bidi="ar-SA"/>
        </w:rPr>
        <w:t>2020年本年收入合计1935.99万元，其中：一般公共预算财政拨款收入1935.97万元，占99.99%；政府</w:t>
      </w:r>
      <w:r>
        <w:rPr>
          <w:rFonts w:hint="eastAsia" w:ascii="仿宋" w:hAnsi="仿宋" w:eastAsia="仿宋" w:cs="仿宋"/>
          <w:color w:val="000000"/>
          <w:sz w:val="28"/>
          <w:szCs w:val="28"/>
          <w:lang w:eastAsia="zh-CN"/>
        </w:rPr>
        <w:t>性基金预算财政拨款收入</w:t>
      </w:r>
      <w:r>
        <w:rPr>
          <w:rFonts w:hint="eastAsia" w:ascii="仿宋" w:hAnsi="仿宋" w:eastAsia="仿宋" w:cs="仿宋"/>
          <w:color w:val="000000"/>
          <w:sz w:val="28"/>
          <w:szCs w:val="28"/>
          <w:lang w:val="en-US" w:eastAsia="zh-CN"/>
        </w:rPr>
        <w:t>0万元，占比0%；上级补助收入0万元，占比0%；</w:t>
      </w:r>
      <w:r>
        <w:rPr>
          <w:rFonts w:hint="eastAsia" w:ascii="仿宋" w:hAnsi="仿宋" w:eastAsia="仿宋" w:cs="仿宋"/>
          <w:color w:val="000000"/>
          <w:sz w:val="28"/>
          <w:szCs w:val="28"/>
        </w:rPr>
        <w:t>事业收入</w:t>
      </w:r>
      <w:r>
        <w:rPr>
          <w:rFonts w:hint="eastAsia" w:ascii="仿宋" w:hAnsi="仿宋" w:eastAsia="仿宋" w:cs="仿宋"/>
          <w:color w:val="000000"/>
          <w:sz w:val="28"/>
          <w:szCs w:val="28"/>
          <w:lang w:val="en-US" w:eastAsia="zh-CN"/>
        </w:rPr>
        <w:t>0</w:t>
      </w:r>
      <w:r>
        <w:rPr>
          <w:rFonts w:hint="eastAsia" w:ascii="仿宋" w:hAnsi="仿宋" w:eastAsia="仿宋" w:cs="仿宋"/>
          <w:color w:val="000000"/>
          <w:sz w:val="28"/>
          <w:szCs w:val="28"/>
        </w:rPr>
        <w:t>万元，占</w:t>
      </w:r>
      <w:r>
        <w:rPr>
          <w:rFonts w:hint="eastAsia" w:ascii="仿宋" w:hAnsi="仿宋" w:eastAsia="仿宋" w:cs="仿宋"/>
          <w:color w:val="000000"/>
          <w:sz w:val="28"/>
          <w:szCs w:val="28"/>
          <w:lang w:val="en-US" w:eastAsia="zh-CN"/>
        </w:rPr>
        <w:t>0</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经营收入0万元，占比0%；附属单位上缴收入0万元，占比0%；</w:t>
      </w:r>
      <w:r>
        <w:rPr>
          <w:rFonts w:hint="eastAsia" w:ascii="仿宋" w:hAnsi="仿宋" w:eastAsia="仿宋" w:cs="仿宋"/>
          <w:color w:val="000000"/>
          <w:sz w:val="28"/>
          <w:szCs w:val="28"/>
        </w:rPr>
        <w:t>其他收入</w:t>
      </w:r>
      <w:r>
        <w:rPr>
          <w:rFonts w:hint="eastAsia" w:ascii="仿宋" w:hAnsi="仿宋" w:eastAsia="仿宋" w:cs="仿宋"/>
          <w:color w:val="000000"/>
          <w:sz w:val="28"/>
          <w:szCs w:val="28"/>
          <w:lang w:val="en-US" w:eastAsia="zh-CN"/>
        </w:rPr>
        <w:t>0.02</w:t>
      </w:r>
      <w:r>
        <w:rPr>
          <w:rFonts w:hint="eastAsia" w:ascii="仿宋" w:hAnsi="仿宋" w:eastAsia="仿宋" w:cs="仿宋"/>
          <w:color w:val="000000"/>
          <w:sz w:val="28"/>
          <w:szCs w:val="28"/>
        </w:rPr>
        <w:t>万元，占</w:t>
      </w:r>
      <w:r>
        <w:rPr>
          <w:rFonts w:hint="eastAsia" w:ascii="仿宋" w:hAnsi="仿宋" w:eastAsia="仿宋" w:cs="仿宋"/>
          <w:color w:val="000000"/>
          <w:sz w:val="28"/>
          <w:szCs w:val="28"/>
          <w:lang w:val="en-US" w:eastAsia="zh-CN"/>
        </w:rPr>
        <w:t>0.01</w:t>
      </w:r>
      <w:r>
        <w:rPr>
          <w:rFonts w:hint="eastAsia" w:ascii="仿宋" w:hAnsi="仿宋" w:eastAsia="仿宋" w:cs="仿宋"/>
          <w:color w:val="000000"/>
          <w:sz w:val="28"/>
          <w:szCs w:val="28"/>
        </w:rPr>
        <w:t>%。</w:t>
      </w:r>
    </w:p>
    <w:p>
      <w:pPr>
        <w:pStyle w:val="19"/>
        <w:pageBreakBefore w:val="0"/>
        <w:numPr>
          <w:ilvl w:val="0"/>
          <w:numId w:val="0"/>
        </w:numPr>
        <w:kinsoku/>
        <w:wordWrap/>
        <w:overflowPunct/>
        <w:topLinePunct w:val="0"/>
        <w:bidi w:val="0"/>
        <w:adjustRightInd/>
        <w:snapToGrid/>
        <w:spacing w:line="640" w:lineRule="exact"/>
        <w:ind w:firstLine="560" w:firstLineChars="200"/>
        <w:outlineLvl w:val="1"/>
        <w:rPr>
          <w:rFonts w:hint="eastAsia" w:ascii="黑体" w:hAnsi="黑体" w:eastAsia="黑体" w:cs="黑体"/>
          <w:color w:val="000000"/>
          <w:kern w:val="2"/>
          <w:sz w:val="28"/>
          <w:szCs w:val="28"/>
          <w:lang w:val="en-US" w:eastAsia="zh-CN" w:bidi="ar-SA"/>
        </w:rPr>
      </w:pPr>
      <w:r>
        <w:rPr>
          <w:rFonts w:hint="eastAsia" w:ascii="黑体" w:hAnsi="黑体" w:eastAsia="黑体" w:cs="黑体"/>
          <w:color w:val="000000"/>
          <w:kern w:val="2"/>
          <w:sz w:val="28"/>
          <w:szCs w:val="28"/>
          <w:lang w:val="en-US" w:eastAsia="zh-CN" w:bidi="ar-SA"/>
        </w:rPr>
        <w:drawing>
          <wp:anchor distT="0" distB="0" distL="114300" distR="114300" simplePos="0" relativeHeight="251659264" behindDoc="0" locked="0" layoutInCell="1" allowOverlap="1">
            <wp:simplePos x="0" y="0"/>
            <wp:positionH relativeFrom="column">
              <wp:posOffset>77470</wp:posOffset>
            </wp:positionH>
            <wp:positionV relativeFrom="paragraph">
              <wp:posOffset>184785</wp:posOffset>
            </wp:positionV>
            <wp:extent cx="5080000" cy="3460750"/>
            <wp:effectExtent l="4445" t="4445" r="20955" b="20955"/>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黑体" w:hAnsi="黑体" w:eastAsia="黑体" w:cs="黑体"/>
          <w:color w:val="000000"/>
          <w:kern w:val="2"/>
          <w:sz w:val="28"/>
          <w:szCs w:val="28"/>
          <w:lang w:val="en-US" w:eastAsia="zh-CN" w:bidi="ar-SA"/>
        </w:rPr>
        <w:t>三、支出决算情况说明</w:t>
      </w:r>
    </w:p>
    <w:p>
      <w:pPr>
        <w:pageBreakBefore w:val="0"/>
        <w:kinsoku/>
        <w:wordWrap/>
        <w:overflowPunct/>
        <w:topLinePunct w:val="0"/>
        <w:bidi w:val="0"/>
        <w:adjustRightInd/>
        <w:snapToGrid/>
        <w:spacing w:line="640" w:lineRule="exact"/>
        <w:ind w:firstLine="560" w:firstLineChars="200"/>
        <w:outlineLvl w:val="1"/>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2020</w:t>
      </w:r>
      <w:r>
        <w:rPr>
          <w:rFonts w:hint="eastAsia" w:ascii="仿宋" w:hAnsi="仿宋" w:eastAsia="仿宋" w:cs="仿宋"/>
          <w:color w:val="000000"/>
          <w:sz w:val="28"/>
          <w:szCs w:val="28"/>
        </w:rPr>
        <w:t>年本年支出合计</w:t>
      </w:r>
      <w:r>
        <w:rPr>
          <w:rFonts w:hint="eastAsia" w:ascii="仿宋" w:hAnsi="仿宋" w:eastAsia="仿宋" w:cs="仿宋"/>
          <w:color w:val="000000"/>
          <w:sz w:val="28"/>
          <w:szCs w:val="28"/>
          <w:lang w:val="en-US" w:eastAsia="zh-CN"/>
        </w:rPr>
        <w:t>1933.85</w:t>
      </w:r>
      <w:r>
        <w:rPr>
          <w:rFonts w:hint="eastAsia" w:ascii="仿宋" w:hAnsi="仿宋" w:eastAsia="仿宋" w:cs="仿宋"/>
          <w:color w:val="000000"/>
          <w:sz w:val="28"/>
          <w:szCs w:val="28"/>
        </w:rPr>
        <w:t>万元，其中：基本支出</w:t>
      </w:r>
      <w:r>
        <w:rPr>
          <w:rFonts w:hint="eastAsia" w:ascii="仿宋" w:hAnsi="仿宋" w:eastAsia="仿宋" w:cs="仿宋"/>
          <w:color w:val="000000"/>
          <w:sz w:val="28"/>
          <w:szCs w:val="28"/>
          <w:lang w:val="en-US" w:eastAsia="zh-CN"/>
        </w:rPr>
        <w:t>554.05</w:t>
      </w:r>
      <w:r>
        <w:rPr>
          <w:rFonts w:hint="eastAsia" w:ascii="仿宋" w:hAnsi="仿宋" w:eastAsia="仿宋" w:cs="仿宋"/>
          <w:color w:val="000000"/>
          <w:sz w:val="28"/>
          <w:szCs w:val="28"/>
        </w:rPr>
        <w:t>万元，占</w:t>
      </w:r>
      <w:r>
        <w:rPr>
          <w:rFonts w:hint="eastAsia" w:ascii="仿宋" w:hAnsi="仿宋" w:eastAsia="仿宋" w:cs="仿宋"/>
          <w:color w:val="000000"/>
          <w:sz w:val="28"/>
          <w:szCs w:val="28"/>
          <w:lang w:val="en-US" w:eastAsia="zh-CN"/>
        </w:rPr>
        <w:t>28.65</w:t>
      </w:r>
      <w:r>
        <w:rPr>
          <w:rFonts w:hint="eastAsia" w:ascii="仿宋" w:hAnsi="仿宋" w:eastAsia="仿宋" w:cs="仿宋"/>
          <w:color w:val="000000"/>
          <w:sz w:val="28"/>
          <w:szCs w:val="28"/>
        </w:rPr>
        <w:t>%；项目支出</w:t>
      </w:r>
      <w:r>
        <w:rPr>
          <w:rFonts w:hint="eastAsia" w:ascii="仿宋" w:hAnsi="仿宋" w:eastAsia="仿宋" w:cs="仿宋"/>
          <w:color w:val="000000"/>
          <w:sz w:val="28"/>
          <w:szCs w:val="28"/>
          <w:lang w:val="en-US" w:eastAsia="zh-CN"/>
        </w:rPr>
        <w:t>1379.80</w:t>
      </w:r>
      <w:r>
        <w:rPr>
          <w:rFonts w:hint="eastAsia" w:ascii="仿宋" w:hAnsi="仿宋" w:eastAsia="仿宋" w:cs="仿宋"/>
          <w:color w:val="000000"/>
          <w:sz w:val="28"/>
          <w:szCs w:val="28"/>
        </w:rPr>
        <w:t>万元，占</w:t>
      </w:r>
      <w:r>
        <w:rPr>
          <w:rFonts w:hint="eastAsia" w:ascii="仿宋" w:hAnsi="仿宋" w:eastAsia="仿宋" w:cs="仿宋"/>
          <w:color w:val="000000"/>
          <w:sz w:val="28"/>
          <w:szCs w:val="28"/>
          <w:lang w:val="en-US" w:eastAsia="zh-CN"/>
        </w:rPr>
        <w:t>71.35</w:t>
      </w:r>
      <w:r>
        <w:rPr>
          <w:rFonts w:hint="eastAsia" w:ascii="仿宋" w:hAnsi="仿宋" w:eastAsia="仿宋" w:cs="仿宋"/>
          <w:color w:val="000000"/>
          <w:sz w:val="28"/>
          <w:szCs w:val="28"/>
        </w:rPr>
        <w:t>%；上缴上级支出</w:t>
      </w:r>
      <w:r>
        <w:rPr>
          <w:rFonts w:hint="eastAsia" w:ascii="仿宋" w:hAnsi="仿宋" w:eastAsia="仿宋" w:cs="仿宋"/>
          <w:color w:val="000000"/>
          <w:sz w:val="28"/>
          <w:szCs w:val="28"/>
          <w:lang w:val="en-US" w:eastAsia="zh-CN"/>
        </w:rPr>
        <w:t>0</w:t>
      </w:r>
      <w:r>
        <w:rPr>
          <w:rFonts w:hint="eastAsia" w:ascii="仿宋" w:hAnsi="仿宋" w:eastAsia="仿宋" w:cs="仿宋"/>
          <w:color w:val="000000"/>
          <w:sz w:val="28"/>
          <w:szCs w:val="28"/>
        </w:rPr>
        <w:t>万元，占</w:t>
      </w:r>
      <w:r>
        <w:rPr>
          <w:rFonts w:hint="eastAsia" w:ascii="仿宋" w:hAnsi="仿宋" w:eastAsia="仿宋" w:cs="仿宋"/>
          <w:color w:val="000000"/>
          <w:sz w:val="28"/>
          <w:szCs w:val="28"/>
          <w:lang w:val="en-US" w:eastAsia="zh-CN"/>
        </w:rPr>
        <w:t>0</w:t>
      </w:r>
      <w:r>
        <w:rPr>
          <w:rFonts w:hint="eastAsia" w:ascii="仿宋" w:hAnsi="仿宋" w:eastAsia="仿宋" w:cs="仿宋"/>
          <w:color w:val="000000"/>
          <w:sz w:val="28"/>
          <w:szCs w:val="28"/>
        </w:rPr>
        <w:t>%；经营支出</w:t>
      </w:r>
      <w:r>
        <w:rPr>
          <w:rFonts w:hint="eastAsia" w:ascii="仿宋" w:hAnsi="仿宋" w:eastAsia="仿宋" w:cs="仿宋"/>
          <w:color w:val="000000"/>
          <w:sz w:val="28"/>
          <w:szCs w:val="28"/>
          <w:lang w:val="en-US" w:eastAsia="zh-CN"/>
        </w:rPr>
        <w:t>0</w:t>
      </w:r>
      <w:r>
        <w:rPr>
          <w:rFonts w:hint="eastAsia" w:ascii="仿宋" w:hAnsi="仿宋" w:eastAsia="仿宋" w:cs="仿宋"/>
          <w:color w:val="000000"/>
          <w:sz w:val="28"/>
          <w:szCs w:val="28"/>
        </w:rPr>
        <w:t>万元，占</w:t>
      </w:r>
      <w:r>
        <w:rPr>
          <w:rFonts w:hint="eastAsia" w:ascii="仿宋" w:hAnsi="仿宋" w:eastAsia="仿宋" w:cs="仿宋"/>
          <w:color w:val="000000"/>
          <w:sz w:val="28"/>
          <w:szCs w:val="28"/>
          <w:lang w:val="en-US" w:eastAsia="zh-CN"/>
        </w:rPr>
        <w:t>0</w:t>
      </w:r>
      <w:r>
        <w:rPr>
          <w:rFonts w:hint="eastAsia" w:ascii="仿宋" w:hAnsi="仿宋" w:eastAsia="仿宋" w:cs="仿宋"/>
          <w:color w:val="000000"/>
          <w:sz w:val="28"/>
          <w:szCs w:val="28"/>
        </w:rPr>
        <w:t>%；对附属单位补助支出</w:t>
      </w:r>
      <w:r>
        <w:rPr>
          <w:rFonts w:hint="eastAsia" w:ascii="仿宋" w:hAnsi="仿宋" w:eastAsia="仿宋" w:cs="仿宋"/>
          <w:color w:val="000000"/>
          <w:sz w:val="28"/>
          <w:szCs w:val="28"/>
          <w:lang w:val="en-US" w:eastAsia="zh-CN"/>
        </w:rPr>
        <w:t>0</w:t>
      </w:r>
      <w:r>
        <w:rPr>
          <w:rFonts w:hint="eastAsia" w:ascii="仿宋" w:hAnsi="仿宋" w:eastAsia="仿宋" w:cs="仿宋"/>
          <w:color w:val="000000"/>
          <w:sz w:val="28"/>
          <w:szCs w:val="28"/>
        </w:rPr>
        <w:t>万元，占</w:t>
      </w:r>
      <w:r>
        <w:rPr>
          <w:rFonts w:hint="eastAsia" w:ascii="仿宋" w:hAnsi="仿宋" w:eastAsia="仿宋" w:cs="仿宋"/>
          <w:color w:val="000000"/>
          <w:sz w:val="28"/>
          <w:szCs w:val="28"/>
          <w:lang w:val="en-US" w:eastAsia="zh-CN"/>
        </w:rPr>
        <w:t>0</w:t>
      </w:r>
      <w:r>
        <w:rPr>
          <w:rFonts w:hint="eastAsia" w:ascii="仿宋" w:hAnsi="仿宋" w:eastAsia="仿宋" w:cs="仿宋"/>
          <w:color w:val="000000"/>
          <w:sz w:val="28"/>
          <w:szCs w:val="28"/>
        </w:rPr>
        <w:t>%。</w:t>
      </w:r>
    </w:p>
    <w:p>
      <w:pPr>
        <w:pageBreakBefore w:val="0"/>
        <w:kinsoku/>
        <w:wordWrap/>
        <w:overflowPunct/>
        <w:topLinePunct w:val="0"/>
        <w:bidi w:val="0"/>
        <w:adjustRightInd/>
        <w:snapToGrid/>
        <w:spacing w:line="640" w:lineRule="exact"/>
        <w:outlineLvl w:val="1"/>
        <w:rPr>
          <w:rFonts w:hint="eastAsia" w:ascii="仿宋" w:hAnsi="仿宋" w:eastAsia="仿宋" w:cs="仿宋"/>
          <w:color w:val="FF0000"/>
          <w:sz w:val="28"/>
          <w:szCs w:val="28"/>
        </w:rPr>
      </w:pPr>
      <w:r>
        <w:rPr>
          <w:rFonts w:hint="eastAsia" w:ascii="仿宋" w:hAnsi="仿宋" w:eastAsia="仿宋" w:cs="仿宋"/>
          <w:color w:val="000000"/>
          <w:sz w:val="28"/>
          <w:szCs w:val="28"/>
          <w:lang w:eastAsia="zh-CN"/>
        </w:rPr>
        <w:drawing>
          <wp:anchor distT="0" distB="0" distL="114300" distR="114300" simplePos="0" relativeHeight="251660288" behindDoc="0" locked="0" layoutInCell="1" allowOverlap="1">
            <wp:simplePos x="0" y="0"/>
            <wp:positionH relativeFrom="column">
              <wp:posOffset>99695</wp:posOffset>
            </wp:positionH>
            <wp:positionV relativeFrom="paragraph">
              <wp:posOffset>194945</wp:posOffset>
            </wp:positionV>
            <wp:extent cx="5080000" cy="2752725"/>
            <wp:effectExtent l="4445" t="4445" r="20955" b="5080"/>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560" w:firstLineChars="200"/>
        <w:rPr>
          <w:rFonts w:hint="eastAsia" w:ascii="黑体" w:hAnsi="黑体" w:eastAsia="黑体" w:cs="黑体"/>
          <w:color w:val="000000"/>
          <w:sz w:val="28"/>
          <w:szCs w:val="28"/>
          <w:lang w:val="en-US" w:eastAsia="zh-CN"/>
        </w:rPr>
      </w:pPr>
      <w:bookmarkStart w:id="68" w:name="_Toc30196_WPSOffice_Level2"/>
      <w:r>
        <w:rPr>
          <w:rFonts w:hint="eastAsia" w:ascii="黑体" w:hAnsi="黑体" w:eastAsia="黑体" w:cs="黑体"/>
          <w:color w:val="000000"/>
          <w:sz w:val="28"/>
          <w:szCs w:val="28"/>
          <w:lang w:val="en-US" w:eastAsia="zh-CN"/>
        </w:rPr>
        <w:t>四、财政拨款收入支出决算总体情况说明</w:t>
      </w:r>
      <w:bookmarkEnd w:id="68"/>
    </w:p>
    <w:p>
      <w:pPr>
        <w:pageBreakBefore w:val="0"/>
        <w:kinsoku/>
        <w:wordWrap/>
        <w:overflowPunct/>
        <w:topLinePunct w:val="0"/>
        <w:bidi w:val="0"/>
        <w:adjustRightInd/>
        <w:snapToGrid/>
        <w:spacing w:line="64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drawing>
          <wp:anchor distT="0" distB="0" distL="114300" distR="114300" simplePos="0" relativeHeight="251661312" behindDoc="0" locked="0" layoutInCell="1" allowOverlap="1">
            <wp:simplePos x="0" y="0"/>
            <wp:positionH relativeFrom="column">
              <wp:posOffset>120650</wp:posOffset>
            </wp:positionH>
            <wp:positionV relativeFrom="paragraph">
              <wp:posOffset>1600835</wp:posOffset>
            </wp:positionV>
            <wp:extent cx="4898390" cy="2954655"/>
            <wp:effectExtent l="4445" t="4445" r="12065" b="12700"/>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s="仿宋"/>
          <w:color w:val="000000"/>
          <w:sz w:val="28"/>
          <w:szCs w:val="28"/>
          <w:lang w:val="en-US" w:eastAsia="zh-CN"/>
        </w:rPr>
        <w:t>2020</w:t>
      </w:r>
      <w:r>
        <w:rPr>
          <w:rFonts w:hint="eastAsia" w:ascii="仿宋" w:hAnsi="仿宋" w:eastAsia="仿宋" w:cs="仿宋"/>
          <w:color w:val="000000"/>
          <w:sz w:val="28"/>
          <w:szCs w:val="28"/>
        </w:rPr>
        <w:t>年财政拨款</w:t>
      </w:r>
      <w:r>
        <w:rPr>
          <w:rFonts w:hint="eastAsia" w:ascii="仿宋" w:hAnsi="仿宋" w:eastAsia="仿宋" w:cs="仿宋"/>
          <w:color w:val="000000"/>
          <w:sz w:val="28"/>
          <w:szCs w:val="28"/>
          <w:lang w:eastAsia="zh-CN"/>
        </w:rPr>
        <w:t>支出</w:t>
      </w:r>
      <w:r>
        <w:rPr>
          <w:rFonts w:hint="eastAsia" w:ascii="仿宋" w:hAnsi="仿宋" w:eastAsia="仿宋" w:cs="仿宋"/>
          <w:color w:val="000000"/>
          <w:sz w:val="28"/>
          <w:szCs w:val="28"/>
        </w:rPr>
        <w:t>总计</w:t>
      </w:r>
      <w:r>
        <w:rPr>
          <w:rFonts w:hint="eastAsia" w:ascii="仿宋" w:hAnsi="仿宋" w:eastAsia="仿宋" w:cs="仿宋"/>
          <w:color w:val="000000"/>
          <w:sz w:val="28"/>
          <w:szCs w:val="28"/>
          <w:lang w:val="en-US" w:eastAsia="zh-CN"/>
        </w:rPr>
        <w:t>1933.85</w:t>
      </w:r>
      <w:r>
        <w:rPr>
          <w:rFonts w:hint="eastAsia" w:ascii="仿宋" w:hAnsi="仿宋" w:eastAsia="仿宋" w:cs="仿宋"/>
          <w:color w:val="000000"/>
          <w:sz w:val="28"/>
          <w:szCs w:val="28"/>
        </w:rPr>
        <w:t>万元。与</w:t>
      </w:r>
      <w:r>
        <w:rPr>
          <w:rFonts w:hint="eastAsia" w:ascii="仿宋" w:hAnsi="仿宋" w:eastAsia="仿宋" w:cs="仿宋"/>
          <w:color w:val="000000"/>
          <w:sz w:val="28"/>
          <w:szCs w:val="28"/>
          <w:lang w:val="en-US" w:eastAsia="zh-CN"/>
        </w:rPr>
        <w:t>2019</w:t>
      </w:r>
      <w:r>
        <w:rPr>
          <w:rFonts w:hint="eastAsia" w:ascii="仿宋" w:hAnsi="仿宋" w:eastAsia="仿宋" w:cs="仿宋"/>
          <w:color w:val="000000"/>
          <w:sz w:val="28"/>
          <w:szCs w:val="28"/>
        </w:rPr>
        <w:t>年本年支出合计</w:t>
      </w:r>
      <w:r>
        <w:rPr>
          <w:rFonts w:hint="eastAsia" w:ascii="仿宋" w:hAnsi="仿宋" w:eastAsia="仿宋" w:cs="仿宋"/>
          <w:color w:val="000000"/>
          <w:sz w:val="28"/>
          <w:szCs w:val="28"/>
          <w:lang w:val="en-US" w:eastAsia="zh-CN"/>
        </w:rPr>
        <w:t>2409.39万元</w:t>
      </w:r>
      <w:r>
        <w:rPr>
          <w:rFonts w:hint="eastAsia" w:ascii="仿宋" w:hAnsi="仿宋" w:eastAsia="仿宋" w:cs="仿宋"/>
          <w:color w:val="000000"/>
          <w:sz w:val="28"/>
          <w:szCs w:val="28"/>
          <w:lang w:eastAsia="zh-CN"/>
        </w:rPr>
        <w:t>减少</w:t>
      </w:r>
      <w:r>
        <w:rPr>
          <w:rFonts w:hint="eastAsia" w:ascii="仿宋" w:hAnsi="仿宋" w:eastAsia="仿宋" w:cs="仿宋"/>
          <w:color w:val="000000"/>
          <w:sz w:val="28"/>
          <w:szCs w:val="28"/>
          <w:lang w:val="en-US" w:eastAsia="zh-CN"/>
        </w:rPr>
        <w:t>475.54万元，下降24.59%。</w:t>
      </w:r>
      <w:r>
        <w:rPr>
          <w:rFonts w:hint="eastAsia" w:ascii="仿宋" w:hAnsi="仿宋" w:eastAsia="仿宋" w:cs="仿宋"/>
          <w:color w:val="000000"/>
          <w:sz w:val="28"/>
          <w:szCs w:val="28"/>
        </w:rPr>
        <w:t>主要变动原因是</w:t>
      </w:r>
      <w:r>
        <w:rPr>
          <w:rFonts w:hint="eastAsia" w:ascii="仿宋" w:hAnsi="仿宋" w:eastAsia="仿宋" w:cs="仿宋"/>
          <w:color w:val="000000"/>
          <w:sz w:val="28"/>
          <w:szCs w:val="28"/>
          <w:lang w:val="en-US" w:eastAsia="zh-CN"/>
        </w:rPr>
        <w:t>:</w:t>
      </w:r>
      <w:r>
        <w:rPr>
          <w:rFonts w:hint="eastAsia" w:ascii="仿宋" w:hAnsi="仿宋" w:eastAsia="仿宋" w:cs="仿宋"/>
          <w:b w:val="0"/>
          <w:bCs w:val="0"/>
          <w:kern w:val="2"/>
          <w:sz w:val="28"/>
          <w:szCs w:val="28"/>
          <w:lang w:val="en-US" w:eastAsia="zh-CN" w:bidi="ar-SA"/>
        </w:rPr>
        <w:t>原</w:t>
      </w:r>
      <w:r>
        <w:rPr>
          <w:rFonts w:hint="eastAsia" w:ascii="仿宋" w:hAnsi="仿宋" w:eastAsia="仿宋" w:cs="仿宋"/>
          <w:color w:val="000000"/>
          <w:sz w:val="28"/>
          <w:szCs w:val="28"/>
        </w:rPr>
        <w:t>为贫困人口</w:t>
      </w:r>
      <w:r>
        <w:rPr>
          <w:rFonts w:hint="eastAsia" w:ascii="仿宋" w:hAnsi="仿宋" w:eastAsia="仿宋" w:cs="仿宋"/>
          <w:color w:val="000000"/>
          <w:sz w:val="28"/>
          <w:szCs w:val="28"/>
          <w:lang w:eastAsia="zh-CN"/>
        </w:rPr>
        <w:t>、特困人员、低保对象、残疾人代缴医疗保险费工作现交由医保局负责，项目资金减少。</w:t>
      </w:r>
    </w:p>
    <w:p>
      <w:pPr>
        <w:pageBreakBefore w:val="0"/>
        <w:kinsoku/>
        <w:wordWrap/>
        <w:overflowPunct/>
        <w:topLinePunct w:val="0"/>
        <w:bidi w:val="0"/>
        <w:adjustRightInd/>
        <w:snapToGrid/>
        <w:spacing w:line="640" w:lineRule="exact"/>
        <w:ind w:firstLine="560" w:firstLineChars="200"/>
        <w:rPr>
          <w:rFonts w:hint="eastAsia" w:ascii="黑体" w:hAnsi="黑体" w:eastAsia="黑体" w:cs="黑体"/>
          <w:color w:val="000000"/>
          <w:sz w:val="28"/>
          <w:szCs w:val="28"/>
        </w:rPr>
      </w:pPr>
      <w:bookmarkStart w:id="69" w:name="_Toc20661_WPSOffice_Level2"/>
      <w:r>
        <w:rPr>
          <w:rFonts w:hint="eastAsia" w:ascii="黑体" w:hAnsi="黑体" w:eastAsia="黑体" w:cs="黑体"/>
          <w:color w:val="000000"/>
          <w:sz w:val="28"/>
          <w:szCs w:val="28"/>
        </w:rPr>
        <w:t>五、一般公共预算财政拨款支出决算情况说明</w:t>
      </w:r>
      <w:bookmarkEnd w:id="69"/>
    </w:p>
    <w:p>
      <w:pPr>
        <w:spacing w:line="6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（一）一般公共预算财政拨款支出决算总体情况</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28"/>
          <w:szCs w:val="28"/>
        </w:rPr>
        <w:t>20</w:t>
      </w:r>
      <w:r>
        <w:rPr>
          <w:rFonts w:hint="eastAsia" w:ascii="仿宋" w:hAnsi="仿宋" w:eastAsia="仿宋" w:cs="仿宋"/>
          <w:color w:val="000000"/>
          <w:sz w:val="28"/>
          <w:szCs w:val="28"/>
          <w:lang w:val="en-US" w:eastAsia="zh-CN"/>
        </w:rPr>
        <w:t>20</w:t>
      </w:r>
      <w:r>
        <w:rPr>
          <w:rFonts w:hint="eastAsia" w:ascii="仿宋" w:hAnsi="仿宋" w:eastAsia="仿宋" w:cs="仿宋"/>
          <w:color w:val="000000"/>
          <w:sz w:val="28"/>
          <w:szCs w:val="28"/>
        </w:rPr>
        <w:t>年度收、支总计</w:t>
      </w:r>
      <w:r>
        <w:rPr>
          <w:rFonts w:hint="eastAsia" w:ascii="仿宋" w:hAnsi="仿宋" w:eastAsia="仿宋" w:cs="仿宋"/>
          <w:color w:val="000000"/>
          <w:sz w:val="28"/>
          <w:szCs w:val="28"/>
          <w:lang w:val="en-US" w:eastAsia="zh-CN"/>
        </w:rPr>
        <w:t>1933.85</w:t>
      </w:r>
      <w:r>
        <w:rPr>
          <w:rFonts w:hint="eastAsia" w:ascii="仿宋" w:hAnsi="仿宋" w:eastAsia="仿宋" w:cs="仿宋"/>
          <w:color w:val="000000"/>
          <w:sz w:val="28"/>
          <w:szCs w:val="28"/>
        </w:rPr>
        <w:t>万元。与</w:t>
      </w:r>
      <w:r>
        <w:rPr>
          <w:rFonts w:hint="eastAsia" w:ascii="仿宋" w:hAnsi="仿宋" w:eastAsia="仿宋" w:cs="仿宋"/>
          <w:color w:val="000000"/>
          <w:sz w:val="28"/>
          <w:szCs w:val="28"/>
          <w:lang w:eastAsia="zh-CN"/>
        </w:rPr>
        <w:t>2019</w:t>
      </w:r>
      <w:r>
        <w:rPr>
          <w:rFonts w:hint="eastAsia" w:ascii="仿宋" w:hAnsi="仿宋" w:eastAsia="仿宋" w:cs="仿宋"/>
          <w:color w:val="000000"/>
          <w:sz w:val="28"/>
          <w:szCs w:val="28"/>
        </w:rPr>
        <w:t>年相比</w:t>
      </w:r>
      <w:r>
        <w:rPr>
          <w:rFonts w:hint="eastAsia" w:ascii="仿宋" w:hAnsi="仿宋" w:eastAsia="仿宋" w:cs="仿宋"/>
          <w:color w:val="000000"/>
          <w:sz w:val="28"/>
          <w:szCs w:val="28"/>
          <w:lang w:eastAsia="zh-CN"/>
        </w:rPr>
        <w:t>支出总计</w:t>
      </w:r>
      <w:r>
        <w:rPr>
          <w:rFonts w:hint="eastAsia" w:ascii="仿宋" w:hAnsi="仿宋" w:eastAsia="仿宋" w:cs="仿宋"/>
          <w:color w:val="000000"/>
          <w:sz w:val="28"/>
          <w:szCs w:val="28"/>
          <w:lang w:val="en-US" w:eastAsia="zh-CN"/>
        </w:rPr>
        <w:t>2409.39万元</w:t>
      </w:r>
      <w:r>
        <w:rPr>
          <w:rFonts w:hint="eastAsia" w:ascii="仿宋" w:hAnsi="仿宋" w:eastAsia="仿宋" w:cs="仿宋"/>
          <w:color w:val="000000"/>
          <w:sz w:val="28"/>
          <w:szCs w:val="28"/>
          <w:lang w:eastAsia="zh-CN"/>
        </w:rPr>
        <w:t>减少</w:t>
      </w:r>
      <w:r>
        <w:rPr>
          <w:rFonts w:hint="eastAsia" w:ascii="仿宋" w:hAnsi="仿宋" w:eastAsia="仿宋" w:cs="仿宋"/>
          <w:color w:val="000000"/>
          <w:sz w:val="28"/>
          <w:szCs w:val="28"/>
          <w:lang w:val="en-US" w:eastAsia="zh-CN"/>
        </w:rPr>
        <w:t>475.54万元，下降24.59%。</w:t>
      </w:r>
      <w:r>
        <w:rPr>
          <w:rFonts w:hint="eastAsia" w:ascii="仿宋" w:hAnsi="仿宋" w:eastAsia="仿宋" w:cs="仿宋"/>
          <w:color w:val="000000"/>
          <w:sz w:val="28"/>
          <w:szCs w:val="28"/>
        </w:rPr>
        <w:t>主要变动原因是</w:t>
      </w:r>
      <w:r>
        <w:rPr>
          <w:rFonts w:hint="eastAsia" w:ascii="仿宋" w:hAnsi="仿宋" w:eastAsia="仿宋" w:cs="仿宋"/>
          <w:color w:val="000000"/>
          <w:sz w:val="28"/>
          <w:szCs w:val="28"/>
          <w:lang w:val="en-US" w:eastAsia="zh-CN"/>
        </w:rPr>
        <w:t>:</w:t>
      </w:r>
      <w:r>
        <w:rPr>
          <w:rFonts w:hint="eastAsia" w:ascii="仿宋" w:hAnsi="仿宋" w:eastAsia="仿宋" w:cs="仿宋"/>
          <w:b w:val="0"/>
          <w:bCs w:val="0"/>
          <w:kern w:val="2"/>
          <w:sz w:val="28"/>
          <w:szCs w:val="28"/>
          <w:lang w:val="en-US" w:eastAsia="zh-CN" w:bidi="ar-SA"/>
        </w:rPr>
        <w:t>原</w:t>
      </w:r>
      <w:r>
        <w:rPr>
          <w:rFonts w:hint="eastAsia" w:ascii="仿宋" w:hAnsi="仿宋" w:eastAsia="仿宋" w:cs="仿宋"/>
          <w:color w:val="000000"/>
          <w:sz w:val="28"/>
          <w:szCs w:val="28"/>
        </w:rPr>
        <w:t>为贫困人口</w:t>
      </w:r>
      <w:r>
        <w:rPr>
          <w:rFonts w:hint="eastAsia" w:ascii="仿宋" w:hAnsi="仿宋" w:eastAsia="仿宋" w:cs="仿宋"/>
          <w:color w:val="000000"/>
          <w:sz w:val="28"/>
          <w:szCs w:val="28"/>
          <w:lang w:eastAsia="zh-CN"/>
        </w:rPr>
        <w:t>、特困人员、低保对象、残疾人代缴医疗保险费工作现交由医保局负责，项目资金减少。</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color w:val="000000"/>
          <w:sz w:val="28"/>
          <w:szCs w:val="28"/>
        </w:rPr>
      </w:pPr>
      <w:r>
        <w:rPr>
          <w:rFonts w:hint="eastAsia" w:ascii="仿宋" w:hAnsi="仿宋" w:eastAsia="仿宋" w:cs="仿宋"/>
          <w:color w:val="000000"/>
          <w:sz w:val="28"/>
          <w:szCs w:val="28"/>
          <w:lang w:val="en-US" w:eastAsia="zh-CN"/>
        </w:rPr>
        <w:drawing>
          <wp:inline distT="0" distB="0" distL="114300" distR="114300">
            <wp:extent cx="4898390" cy="3620770"/>
            <wp:effectExtent l="4445" t="4445" r="12065" b="1333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ageBreakBefore w:val="0"/>
        <w:kinsoku/>
        <w:wordWrap/>
        <w:overflowPunct/>
        <w:topLinePunct w:val="0"/>
        <w:bidi w:val="0"/>
        <w:adjustRightInd/>
        <w:snapToGrid/>
        <w:spacing w:line="6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（二）一般</w:t>
      </w:r>
      <w:r>
        <w:rPr>
          <w:rFonts w:hint="eastAsia" w:ascii="仿宋" w:hAnsi="仿宋" w:eastAsia="仿宋" w:cs="仿宋"/>
          <w:color w:val="000000"/>
          <w:sz w:val="28"/>
          <w:szCs w:val="28"/>
        </w:rPr>
        <w:t>公共预算财政拨款支出决算结构情况</w:t>
      </w:r>
    </w:p>
    <w:p>
      <w:pPr>
        <w:pageBreakBefore w:val="0"/>
        <w:kinsoku/>
        <w:wordWrap/>
        <w:overflowPunct/>
        <w:topLinePunct w:val="0"/>
        <w:bidi w:val="0"/>
        <w:adjustRightInd/>
        <w:snapToGrid/>
        <w:spacing w:line="640" w:lineRule="exact"/>
        <w:ind w:firstLine="64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2020</w:t>
      </w:r>
      <w:r>
        <w:rPr>
          <w:rFonts w:hint="eastAsia" w:ascii="仿宋" w:hAnsi="仿宋" w:eastAsia="仿宋" w:cs="仿宋"/>
          <w:color w:val="000000"/>
          <w:sz w:val="28"/>
          <w:szCs w:val="28"/>
        </w:rPr>
        <w:t>年一般公共预算财政拨款支出</w:t>
      </w:r>
      <w:r>
        <w:rPr>
          <w:rFonts w:hint="eastAsia" w:ascii="仿宋" w:hAnsi="仿宋" w:eastAsia="仿宋" w:cs="仿宋"/>
          <w:color w:val="000000"/>
          <w:sz w:val="28"/>
          <w:szCs w:val="28"/>
          <w:lang w:val="en-US" w:eastAsia="zh-CN"/>
        </w:rPr>
        <w:t>1933.85</w:t>
      </w:r>
      <w:r>
        <w:rPr>
          <w:rFonts w:hint="eastAsia" w:ascii="仿宋" w:hAnsi="仿宋" w:eastAsia="仿宋" w:cs="仿宋"/>
          <w:color w:val="000000"/>
          <w:sz w:val="28"/>
          <w:szCs w:val="28"/>
        </w:rPr>
        <w:t>万元，主要用于以下方面:</w:t>
      </w:r>
      <w:r>
        <w:rPr>
          <w:rFonts w:hint="eastAsia" w:ascii="仿宋" w:hAnsi="仿宋" w:eastAsia="仿宋" w:cs="仿宋"/>
          <w:color w:val="000000"/>
          <w:sz w:val="28"/>
          <w:szCs w:val="28"/>
          <w:lang w:eastAsia="zh-CN"/>
        </w:rPr>
        <w:t>社会保障和就业支出</w:t>
      </w:r>
      <w:r>
        <w:rPr>
          <w:rFonts w:hint="eastAsia" w:ascii="仿宋" w:hAnsi="仿宋" w:eastAsia="仿宋" w:cs="仿宋"/>
          <w:color w:val="000000"/>
          <w:sz w:val="28"/>
          <w:szCs w:val="28"/>
          <w:lang w:val="en-US" w:eastAsia="zh-CN"/>
        </w:rPr>
        <w:t>1805.73</w:t>
      </w:r>
      <w:r>
        <w:rPr>
          <w:rFonts w:hint="eastAsia" w:ascii="仿宋" w:hAnsi="仿宋" w:eastAsia="仿宋" w:cs="仿宋"/>
          <w:color w:val="000000"/>
          <w:sz w:val="28"/>
          <w:szCs w:val="28"/>
        </w:rPr>
        <w:t>万元，占</w:t>
      </w:r>
      <w:r>
        <w:rPr>
          <w:rFonts w:hint="eastAsia" w:ascii="仿宋" w:hAnsi="仿宋" w:eastAsia="仿宋" w:cs="仿宋"/>
          <w:color w:val="000000"/>
          <w:sz w:val="28"/>
          <w:szCs w:val="28"/>
          <w:lang w:val="en-US" w:eastAsia="zh-CN"/>
        </w:rPr>
        <w:t>93.27</w:t>
      </w:r>
      <w:r>
        <w:rPr>
          <w:rFonts w:hint="eastAsia" w:ascii="仿宋" w:hAnsi="仿宋" w:eastAsia="仿宋" w:cs="仿宋"/>
          <w:color w:val="000000"/>
          <w:sz w:val="28"/>
          <w:szCs w:val="28"/>
        </w:rPr>
        <w:t>%；卫生健康支出</w:t>
      </w:r>
      <w:r>
        <w:rPr>
          <w:rFonts w:hint="eastAsia" w:ascii="仿宋" w:hAnsi="仿宋" w:eastAsia="仿宋" w:cs="仿宋"/>
          <w:color w:val="000000"/>
          <w:sz w:val="28"/>
          <w:szCs w:val="28"/>
          <w:lang w:val="en-US" w:eastAsia="zh-CN"/>
        </w:rPr>
        <w:t>11.38</w:t>
      </w:r>
      <w:r>
        <w:rPr>
          <w:rFonts w:hint="eastAsia" w:ascii="仿宋" w:hAnsi="仿宋" w:eastAsia="仿宋" w:cs="仿宋"/>
          <w:color w:val="000000"/>
          <w:sz w:val="28"/>
          <w:szCs w:val="28"/>
        </w:rPr>
        <w:t>万元，占</w:t>
      </w:r>
      <w:r>
        <w:rPr>
          <w:rFonts w:hint="eastAsia" w:ascii="仿宋" w:hAnsi="仿宋" w:eastAsia="仿宋" w:cs="仿宋"/>
          <w:color w:val="000000"/>
          <w:sz w:val="28"/>
          <w:szCs w:val="28"/>
          <w:lang w:val="en-US" w:eastAsia="zh-CN"/>
        </w:rPr>
        <w:t>0.59</w:t>
      </w: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农林水（扶贫）支出</w:t>
      </w:r>
      <w:r>
        <w:rPr>
          <w:rFonts w:hint="eastAsia" w:ascii="仿宋" w:hAnsi="仿宋" w:eastAsia="仿宋" w:cs="仿宋"/>
          <w:color w:val="000000"/>
          <w:sz w:val="28"/>
          <w:szCs w:val="28"/>
          <w:lang w:val="en-US" w:eastAsia="zh-CN"/>
        </w:rPr>
        <w:t>85</w:t>
      </w:r>
      <w:r>
        <w:rPr>
          <w:rFonts w:hint="eastAsia" w:ascii="仿宋" w:hAnsi="仿宋" w:eastAsia="仿宋" w:cs="仿宋"/>
          <w:color w:val="000000"/>
          <w:sz w:val="28"/>
          <w:szCs w:val="28"/>
        </w:rPr>
        <w:t>万元，占</w:t>
      </w:r>
      <w:r>
        <w:rPr>
          <w:rFonts w:hint="eastAsia" w:ascii="仿宋" w:hAnsi="仿宋" w:eastAsia="仿宋" w:cs="仿宋"/>
          <w:color w:val="000000"/>
          <w:sz w:val="28"/>
          <w:szCs w:val="28"/>
          <w:lang w:val="en-US" w:eastAsia="zh-CN"/>
        </w:rPr>
        <w:t>4.39</w:t>
      </w: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住房保障支出</w:t>
      </w:r>
      <w:r>
        <w:rPr>
          <w:rFonts w:hint="eastAsia" w:ascii="仿宋" w:hAnsi="仿宋" w:eastAsia="仿宋" w:cs="仿宋"/>
          <w:color w:val="000000"/>
          <w:sz w:val="28"/>
          <w:szCs w:val="28"/>
          <w:lang w:val="en-US" w:eastAsia="zh-CN"/>
        </w:rPr>
        <w:t>31.74</w:t>
      </w:r>
      <w:r>
        <w:rPr>
          <w:rFonts w:hint="eastAsia" w:ascii="仿宋" w:hAnsi="仿宋" w:eastAsia="仿宋" w:cs="仿宋"/>
          <w:color w:val="000000"/>
          <w:sz w:val="28"/>
          <w:szCs w:val="28"/>
        </w:rPr>
        <w:t>万元，占</w:t>
      </w:r>
      <w:r>
        <w:rPr>
          <w:rFonts w:hint="eastAsia" w:ascii="仿宋" w:hAnsi="仿宋" w:eastAsia="仿宋" w:cs="仿宋"/>
          <w:color w:val="000000"/>
          <w:sz w:val="28"/>
          <w:szCs w:val="28"/>
          <w:lang w:val="en-US" w:eastAsia="zh-CN"/>
        </w:rPr>
        <w:t>1.65</w:t>
      </w: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w:t>
      </w:r>
    </w:p>
    <w:p>
      <w:pPr>
        <w:pageBreakBefore w:val="0"/>
        <w:kinsoku/>
        <w:wordWrap/>
        <w:overflowPunct/>
        <w:topLinePunct w:val="0"/>
        <w:bidi w:val="0"/>
        <w:adjustRightInd/>
        <w:snapToGrid/>
        <w:spacing w:line="640" w:lineRule="exact"/>
        <w:ind w:firstLine="640"/>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drawing>
          <wp:anchor distT="0" distB="0" distL="114300" distR="114300" simplePos="0" relativeHeight="251662336" behindDoc="0" locked="0" layoutInCell="1" allowOverlap="1">
            <wp:simplePos x="0" y="0"/>
            <wp:positionH relativeFrom="column">
              <wp:posOffset>125095</wp:posOffset>
            </wp:positionH>
            <wp:positionV relativeFrom="paragraph">
              <wp:posOffset>-9130030</wp:posOffset>
            </wp:positionV>
            <wp:extent cx="5080000" cy="3810000"/>
            <wp:effectExtent l="4445" t="4445" r="20955" b="14605"/>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562" w:firstLineChars="200"/>
        <w:outlineLvl w:val="2"/>
        <w:rPr>
          <w:rFonts w:hint="eastAsia" w:ascii="仿宋" w:hAnsi="仿宋" w:eastAsia="仿宋" w:cs="仿宋"/>
          <w:color w:val="000000"/>
          <w:sz w:val="28"/>
          <w:szCs w:val="28"/>
          <w:lang w:eastAsia="zh-CN"/>
        </w:rPr>
      </w:pPr>
      <w:bookmarkStart w:id="70" w:name="_Toc15377212"/>
      <w:r>
        <w:rPr>
          <w:rFonts w:hint="eastAsia" w:ascii="仿宋" w:hAnsi="仿宋" w:eastAsia="仿宋" w:cs="仿宋"/>
          <w:b/>
          <w:color w:val="000000"/>
          <w:sz w:val="28"/>
          <w:szCs w:val="28"/>
        </w:rPr>
        <w:t>（三）</w:t>
      </w:r>
      <w:r>
        <w:rPr>
          <w:rFonts w:hint="eastAsia" w:ascii="仿宋" w:hAnsi="仿宋" w:eastAsia="仿宋" w:cs="仿宋"/>
          <w:color w:val="000000"/>
          <w:sz w:val="28"/>
          <w:szCs w:val="28"/>
          <w:lang w:eastAsia="zh-CN"/>
        </w:rPr>
        <w:t>一般公共预算财政拨款支出决算具体情况</w:t>
      </w:r>
      <w:bookmarkEnd w:id="70"/>
    </w:p>
    <w:p>
      <w:pPr>
        <w:pageBreakBefore w:val="0"/>
        <w:kinsoku/>
        <w:wordWrap/>
        <w:overflowPunct/>
        <w:topLinePunct w:val="0"/>
        <w:bidi w:val="0"/>
        <w:adjustRightInd/>
        <w:snapToGrid/>
        <w:spacing w:line="640" w:lineRule="exact"/>
        <w:ind w:firstLine="640"/>
        <w:rPr>
          <w:rFonts w:hint="eastAsia" w:ascii="仿宋" w:hAnsi="仿宋" w:eastAsia="仿宋" w:cs="仿宋"/>
          <w:color w:val="000000"/>
          <w:sz w:val="28"/>
          <w:szCs w:val="28"/>
          <w:lang w:eastAsia="zh-CN"/>
        </w:rPr>
      </w:pPr>
      <w:bookmarkStart w:id="71" w:name="_Toc15377213"/>
      <w:bookmarkStart w:id="72" w:name="_Toc15378460"/>
      <w:bookmarkStart w:id="73" w:name="_Toc15377444"/>
      <w:r>
        <w:rPr>
          <w:rFonts w:hint="eastAsia" w:ascii="仿宋" w:hAnsi="仿宋" w:eastAsia="仿宋" w:cs="仿宋"/>
          <w:color w:val="000000"/>
          <w:sz w:val="28"/>
          <w:szCs w:val="28"/>
          <w:lang w:eastAsia="zh-CN"/>
        </w:rPr>
        <w:t>2020年般公共预算支出决算数为</w:t>
      </w:r>
      <w:r>
        <w:rPr>
          <w:rFonts w:hint="eastAsia" w:ascii="仿宋" w:hAnsi="仿宋" w:eastAsia="仿宋" w:cs="仿宋"/>
          <w:color w:val="000000"/>
          <w:sz w:val="28"/>
          <w:szCs w:val="28"/>
          <w:lang w:val="en-US" w:eastAsia="zh-CN"/>
        </w:rPr>
        <w:t>1933.85</w:t>
      </w:r>
      <w:r>
        <w:rPr>
          <w:rFonts w:hint="eastAsia" w:ascii="仿宋" w:hAnsi="仿宋" w:eastAsia="仿宋" w:cs="仿宋"/>
          <w:color w:val="000000"/>
          <w:sz w:val="28"/>
          <w:szCs w:val="28"/>
          <w:lang w:eastAsia="zh-CN"/>
        </w:rPr>
        <w:t>，完成预算</w:t>
      </w:r>
      <w:r>
        <w:rPr>
          <w:rFonts w:hint="eastAsia" w:ascii="仿宋" w:hAnsi="仿宋" w:eastAsia="仿宋" w:cs="仿宋"/>
          <w:color w:val="000000"/>
          <w:sz w:val="28"/>
          <w:szCs w:val="28"/>
          <w:lang w:val="en-US" w:eastAsia="zh-CN"/>
        </w:rPr>
        <w:t>99.99</w:t>
      </w:r>
      <w:r>
        <w:rPr>
          <w:rFonts w:hint="eastAsia" w:ascii="仿宋" w:hAnsi="仿宋" w:eastAsia="仿宋" w:cs="仿宋"/>
          <w:color w:val="000000"/>
          <w:sz w:val="28"/>
          <w:szCs w:val="28"/>
          <w:lang w:eastAsia="zh-CN"/>
        </w:rPr>
        <w:t>%。其中：</w:t>
      </w:r>
      <w:bookmarkEnd w:id="71"/>
      <w:bookmarkEnd w:id="72"/>
      <w:bookmarkEnd w:id="73"/>
    </w:p>
    <w:p>
      <w:pPr>
        <w:pageBreakBefore w:val="0"/>
        <w:kinsoku/>
        <w:wordWrap/>
        <w:overflowPunct/>
        <w:topLinePunct w:val="0"/>
        <w:bidi w:val="0"/>
        <w:adjustRightInd/>
        <w:snapToGrid/>
        <w:spacing w:line="640" w:lineRule="exact"/>
        <w:ind w:firstLine="64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lang w:eastAsia="zh-CN"/>
        </w:rPr>
        <w:t>社会保障和就业（类）人力资源和社会保障（款）社会保险经办机构（项） 支出决算为</w:t>
      </w:r>
      <w:r>
        <w:rPr>
          <w:rFonts w:hint="eastAsia" w:ascii="仿宋" w:hAnsi="仿宋" w:eastAsia="仿宋" w:cs="仿宋"/>
          <w:color w:val="000000"/>
          <w:sz w:val="28"/>
          <w:szCs w:val="28"/>
          <w:lang w:val="en-US" w:eastAsia="zh-CN"/>
        </w:rPr>
        <w:t>344.97</w:t>
      </w:r>
      <w:r>
        <w:rPr>
          <w:rFonts w:hint="eastAsia" w:ascii="仿宋" w:hAnsi="仿宋" w:eastAsia="仿宋" w:cs="仿宋"/>
          <w:color w:val="000000"/>
          <w:sz w:val="28"/>
          <w:szCs w:val="28"/>
          <w:lang w:eastAsia="zh-CN"/>
        </w:rPr>
        <w:t>万元，完成预算</w:t>
      </w:r>
      <w:r>
        <w:rPr>
          <w:rFonts w:hint="eastAsia" w:ascii="仿宋" w:hAnsi="仿宋" w:eastAsia="仿宋" w:cs="仿宋"/>
          <w:color w:val="000000"/>
          <w:sz w:val="28"/>
          <w:szCs w:val="28"/>
          <w:lang w:val="en-US" w:eastAsia="zh-CN"/>
        </w:rPr>
        <w:t>99.42</w:t>
      </w:r>
      <w:r>
        <w:rPr>
          <w:rFonts w:hint="eastAsia" w:ascii="仿宋" w:hAnsi="仿宋" w:eastAsia="仿宋" w:cs="仿宋"/>
          <w:color w:val="000000"/>
          <w:sz w:val="28"/>
          <w:szCs w:val="28"/>
          <w:lang w:eastAsia="zh-CN"/>
        </w:rPr>
        <w:t>%；决算数小于预算数的主要原因是川财社【2020】45号下达人社公共服务能力建设资金没用完。</w:t>
      </w:r>
    </w:p>
    <w:p>
      <w:pPr>
        <w:pageBreakBefore w:val="0"/>
        <w:kinsoku/>
        <w:wordWrap/>
        <w:overflowPunct/>
        <w:topLinePunct w:val="0"/>
        <w:bidi w:val="0"/>
        <w:adjustRightInd/>
        <w:snapToGrid/>
        <w:spacing w:line="640" w:lineRule="exact"/>
        <w:ind w:firstLine="64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lang w:eastAsia="zh-CN"/>
        </w:rPr>
        <w:t>社会保障和就业（类）人力资源和社会保障（款）其他人力资源和社会保障管理事务支出（项） 支出决算为</w:t>
      </w:r>
      <w:r>
        <w:rPr>
          <w:rFonts w:hint="eastAsia" w:ascii="仿宋" w:hAnsi="仿宋" w:eastAsia="仿宋" w:cs="仿宋"/>
          <w:color w:val="000000"/>
          <w:sz w:val="28"/>
          <w:szCs w:val="28"/>
          <w:lang w:val="en-US" w:eastAsia="zh-CN"/>
        </w:rPr>
        <w:t>12.22</w:t>
      </w:r>
      <w:r>
        <w:rPr>
          <w:rFonts w:hint="eastAsia" w:ascii="仿宋" w:hAnsi="仿宋" w:eastAsia="仿宋" w:cs="仿宋"/>
          <w:color w:val="000000"/>
          <w:sz w:val="28"/>
          <w:szCs w:val="28"/>
          <w:lang w:eastAsia="zh-CN"/>
        </w:rPr>
        <w:t>万元，完成预算</w:t>
      </w:r>
      <w:r>
        <w:rPr>
          <w:rFonts w:hint="eastAsia" w:ascii="仿宋" w:hAnsi="仿宋" w:eastAsia="仿宋" w:cs="仿宋"/>
          <w:color w:val="000000"/>
          <w:sz w:val="28"/>
          <w:szCs w:val="28"/>
          <w:lang w:val="en-US" w:eastAsia="zh-CN"/>
        </w:rPr>
        <w:t>100</w:t>
      </w:r>
      <w:r>
        <w:rPr>
          <w:rFonts w:hint="eastAsia" w:ascii="仿宋" w:hAnsi="仿宋" w:eastAsia="仿宋" w:cs="仿宋"/>
          <w:color w:val="000000"/>
          <w:sz w:val="28"/>
          <w:szCs w:val="28"/>
          <w:lang w:eastAsia="zh-CN"/>
        </w:rPr>
        <w:t>%；</w:t>
      </w:r>
    </w:p>
    <w:p>
      <w:pPr>
        <w:pageBreakBefore w:val="0"/>
        <w:kinsoku/>
        <w:wordWrap/>
        <w:overflowPunct/>
        <w:topLinePunct w:val="0"/>
        <w:bidi w:val="0"/>
        <w:adjustRightInd/>
        <w:snapToGrid/>
        <w:spacing w:line="640" w:lineRule="exact"/>
        <w:ind w:firstLine="64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lang w:eastAsia="zh-CN"/>
        </w:rPr>
        <w:t>社会保障和就业（类）行政事业单位养老支出（款）机关事业单位基本养老保险缴费支出（项）支出决算为</w:t>
      </w:r>
      <w:r>
        <w:rPr>
          <w:rFonts w:hint="eastAsia" w:ascii="仿宋" w:hAnsi="仿宋" w:eastAsia="仿宋" w:cs="仿宋"/>
          <w:color w:val="000000"/>
          <w:sz w:val="28"/>
          <w:szCs w:val="28"/>
          <w:lang w:val="en-US" w:eastAsia="zh-CN"/>
        </w:rPr>
        <w:t>27.98</w:t>
      </w:r>
      <w:r>
        <w:rPr>
          <w:rFonts w:hint="eastAsia" w:ascii="仿宋" w:hAnsi="仿宋" w:eastAsia="仿宋" w:cs="仿宋"/>
          <w:color w:val="000000"/>
          <w:sz w:val="28"/>
          <w:szCs w:val="28"/>
          <w:lang w:eastAsia="zh-CN"/>
        </w:rPr>
        <w:t>万元，完成预算</w:t>
      </w:r>
      <w:r>
        <w:rPr>
          <w:rFonts w:hint="eastAsia" w:ascii="仿宋" w:hAnsi="仿宋" w:eastAsia="仿宋" w:cs="仿宋"/>
          <w:color w:val="000000"/>
          <w:sz w:val="28"/>
          <w:szCs w:val="28"/>
          <w:lang w:val="en-US" w:eastAsia="zh-CN"/>
        </w:rPr>
        <w:t>100</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w:t>
      </w:r>
    </w:p>
    <w:p>
      <w:pPr>
        <w:pageBreakBefore w:val="0"/>
        <w:kinsoku/>
        <w:wordWrap/>
        <w:overflowPunct/>
        <w:topLinePunct w:val="0"/>
        <w:bidi w:val="0"/>
        <w:adjustRightInd/>
        <w:snapToGrid/>
        <w:spacing w:line="640" w:lineRule="exact"/>
        <w:ind w:firstLine="64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lang w:eastAsia="zh-CN"/>
        </w:rPr>
        <w:t>社会保障和就业（类）行政事业单位养老支出（款） 机关事业单位职业年金缴费支出（项）:支出决算为</w:t>
      </w:r>
      <w:r>
        <w:rPr>
          <w:rFonts w:hint="eastAsia" w:ascii="仿宋" w:hAnsi="仿宋" w:eastAsia="仿宋" w:cs="仿宋"/>
          <w:color w:val="000000"/>
          <w:sz w:val="28"/>
          <w:szCs w:val="28"/>
          <w:lang w:val="en-US" w:eastAsia="zh-CN"/>
        </w:rPr>
        <w:t>137.99</w:t>
      </w:r>
      <w:r>
        <w:rPr>
          <w:rFonts w:hint="eastAsia" w:ascii="仿宋" w:hAnsi="仿宋" w:eastAsia="仿宋" w:cs="仿宋"/>
          <w:color w:val="000000"/>
          <w:sz w:val="28"/>
          <w:szCs w:val="28"/>
          <w:lang w:eastAsia="zh-CN"/>
        </w:rPr>
        <w:t>万元，完成预算</w:t>
      </w:r>
      <w:r>
        <w:rPr>
          <w:rFonts w:hint="eastAsia" w:ascii="仿宋" w:hAnsi="仿宋" w:eastAsia="仿宋" w:cs="仿宋"/>
          <w:color w:val="000000"/>
          <w:sz w:val="28"/>
          <w:szCs w:val="28"/>
          <w:lang w:val="en-US" w:eastAsia="zh-CN"/>
        </w:rPr>
        <w:t>100</w:t>
      </w:r>
      <w:r>
        <w:rPr>
          <w:rFonts w:hint="eastAsia" w:ascii="仿宋" w:hAnsi="仿宋" w:eastAsia="仿宋" w:cs="仿宋"/>
          <w:color w:val="000000"/>
          <w:sz w:val="28"/>
          <w:szCs w:val="28"/>
          <w:lang w:eastAsia="zh-CN"/>
        </w:rPr>
        <w:t>%。</w:t>
      </w:r>
    </w:p>
    <w:p>
      <w:pPr>
        <w:pageBreakBefore w:val="0"/>
        <w:kinsoku/>
        <w:wordWrap/>
        <w:overflowPunct/>
        <w:topLinePunct w:val="0"/>
        <w:bidi w:val="0"/>
        <w:adjustRightInd/>
        <w:snapToGrid/>
        <w:spacing w:line="640" w:lineRule="exact"/>
        <w:ind w:firstLine="64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lang w:eastAsia="zh-CN"/>
        </w:rPr>
        <w:t>社会保障和就业（类）就业补助（款）其他就业补助支出（项）: 支出决算为</w:t>
      </w:r>
      <w:r>
        <w:rPr>
          <w:rFonts w:hint="eastAsia" w:ascii="仿宋" w:hAnsi="仿宋" w:eastAsia="仿宋" w:cs="仿宋"/>
          <w:color w:val="000000"/>
          <w:sz w:val="28"/>
          <w:szCs w:val="28"/>
          <w:lang w:val="en-US" w:eastAsia="zh-CN"/>
        </w:rPr>
        <w:t>5.9</w:t>
      </w:r>
      <w:r>
        <w:rPr>
          <w:rFonts w:hint="eastAsia" w:ascii="仿宋" w:hAnsi="仿宋" w:eastAsia="仿宋" w:cs="仿宋"/>
          <w:color w:val="000000"/>
          <w:sz w:val="28"/>
          <w:szCs w:val="28"/>
          <w:lang w:eastAsia="zh-CN"/>
        </w:rPr>
        <w:t>万元，完成预算</w:t>
      </w:r>
      <w:r>
        <w:rPr>
          <w:rFonts w:hint="eastAsia" w:ascii="仿宋" w:hAnsi="仿宋" w:eastAsia="仿宋" w:cs="仿宋"/>
          <w:color w:val="000000"/>
          <w:sz w:val="28"/>
          <w:szCs w:val="28"/>
          <w:lang w:val="en-US" w:eastAsia="zh-CN"/>
        </w:rPr>
        <w:t>97.84</w:t>
      </w:r>
      <w:r>
        <w:rPr>
          <w:rFonts w:hint="eastAsia" w:ascii="仿宋" w:hAnsi="仿宋" w:eastAsia="仿宋" w:cs="仿宋"/>
          <w:color w:val="000000"/>
          <w:sz w:val="28"/>
          <w:szCs w:val="28"/>
          <w:lang w:eastAsia="zh-CN"/>
        </w:rPr>
        <w:t>%，决算数小于预算数的主要原因是公益性人员费用未支付完。</w:t>
      </w:r>
    </w:p>
    <w:p>
      <w:pPr>
        <w:pageBreakBefore w:val="0"/>
        <w:kinsoku/>
        <w:wordWrap/>
        <w:overflowPunct/>
        <w:topLinePunct w:val="0"/>
        <w:bidi w:val="0"/>
        <w:adjustRightInd/>
        <w:snapToGrid/>
        <w:spacing w:line="640" w:lineRule="exact"/>
        <w:ind w:firstLine="64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6.</w:t>
      </w:r>
      <w:r>
        <w:rPr>
          <w:rFonts w:hint="eastAsia" w:ascii="仿宋" w:hAnsi="仿宋" w:eastAsia="仿宋" w:cs="仿宋"/>
          <w:color w:val="000000"/>
          <w:sz w:val="28"/>
          <w:szCs w:val="28"/>
          <w:lang w:eastAsia="zh-CN"/>
        </w:rPr>
        <w:t>社会保障和就业（类）抚恤（款）死亡抚恤 （项）:支出决算为</w:t>
      </w:r>
      <w:r>
        <w:rPr>
          <w:rFonts w:hint="eastAsia" w:ascii="仿宋" w:hAnsi="仿宋" w:eastAsia="仿宋" w:cs="仿宋"/>
          <w:color w:val="000000"/>
          <w:sz w:val="28"/>
          <w:szCs w:val="28"/>
          <w:lang w:val="en-US" w:eastAsia="zh-CN"/>
        </w:rPr>
        <w:t>560.56</w:t>
      </w:r>
      <w:r>
        <w:rPr>
          <w:rFonts w:hint="eastAsia" w:ascii="仿宋" w:hAnsi="仿宋" w:eastAsia="仿宋" w:cs="仿宋"/>
          <w:color w:val="000000"/>
          <w:sz w:val="28"/>
          <w:szCs w:val="28"/>
          <w:lang w:eastAsia="zh-CN"/>
        </w:rPr>
        <w:t>万元，完成预算</w:t>
      </w:r>
      <w:r>
        <w:rPr>
          <w:rFonts w:hint="eastAsia" w:ascii="仿宋" w:hAnsi="仿宋" w:eastAsia="仿宋" w:cs="仿宋"/>
          <w:color w:val="000000"/>
          <w:sz w:val="28"/>
          <w:szCs w:val="28"/>
          <w:lang w:val="en-US" w:eastAsia="zh-CN"/>
        </w:rPr>
        <w:t>100</w:t>
      </w:r>
      <w:r>
        <w:rPr>
          <w:rFonts w:hint="eastAsia" w:ascii="仿宋" w:hAnsi="仿宋" w:eastAsia="仿宋" w:cs="仿宋"/>
          <w:color w:val="000000"/>
          <w:sz w:val="28"/>
          <w:szCs w:val="28"/>
          <w:lang w:eastAsia="zh-CN"/>
        </w:rPr>
        <w:t>%。</w:t>
      </w:r>
    </w:p>
    <w:p>
      <w:pPr>
        <w:pageBreakBefore w:val="0"/>
        <w:kinsoku/>
        <w:wordWrap/>
        <w:overflowPunct/>
        <w:topLinePunct w:val="0"/>
        <w:bidi w:val="0"/>
        <w:adjustRightInd/>
        <w:snapToGrid/>
        <w:spacing w:line="640" w:lineRule="exact"/>
        <w:ind w:firstLine="64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7.</w:t>
      </w:r>
      <w:r>
        <w:rPr>
          <w:rFonts w:hint="eastAsia" w:ascii="仿宋" w:hAnsi="仿宋" w:eastAsia="仿宋" w:cs="仿宋"/>
          <w:color w:val="000000"/>
          <w:sz w:val="28"/>
          <w:szCs w:val="28"/>
          <w:lang w:eastAsia="zh-CN"/>
        </w:rPr>
        <w:t>社会保障和就业（类）财政代缴社会保险费支出（款） 财政代缴城乡居民基本养老保险费（项）:支出决算为</w:t>
      </w:r>
      <w:r>
        <w:rPr>
          <w:rFonts w:hint="eastAsia" w:ascii="仿宋" w:hAnsi="仿宋" w:eastAsia="仿宋" w:cs="仿宋"/>
          <w:color w:val="000000"/>
          <w:sz w:val="28"/>
          <w:szCs w:val="28"/>
          <w:lang w:val="en-US" w:eastAsia="zh-CN"/>
        </w:rPr>
        <w:t>85.2</w:t>
      </w:r>
      <w:r>
        <w:rPr>
          <w:rFonts w:hint="eastAsia" w:ascii="仿宋" w:hAnsi="仿宋" w:eastAsia="仿宋" w:cs="仿宋"/>
          <w:color w:val="000000"/>
          <w:sz w:val="28"/>
          <w:szCs w:val="28"/>
          <w:lang w:eastAsia="zh-CN"/>
        </w:rPr>
        <w:t>万元，完成预算</w:t>
      </w:r>
      <w:r>
        <w:rPr>
          <w:rFonts w:hint="eastAsia" w:ascii="仿宋" w:hAnsi="仿宋" w:eastAsia="仿宋" w:cs="仿宋"/>
          <w:color w:val="000000"/>
          <w:sz w:val="28"/>
          <w:szCs w:val="28"/>
          <w:lang w:val="en-US" w:eastAsia="zh-CN"/>
        </w:rPr>
        <w:t>100</w:t>
      </w:r>
      <w:r>
        <w:rPr>
          <w:rFonts w:hint="eastAsia" w:ascii="仿宋" w:hAnsi="仿宋" w:eastAsia="仿宋" w:cs="仿宋"/>
          <w:color w:val="000000"/>
          <w:sz w:val="28"/>
          <w:szCs w:val="28"/>
          <w:lang w:eastAsia="zh-CN"/>
        </w:rPr>
        <w:t>%。</w:t>
      </w:r>
    </w:p>
    <w:p>
      <w:pPr>
        <w:pageBreakBefore w:val="0"/>
        <w:kinsoku/>
        <w:wordWrap/>
        <w:overflowPunct/>
        <w:topLinePunct w:val="0"/>
        <w:bidi w:val="0"/>
        <w:adjustRightInd/>
        <w:snapToGrid/>
        <w:spacing w:line="640" w:lineRule="exact"/>
        <w:ind w:firstLine="64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8.</w:t>
      </w:r>
      <w:r>
        <w:rPr>
          <w:rFonts w:hint="eastAsia" w:ascii="仿宋" w:hAnsi="仿宋" w:eastAsia="仿宋" w:cs="仿宋"/>
          <w:color w:val="000000"/>
          <w:sz w:val="28"/>
          <w:szCs w:val="28"/>
          <w:lang w:eastAsia="zh-CN"/>
        </w:rPr>
        <w:t>社会保障和就业（类）其他社会保障和就业支出（款）其他社会保障和就业支出（项）:支出决算为</w:t>
      </w:r>
      <w:r>
        <w:rPr>
          <w:rFonts w:hint="eastAsia" w:ascii="仿宋" w:hAnsi="仿宋" w:eastAsia="仿宋" w:cs="仿宋"/>
          <w:color w:val="000000"/>
          <w:sz w:val="28"/>
          <w:szCs w:val="28"/>
          <w:lang w:val="en-US" w:eastAsia="zh-CN"/>
        </w:rPr>
        <w:t>630.92</w:t>
      </w:r>
      <w:r>
        <w:rPr>
          <w:rFonts w:hint="eastAsia" w:ascii="仿宋" w:hAnsi="仿宋" w:eastAsia="仿宋" w:cs="仿宋"/>
          <w:color w:val="000000"/>
          <w:sz w:val="28"/>
          <w:szCs w:val="28"/>
          <w:lang w:eastAsia="zh-CN"/>
        </w:rPr>
        <w:t>万元，完成预算</w:t>
      </w:r>
      <w:r>
        <w:rPr>
          <w:rFonts w:hint="eastAsia" w:ascii="仿宋" w:hAnsi="仿宋" w:eastAsia="仿宋" w:cs="仿宋"/>
          <w:color w:val="000000"/>
          <w:sz w:val="28"/>
          <w:szCs w:val="28"/>
          <w:lang w:val="en-US" w:eastAsia="zh-CN"/>
        </w:rPr>
        <w:t>100</w:t>
      </w:r>
      <w:r>
        <w:rPr>
          <w:rFonts w:hint="eastAsia" w:ascii="仿宋" w:hAnsi="仿宋" w:eastAsia="仿宋" w:cs="仿宋"/>
          <w:color w:val="000000"/>
          <w:sz w:val="28"/>
          <w:szCs w:val="28"/>
          <w:lang w:eastAsia="zh-CN"/>
        </w:rPr>
        <w:t>%。</w:t>
      </w:r>
    </w:p>
    <w:p>
      <w:pPr>
        <w:pageBreakBefore w:val="0"/>
        <w:kinsoku/>
        <w:wordWrap/>
        <w:overflowPunct/>
        <w:topLinePunct w:val="0"/>
        <w:bidi w:val="0"/>
        <w:adjustRightInd/>
        <w:snapToGrid/>
        <w:spacing w:line="640" w:lineRule="exact"/>
        <w:ind w:firstLine="64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9.</w:t>
      </w:r>
      <w:r>
        <w:rPr>
          <w:rFonts w:hint="eastAsia" w:ascii="仿宋" w:hAnsi="仿宋" w:eastAsia="仿宋" w:cs="仿宋"/>
          <w:color w:val="000000"/>
          <w:sz w:val="28"/>
          <w:szCs w:val="28"/>
          <w:lang w:eastAsia="zh-CN"/>
        </w:rPr>
        <w:t>卫生健康（类）行政事业单位医疗（款）事业单位医疗（项）:支出决算为</w:t>
      </w:r>
      <w:r>
        <w:rPr>
          <w:rFonts w:hint="eastAsia" w:ascii="仿宋" w:hAnsi="仿宋" w:eastAsia="仿宋" w:cs="仿宋"/>
          <w:color w:val="000000"/>
          <w:sz w:val="28"/>
          <w:szCs w:val="28"/>
          <w:lang w:val="en-US" w:eastAsia="zh-CN"/>
        </w:rPr>
        <w:t>11.38</w:t>
      </w:r>
      <w:r>
        <w:rPr>
          <w:rFonts w:hint="eastAsia" w:ascii="仿宋" w:hAnsi="仿宋" w:eastAsia="仿宋" w:cs="仿宋"/>
          <w:color w:val="000000"/>
          <w:sz w:val="28"/>
          <w:szCs w:val="28"/>
          <w:lang w:eastAsia="zh-CN"/>
        </w:rPr>
        <w:t>万元，完成预算</w:t>
      </w:r>
      <w:r>
        <w:rPr>
          <w:rFonts w:hint="eastAsia" w:ascii="仿宋" w:hAnsi="仿宋" w:eastAsia="仿宋" w:cs="仿宋"/>
          <w:color w:val="000000"/>
          <w:sz w:val="28"/>
          <w:szCs w:val="28"/>
          <w:lang w:val="en-US" w:eastAsia="zh-CN"/>
        </w:rPr>
        <w:t>100</w:t>
      </w:r>
      <w:r>
        <w:rPr>
          <w:rFonts w:hint="eastAsia" w:ascii="仿宋" w:hAnsi="仿宋" w:eastAsia="仿宋" w:cs="仿宋"/>
          <w:color w:val="000000"/>
          <w:sz w:val="28"/>
          <w:szCs w:val="28"/>
          <w:lang w:eastAsia="zh-CN"/>
        </w:rPr>
        <w:t>%。</w:t>
      </w:r>
    </w:p>
    <w:p>
      <w:pPr>
        <w:pageBreakBefore w:val="0"/>
        <w:kinsoku/>
        <w:wordWrap/>
        <w:overflowPunct/>
        <w:topLinePunct w:val="0"/>
        <w:bidi w:val="0"/>
        <w:adjustRightInd/>
        <w:snapToGrid/>
        <w:spacing w:line="640" w:lineRule="exact"/>
        <w:ind w:firstLine="64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10.</w:t>
      </w:r>
      <w:r>
        <w:rPr>
          <w:rFonts w:hint="eastAsia" w:ascii="仿宋" w:hAnsi="仿宋" w:eastAsia="仿宋" w:cs="仿宋"/>
          <w:color w:val="000000"/>
          <w:sz w:val="28"/>
          <w:szCs w:val="28"/>
          <w:lang w:eastAsia="zh-CN"/>
        </w:rPr>
        <w:t>农林水（类）扶贫（款）社会发展（项）: 支出决算为</w:t>
      </w:r>
      <w:r>
        <w:rPr>
          <w:rFonts w:hint="eastAsia" w:ascii="仿宋" w:hAnsi="仿宋" w:eastAsia="仿宋" w:cs="仿宋"/>
          <w:color w:val="000000"/>
          <w:sz w:val="28"/>
          <w:szCs w:val="28"/>
          <w:lang w:val="en-US" w:eastAsia="zh-CN"/>
        </w:rPr>
        <w:t>85</w:t>
      </w:r>
      <w:r>
        <w:rPr>
          <w:rFonts w:hint="eastAsia" w:ascii="仿宋" w:hAnsi="仿宋" w:eastAsia="仿宋" w:cs="仿宋"/>
          <w:color w:val="000000"/>
          <w:sz w:val="28"/>
          <w:szCs w:val="28"/>
          <w:lang w:eastAsia="zh-CN"/>
        </w:rPr>
        <w:t>万元，完成预算</w:t>
      </w:r>
      <w:r>
        <w:rPr>
          <w:rFonts w:hint="eastAsia" w:ascii="仿宋" w:hAnsi="仿宋" w:eastAsia="仿宋" w:cs="仿宋"/>
          <w:color w:val="000000"/>
          <w:sz w:val="28"/>
          <w:szCs w:val="28"/>
          <w:lang w:val="en-US" w:eastAsia="zh-CN"/>
        </w:rPr>
        <w:t>100</w:t>
      </w:r>
      <w:r>
        <w:rPr>
          <w:rFonts w:hint="eastAsia" w:ascii="仿宋" w:hAnsi="仿宋" w:eastAsia="仿宋" w:cs="仿宋"/>
          <w:color w:val="000000"/>
          <w:sz w:val="28"/>
          <w:szCs w:val="28"/>
          <w:lang w:eastAsia="zh-CN"/>
        </w:rPr>
        <w:t>%。</w:t>
      </w:r>
    </w:p>
    <w:p>
      <w:pPr>
        <w:pageBreakBefore w:val="0"/>
        <w:kinsoku/>
        <w:wordWrap/>
        <w:overflowPunct/>
        <w:topLinePunct w:val="0"/>
        <w:bidi w:val="0"/>
        <w:adjustRightInd/>
        <w:snapToGrid/>
        <w:spacing w:line="640" w:lineRule="exact"/>
        <w:ind w:firstLine="64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11.</w:t>
      </w:r>
      <w:r>
        <w:rPr>
          <w:rFonts w:hint="eastAsia" w:ascii="仿宋" w:hAnsi="仿宋" w:eastAsia="仿宋" w:cs="仿宋"/>
          <w:color w:val="000000"/>
          <w:sz w:val="28"/>
          <w:szCs w:val="28"/>
          <w:lang w:eastAsia="zh-CN"/>
        </w:rPr>
        <w:t>住房保障（类）住房保障支出（款）住房公积金（项）:支出决算为</w:t>
      </w:r>
      <w:r>
        <w:rPr>
          <w:rFonts w:hint="eastAsia" w:ascii="仿宋" w:hAnsi="仿宋" w:eastAsia="仿宋" w:cs="仿宋"/>
          <w:color w:val="000000"/>
          <w:sz w:val="28"/>
          <w:szCs w:val="28"/>
          <w:lang w:val="en-US" w:eastAsia="zh-CN"/>
        </w:rPr>
        <w:t>31.74</w:t>
      </w:r>
      <w:r>
        <w:rPr>
          <w:rFonts w:hint="eastAsia" w:ascii="仿宋" w:hAnsi="仿宋" w:eastAsia="仿宋" w:cs="仿宋"/>
          <w:color w:val="000000"/>
          <w:sz w:val="28"/>
          <w:szCs w:val="28"/>
          <w:lang w:eastAsia="zh-CN"/>
        </w:rPr>
        <w:t>万元，完成预算</w:t>
      </w:r>
      <w:r>
        <w:rPr>
          <w:rFonts w:hint="eastAsia" w:ascii="仿宋" w:hAnsi="仿宋" w:eastAsia="仿宋" w:cs="仿宋"/>
          <w:color w:val="000000"/>
          <w:sz w:val="28"/>
          <w:szCs w:val="28"/>
          <w:lang w:val="en-US" w:eastAsia="zh-CN"/>
        </w:rPr>
        <w:t>100%。</w:t>
      </w:r>
    </w:p>
    <w:p>
      <w:pPr>
        <w:tabs>
          <w:tab w:val="right" w:pos="8306"/>
        </w:tabs>
        <w:spacing w:line="600" w:lineRule="exact"/>
        <w:ind w:firstLine="640"/>
        <w:outlineLvl w:val="1"/>
        <w:rPr>
          <w:rStyle w:val="29"/>
          <w:rFonts w:hint="eastAsia" w:ascii="仿宋" w:hAnsi="仿宋" w:eastAsia="仿宋" w:cs="仿宋"/>
          <w:sz w:val="28"/>
          <w:szCs w:val="28"/>
        </w:rPr>
      </w:pPr>
      <w:bookmarkStart w:id="74" w:name="_Toc15396608"/>
      <w:bookmarkStart w:id="75" w:name="_Toc15377214"/>
      <w:bookmarkStart w:id="76" w:name="_Toc11702_WPSOffice_Level2"/>
      <w:r>
        <w:rPr>
          <w:rFonts w:hint="eastAsia" w:ascii="黑体" w:hAnsi="黑体" w:eastAsia="黑体" w:cs="黑体"/>
          <w:color w:val="000000"/>
          <w:sz w:val="28"/>
          <w:szCs w:val="28"/>
        </w:rPr>
        <w:t>六</w:t>
      </w:r>
      <w:r>
        <w:rPr>
          <w:rFonts w:hint="eastAsia" w:ascii="黑体" w:hAnsi="黑体" w:eastAsia="黑体" w:cs="黑体"/>
          <w:b/>
          <w:color w:val="000000"/>
          <w:sz w:val="28"/>
          <w:szCs w:val="28"/>
        </w:rPr>
        <w:t>、一</w:t>
      </w:r>
      <w:r>
        <w:rPr>
          <w:rStyle w:val="29"/>
          <w:rFonts w:hint="eastAsia" w:ascii="黑体" w:hAnsi="黑体" w:eastAsia="黑体" w:cs="黑体"/>
          <w:b w:val="0"/>
          <w:sz w:val="28"/>
          <w:szCs w:val="28"/>
        </w:rPr>
        <w:t>般公共预算财政拨款基本支出决算情况说明</w:t>
      </w:r>
      <w:bookmarkEnd w:id="74"/>
      <w:bookmarkEnd w:id="75"/>
      <w:bookmarkEnd w:id="76"/>
      <w:r>
        <w:rPr>
          <w:rStyle w:val="29"/>
          <w:rFonts w:hint="eastAsia" w:ascii="仿宋" w:hAnsi="仿宋" w:eastAsia="仿宋" w:cs="仿宋"/>
          <w:b w:val="0"/>
          <w:sz w:val="28"/>
          <w:szCs w:val="28"/>
        </w:rPr>
        <w:tab/>
      </w:r>
    </w:p>
    <w:p>
      <w:pPr>
        <w:spacing w:line="600" w:lineRule="exact"/>
        <w:ind w:firstLine="645"/>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2020</w:t>
      </w:r>
      <w:r>
        <w:rPr>
          <w:rFonts w:hint="eastAsia" w:ascii="仿宋" w:hAnsi="仿宋" w:eastAsia="仿宋" w:cs="仿宋"/>
          <w:color w:val="000000"/>
          <w:sz w:val="28"/>
          <w:szCs w:val="28"/>
        </w:rPr>
        <w:t>年一般公共预算财政拨款基本支出</w:t>
      </w:r>
      <w:r>
        <w:rPr>
          <w:rFonts w:hint="eastAsia" w:ascii="仿宋" w:hAnsi="仿宋" w:eastAsia="仿宋" w:cs="仿宋"/>
          <w:color w:val="000000"/>
          <w:sz w:val="28"/>
          <w:szCs w:val="28"/>
          <w:lang w:val="en-US" w:eastAsia="zh-CN"/>
        </w:rPr>
        <w:t>554.06</w:t>
      </w:r>
      <w:r>
        <w:rPr>
          <w:rFonts w:hint="eastAsia" w:ascii="仿宋" w:hAnsi="仿宋" w:eastAsia="仿宋" w:cs="仿宋"/>
          <w:color w:val="000000"/>
          <w:sz w:val="28"/>
          <w:szCs w:val="28"/>
        </w:rPr>
        <w:t>万元，其中：</w:t>
      </w:r>
    </w:p>
    <w:p>
      <w:pPr>
        <w:spacing w:line="60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人员经费</w:t>
      </w:r>
      <w:r>
        <w:rPr>
          <w:rFonts w:hint="eastAsia" w:ascii="仿宋" w:hAnsi="仿宋" w:eastAsia="仿宋" w:cs="仿宋"/>
          <w:color w:val="000000"/>
          <w:sz w:val="28"/>
          <w:szCs w:val="28"/>
          <w:lang w:val="en-US" w:eastAsia="zh-CN"/>
        </w:rPr>
        <w:t>404.98</w:t>
      </w:r>
      <w:r>
        <w:rPr>
          <w:rFonts w:hint="eastAsia" w:ascii="仿宋" w:hAnsi="仿宋" w:eastAsia="仿宋" w:cs="仿宋"/>
          <w:color w:val="000000"/>
          <w:sz w:val="28"/>
          <w:szCs w:val="28"/>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hint="eastAsia" w:ascii="仿宋" w:hAnsi="仿宋" w:eastAsia="仿宋" w:cs="仿宋"/>
          <w:color w:val="000000"/>
          <w:sz w:val="28"/>
          <w:szCs w:val="28"/>
        </w:rPr>
      </w:pPr>
      <w:r>
        <w:rPr>
          <w:rFonts w:hint="eastAsia" w:ascii="仿宋" w:hAnsi="仿宋" w:eastAsia="仿宋" w:cs="仿宋"/>
          <w:color w:val="000000"/>
          <w:sz w:val="28"/>
          <w:szCs w:val="28"/>
        </w:rPr>
        <w:t>日常公用经费</w:t>
      </w:r>
      <w:r>
        <w:rPr>
          <w:rFonts w:hint="eastAsia" w:ascii="仿宋" w:hAnsi="仿宋" w:eastAsia="仿宋" w:cs="仿宋"/>
          <w:color w:val="000000"/>
          <w:sz w:val="28"/>
          <w:szCs w:val="28"/>
          <w:lang w:val="en-US" w:eastAsia="zh-CN"/>
        </w:rPr>
        <w:t>144.2</w:t>
      </w:r>
      <w:r>
        <w:rPr>
          <w:rFonts w:hint="eastAsia" w:ascii="仿宋" w:hAnsi="仿宋" w:eastAsia="仿宋" w:cs="仿宋"/>
          <w:color w:val="000000"/>
          <w:sz w:val="28"/>
          <w:szCs w:val="28"/>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9"/>
          <w:rFonts w:hint="eastAsia" w:ascii="黑体" w:hAnsi="黑体" w:eastAsia="黑体" w:cs="黑体"/>
          <w:b w:val="0"/>
          <w:sz w:val="28"/>
          <w:szCs w:val="28"/>
        </w:rPr>
      </w:pPr>
      <w:bookmarkStart w:id="77" w:name="_Toc15377215"/>
      <w:bookmarkStart w:id="78" w:name="_Toc15396609"/>
      <w:bookmarkStart w:id="79" w:name="_Toc22294_WPSOffice_Level2"/>
      <w:r>
        <w:rPr>
          <w:rFonts w:hint="eastAsia" w:ascii="黑体" w:hAnsi="黑体" w:eastAsia="黑体" w:cs="黑体"/>
          <w:color w:val="000000"/>
          <w:sz w:val="28"/>
          <w:szCs w:val="28"/>
        </w:rPr>
        <w:t>七、</w:t>
      </w:r>
      <w:r>
        <w:rPr>
          <w:rStyle w:val="29"/>
          <w:rFonts w:hint="eastAsia" w:ascii="黑体" w:hAnsi="黑体" w:eastAsia="黑体" w:cs="黑体"/>
          <w:sz w:val="28"/>
          <w:szCs w:val="28"/>
        </w:rPr>
        <w:t>“</w:t>
      </w:r>
      <w:r>
        <w:rPr>
          <w:rStyle w:val="29"/>
          <w:rFonts w:hint="eastAsia" w:ascii="黑体" w:hAnsi="黑体" w:eastAsia="黑体" w:cs="黑体"/>
          <w:b w:val="0"/>
          <w:sz w:val="28"/>
          <w:szCs w:val="28"/>
        </w:rPr>
        <w:t>三公”经费财政拨款支出决算情况说明</w:t>
      </w:r>
      <w:bookmarkEnd w:id="77"/>
      <w:bookmarkEnd w:id="78"/>
      <w:bookmarkEnd w:id="79"/>
    </w:p>
    <w:p>
      <w:pPr>
        <w:spacing w:line="600" w:lineRule="exact"/>
        <w:ind w:firstLine="645"/>
        <w:rPr>
          <w:rFonts w:hint="eastAsia" w:ascii="仿宋" w:hAnsi="仿宋" w:eastAsia="仿宋" w:cs="仿宋"/>
          <w:color w:val="000000"/>
          <w:sz w:val="28"/>
          <w:szCs w:val="28"/>
        </w:rPr>
      </w:pPr>
      <w:bookmarkStart w:id="80" w:name="_Toc15377216"/>
      <w:r>
        <w:rPr>
          <w:rFonts w:hint="eastAsia" w:ascii="仿宋" w:hAnsi="仿宋" w:eastAsia="仿宋" w:cs="仿宋"/>
          <w:color w:val="000000"/>
          <w:sz w:val="28"/>
          <w:szCs w:val="28"/>
        </w:rPr>
        <w:t>（一）“三公”经费财政拨款支出决算总体情况说明</w:t>
      </w:r>
      <w:bookmarkEnd w:id="80"/>
    </w:p>
    <w:p>
      <w:pPr>
        <w:spacing w:line="600" w:lineRule="exact"/>
        <w:ind w:firstLine="645"/>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2020</w:t>
      </w:r>
      <w:r>
        <w:rPr>
          <w:rFonts w:hint="eastAsia" w:ascii="仿宋" w:hAnsi="仿宋" w:eastAsia="仿宋" w:cs="仿宋"/>
          <w:color w:val="000000"/>
          <w:sz w:val="28"/>
          <w:szCs w:val="28"/>
        </w:rPr>
        <w:t>年“三公”经费财政拨款支出决算为</w:t>
      </w:r>
      <w:r>
        <w:rPr>
          <w:rFonts w:hint="eastAsia" w:ascii="仿宋" w:hAnsi="仿宋" w:eastAsia="仿宋" w:cs="仿宋"/>
          <w:color w:val="000000"/>
          <w:sz w:val="28"/>
          <w:szCs w:val="28"/>
          <w:lang w:val="en-US" w:eastAsia="zh-CN"/>
        </w:rPr>
        <w:t>0.16</w:t>
      </w:r>
      <w:r>
        <w:rPr>
          <w:rFonts w:hint="eastAsia" w:ascii="仿宋" w:hAnsi="仿宋" w:eastAsia="仿宋" w:cs="仿宋"/>
          <w:color w:val="000000"/>
          <w:sz w:val="28"/>
          <w:szCs w:val="28"/>
        </w:rPr>
        <w:t>万元，完成预算</w:t>
      </w:r>
      <w:r>
        <w:rPr>
          <w:rFonts w:hint="eastAsia" w:ascii="仿宋" w:hAnsi="仿宋" w:eastAsia="仿宋" w:cs="仿宋"/>
          <w:color w:val="000000"/>
          <w:sz w:val="28"/>
          <w:szCs w:val="28"/>
          <w:lang w:val="en-US" w:eastAsia="zh-CN"/>
        </w:rPr>
        <w:t>53.33</w:t>
      </w:r>
      <w:r>
        <w:rPr>
          <w:rFonts w:hint="eastAsia" w:ascii="仿宋" w:hAnsi="仿宋" w:eastAsia="仿宋" w:cs="仿宋"/>
          <w:color w:val="000000"/>
          <w:sz w:val="28"/>
          <w:szCs w:val="28"/>
        </w:rPr>
        <w:t>%，决算数小于预算数的原因是</w:t>
      </w:r>
      <w:r>
        <w:rPr>
          <w:rFonts w:hint="eastAsia" w:ascii="仿宋" w:hAnsi="仿宋" w:eastAsia="仿宋" w:cs="仿宋"/>
          <w:color w:val="000000"/>
          <w:sz w:val="28"/>
          <w:szCs w:val="28"/>
          <w:lang w:eastAsia="zh-CN"/>
        </w:rPr>
        <w:t>严控公务接待</w:t>
      </w:r>
      <w:r>
        <w:rPr>
          <w:rFonts w:hint="eastAsia" w:ascii="仿宋" w:hAnsi="仿宋" w:eastAsia="仿宋" w:cs="仿宋"/>
          <w:color w:val="000000"/>
          <w:sz w:val="28"/>
          <w:szCs w:val="28"/>
        </w:rPr>
        <w:t>。</w:t>
      </w:r>
    </w:p>
    <w:p>
      <w:pPr>
        <w:spacing w:line="600" w:lineRule="exact"/>
        <w:ind w:firstLine="645"/>
        <w:rPr>
          <w:rFonts w:hint="eastAsia" w:ascii="仿宋" w:hAnsi="仿宋" w:eastAsia="仿宋" w:cs="仿宋"/>
          <w:color w:val="000000"/>
          <w:sz w:val="28"/>
          <w:szCs w:val="28"/>
        </w:rPr>
      </w:pPr>
      <w:bookmarkStart w:id="81" w:name="_Toc15377217"/>
      <w:r>
        <w:rPr>
          <w:rFonts w:hint="eastAsia" w:ascii="仿宋" w:hAnsi="仿宋" w:eastAsia="仿宋" w:cs="仿宋"/>
          <w:color w:val="000000"/>
          <w:sz w:val="28"/>
          <w:szCs w:val="28"/>
        </w:rPr>
        <w:t>（二）“三公”经费财政拨款支出决算具体情况说明</w:t>
      </w:r>
      <w:bookmarkEnd w:id="81"/>
    </w:p>
    <w:p>
      <w:pPr>
        <w:spacing w:line="600" w:lineRule="exact"/>
        <w:ind w:firstLine="645"/>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2020</w:t>
      </w:r>
      <w:r>
        <w:rPr>
          <w:rFonts w:hint="eastAsia" w:ascii="仿宋" w:hAnsi="仿宋" w:eastAsia="仿宋" w:cs="仿宋"/>
          <w:color w:val="000000"/>
          <w:sz w:val="28"/>
          <w:szCs w:val="28"/>
        </w:rPr>
        <w:t>年“三公”经费财政拨款支出决算中，因公出国（境）费支出决算</w:t>
      </w:r>
      <w:r>
        <w:rPr>
          <w:rFonts w:hint="eastAsia" w:ascii="仿宋" w:hAnsi="仿宋" w:eastAsia="仿宋" w:cs="仿宋"/>
          <w:color w:val="000000"/>
          <w:sz w:val="28"/>
          <w:szCs w:val="28"/>
          <w:lang w:val="en-US" w:eastAsia="zh-CN"/>
        </w:rPr>
        <w:t>0</w:t>
      </w:r>
      <w:r>
        <w:rPr>
          <w:rFonts w:hint="eastAsia" w:ascii="仿宋" w:hAnsi="仿宋" w:eastAsia="仿宋" w:cs="仿宋"/>
          <w:color w:val="000000"/>
          <w:sz w:val="28"/>
          <w:szCs w:val="28"/>
        </w:rPr>
        <w:t>万元；公务用车购置及运行维护费支出决算</w:t>
      </w:r>
      <w:r>
        <w:rPr>
          <w:rFonts w:hint="eastAsia" w:ascii="仿宋" w:hAnsi="仿宋" w:eastAsia="仿宋" w:cs="仿宋"/>
          <w:color w:val="000000"/>
          <w:sz w:val="28"/>
          <w:szCs w:val="28"/>
          <w:lang w:val="en-US" w:eastAsia="zh-CN"/>
        </w:rPr>
        <w:t>0</w:t>
      </w:r>
      <w:r>
        <w:rPr>
          <w:rFonts w:hint="eastAsia" w:ascii="仿宋" w:hAnsi="仿宋" w:eastAsia="仿宋" w:cs="仿宋"/>
          <w:color w:val="000000"/>
          <w:sz w:val="28"/>
          <w:szCs w:val="28"/>
        </w:rPr>
        <w:t>万元；公务接待费支出决算</w:t>
      </w:r>
      <w:r>
        <w:rPr>
          <w:rFonts w:hint="eastAsia" w:ascii="仿宋" w:hAnsi="仿宋" w:eastAsia="仿宋" w:cs="仿宋"/>
          <w:color w:val="000000"/>
          <w:sz w:val="28"/>
          <w:szCs w:val="28"/>
          <w:lang w:val="en-US" w:eastAsia="zh-CN"/>
        </w:rPr>
        <w:t>0.16</w:t>
      </w:r>
      <w:r>
        <w:rPr>
          <w:rFonts w:hint="eastAsia" w:ascii="仿宋" w:hAnsi="仿宋" w:eastAsia="仿宋" w:cs="仿宋"/>
          <w:color w:val="000000"/>
          <w:sz w:val="28"/>
          <w:szCs w:val="28"/>
        </w:rPr>
        <w:t>万元，占</w:t>
      </w:r>
      <w:r>
        <w:rPr>
          <w:rFonts w:hint="eastAsia" w:ascii="仿宋" w:hAnsi="仿宋" w:eastAsia="仿宋" w:cs="仿宋"/>
          <w:color w:val="000000"/>
          <w:sz w:val="28"/>
          <w:szCs w:val="28"/>
          <w:lang w:val="en-US" w:eastAsia="zh-CN"/>
        </w:rPr>
        <w:t>100</w:t>
      </w:r>
      <w:r>
        <w:rPr>
          <w:rFonts w:hint="eastAsia" w:ascii="仿宋" w:hAnsi="仿宋" w:eastAsia="仿宋" w:cs="仿宋"/>
          <w:color w:val="000000"/>
          <w:sz w:val="28"/>
          <w:szCs w:val="28"/>
        </w:rPr>
        <w:t>%。</w:t>
      </w:r>
    </w:p>
    <w:p>
      <w:pPr>
        <w:spacing w:line="600" w:lineRule="exact"/>
        <w:ind w:firstLine="645"/>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因公出国（境）经费支出</w:t>
      </w:r>
      <w:r>
        <w:rPr>
          <w:rFonts w:hint="eastAsia" w:ascii="仿宋" w:hAnsi="仿宋" w:eastAsia="仿宋" w:cs="仿宋"/>
          <w:color w:val="000000"/>
          <w:sz w:val="28"/>
          <w:szCs w:val="28"/>
          <w:lang w:val="en-US" w:eastAsia="zh-CN"/>
        </w:rPr>
        <w:t>0</w:t>
      </w:r>
      <w:r>
        <w:rPr>
          <w:rFonts w:hint="eastAsia" w:ascii="仿宋" w:hAnsi="仿宋" w:eastAsia="仿宋" w:cs="仿宋"/>
          <w:color w:val="000000"/>
          <w:sz w:val="28"/>
          <w:szCs w:val="28"/>
        </w:rPr>
        <w:t>万元。全年安排因公出国（境）团组</w:t>
      </w:r>
      <w:r>
        <w:rPr>
          <w:rFonts w:hint="eastAsia" w:ascii="仿宋" w:hAnsi="仿宋" w:eastAsia="仿宋" w:cs="仿宋"/>
          <w:color w:val="000000"/>
          <w:sz w:val="28"/>
          <w:szCs w:val="28"/>
          <w:lang w:val="en-US" w:eastAsia="zh-CN"/>
        </w:rPr>
        <w:t>0</w:t>
      </w:r>
      <w:r>
        <w:rPr>
          <w:rFonts w:hint="eastAsia" w:ascii="仿宋" w:hAnsi="仿宋" w:eastAsia="仿宋" w:cs="仿宋"/>
          <w:color w:val="000000"/>
          <w:sz w:val="28"/>
          <w:szCs w:val="28"/>
        </w:rPr>
        <w:t>次，出国（境）</w:t>
      </w:r>
      <w:r>
        <w:rPr>
          <w:rFonts w:hint="eastAsia" w:ascii="仿宋" w:hAnsi="仿宋" w:eastAsia="仿宋" w:cs="仿宋"/>
          <w:color w:val="000000"/>
          <w:sz w:val="28"/>
          <w:szCs w:val="28"/>
          <w:lang w:val="en-US" w:eastAsia="zh-CN"/>
        </w:rPr>
        <w:t>0</w:t>
      </w:r>
      <w:r>
        <w:rPr>
          <w:rFonts w:hint="eastAsia" w:ascii="仿宋" w:hAnsi="仿宋" w:eastAsia="仿宋" w:cs="仿宋"/>
          <w:color w:val="000000"/>
          <w:sz w:val="28"/>
          <w:szCs w:val="28"/>
        </w:rPr>
        <w:t>人</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因公出国（境）支出决算比</w:t>
      </w:r>
      <w:r>
        <w:rPr>
          <w:rFonts w:hint="eastAsia" w:ascii="仿宋" w:hAnsi="仿宋" w:eastAsia="仿宋" w:cs="仿宋"/>
          <w:color w:val="000000"/>
          <w:sz w:val="28"/>
          <w:szCs w:val="28"/>
          <w:lang w:eastAsia="zh-CN"/>
        </w:rPr>
        <w:t>2019</w:t>
      </w:r>
      <w:r>
        <w:rPr>
          <w:rFonts w:hint="eastAsia" w:ascii="仿宋" w:hAnsi="仿宋" w:eastAsia="仿宋" w:cs="仿宋"/>
          <w:color w:val="000000"/>
          <w:sz w:val="28"/>
          <w:szCs w:val="28"/>
        </w:rPr>
        <w:t>年</w:t>
      </w:r>
      <w:r>
        <w:rPr>
          <w:rFonts w:hint="eastAsia" w:ascii="仿宋" w:hAnsi="仿宋" w:eastAsia="仿宋" w:cs="仿宋"/>
          <w:color w:val="000000"/>
          <w:sz w:val="28"/>
          <w:szCs w:val="28"/>
          <w:lang w:eastAsia="zh-CN"/>
        </w:rPr>
        <w:t>无增减。</w:t>
      </w:r>
    </w:p>
    <w:p>
      <w:pPr>
        <w:spacing w:line="600" w:lineRule="exact"/>
        <w:ind w:firstLine="645"/>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运行维护费支出</w:t>
      </w:r>
      <w:r>
        <w:rPr>
          <w:rFonts w:hint="eastAsia" w:ascii="仿宋" w:hAnsi="仿宋" w:eastAsia="仿宋" w:cs="仿宋"/>
          <w:color w:val="000000"/>
          <w:sz w:val="28"/>
          <w:szCs w:val="28"/>
          <w:lang w:val="en-US" w:eastAsia="zh-CN"/>
        </w:rPr>
        <w:t>0</w:t>
      </w:r>
      <w:r>
        <w:rPr>
          <w:rFonts w:hint="eastAsia" w:ascii="仿宋" w:hAnsi="仿宋" w:eastAsia="仿宋" w:cs="仿宋"/>
          <w:color w:val="000000"/>
          <w:sz w:val="28"/>
          <w:szCs w:val="28"/>
        </w:rPr>
        <w:t>元。公务用车购置及运行维护费支出</w:t>
      </w:r>
      <w:r>
        <w:rPr>
          <w:rFonts w:hint="eastAsia" w:ascii="仿宋" w:hAnsi="仿宋" w:eastAsia="仿宋" w:cs="仿宋"/>
          <w:color w:val="000000"/>
          <w:sz w:val="28"/>
          <w:szCs w:val="28"/>
          <w:lang w:val="en-US" w:eastAsia="zh-CN"/>
        </w:rPr>
        <w:t>0</w:t>
      </w:r>
      <w:r>
        <w:rPr>
          <w:rFonts w:hint="eastAsia" w:ascii="仿宋" w:hAnsi="仿宋" w:eastAsia="仿宋" w:cs="仿宋"/>
          <w:color w:val="000000"/>
          <w:sz w:val="28"/>
          <w:szCs w:val="28"/>
        </w:rPr>
        <w:t>万元因公出国（境）支出决算比</w:t>
      </w:r>
      <w:r>
        <w:rPr>
          <w:rFonts w:hint="eastAsia" w:ascii="仿宋" w:hAnsi="仿宋" w:eastAsia="仿宋" w:cs="仿宋"/>
          <w:color w:val="000000"/>
          <w:sz w:val="28"/>
          <w:szCs w:val="28"/>
          <w:lang w:eastAsia="zh-CN"/>
        </w:rPr>
        <w:t>2019</w:t>
      </w:r>
      <w:r>
        <w:rPr>
          <w:rFonts w:hint="eastAsia" w:ascii="仿宋" w:hAnsi="仿宋" w:eastAsia="仿宋" w:cs="仿宋"/>
          <w:color w:val="000000"/>
          <w:sz w:val="28"/>
          <w:szCs w:val="28"/>
        </w:rPr>
        <w:t>年</w:t>
      </w:r>
      <w:r>
        <w:rPr>
          <w:rFonts w:hint="eastAsia" w:ascii="仿宋" w:hAnsi="仿宋" w:eastAsia="仿宋" w:cs="仿宋"/>
          <w:color w:val="000000"/>
          <w:sz w:val="28"/>
          <w:szCs w:val="28"/>
          <w:lang w:eastAsia="zh-CN"/>
        </w:rPr>
        <w:t>无增减。</w:t>
      </w:r>
    </w:p>
    <w:p>
      <w:pPr>
        <w:spacing w:line="600" w:lineRule="exact"/>
        <w:ind w:firstLine="645"/>
        <w:rPr>
          <w:rFonts w:hint="eastAsia" w:ascii="仿宋" w:hAnsi="仿宋" w:eastAsia="仿宋" w:cs="仿宋"/>
          <w:color w:val="000000"/>
          <w:sz w:val="28"/>
          <w:szCs w:val="28"/>
        </w:rPr>
      </w:pPr>
      <w:r>
        <w:rPr>
          <w:rFonts w:hint="eastAsia" w:ascii="仿宋" w:hAnsi="仿宋" w:eastAsia="仿宋" w:cs="仿宋"/>
          <w:color w:val="000000"/>
          <w:sz w:val="28"/>
          <w:szCs w:val="28"/>
        </w:rPr>
        <w:t>其中：公务用车购置支出</w:t>
      </w:r>
      <w:r>
        <w:rPr>
          <w:rFonts w:hint="eastAsia" w:ascii="仿宋" w:hAnsi="仿宋" w:eastAsia="仿宋" w:cs="仿宋"/>
          <w:color w:val="000000"/>
          <w:sz w:val="28"/>
          <w:szCs w:val="28"/>
          <w:lang w:val="en-US" w:eastAsia="zh-CN"/>
        </w:rPr>
        <w:t>0</w:t>
      </w:r>
      <w:r>
        <w:rPr>
          <w:rFonts w:hint="eastAsia" w:ascii="仿宋" w:hAnsi="仿宋" w:eastAsia="仿宋" w:cs="仿宋"/>
          <w:color w:val="000000"/>
          <w:sz w:val="28"/>
          <w:szCs w:val="28"/>
        </w:rPr>
        <w:t>元。全年按规定更新购置公务用车</w:t>
      </w:r>
      <w:r>
        <w:rPr>
          <w:rFonts w:hint="eastAsia" w:ascii="仿宋" w:hAnsi="仿宋" w:eastAsia="仿宋" w:cs="仿宋"/>
          <w:color w:val="000000"/>
          <w:sz w:val="28"/>
          <w:szCs w:val="28"/>
          <w:lang w:val="en-US" w:eastAsia="zh-CN"/>
        </w:rPr>
        <w:t>0</w:t>
      </w:r>
      <w:r>
        <w:rPr>
          <w:rFonts w:hint="eastAsia" w:ascii="仿宋" w:hAnsi="仿宋" w:eastAsia="仿宋" w:cs="仿宋"/>
          <w:color w:val="000000"/>
          <w:sz w:val="28"/>
          <w:szCs w:val="28"/>
        </w:rPr>
        <w:t>辆，金额</w:t>
      </w:r>
      <w:r>
        <w:rPr>
          <w:rFonts w:hint="eastAsia" w:ascii="仿宋" w:hAnsi="仿宋" w:eastAsia="仿宋" w:cs="仿宋"/>
          <w:color w:val="000000"/>
          <w:sz w:val="28"/>
          <w:szCs w:val="28"/>
          <w:lang w:val="en-US" w:eastAsia="zh-CN"/>
        </w:rPr>
        <w:t>0</w:t>
      </w:r>
      <w:r>
        <w:rPr>
          <w:rFonts w:hint="eastAsia" w:ascii="仿宋" w:hAnsi="仿宋" w:eastAsia="仿宋" w:cs="仿宋"/>
          <w:color w:val="000000"/>
          <w:sz w:val="28"/>
          <w:szCs w:val="28"/>
        </w:rPr>
        <w:t>元。截至</w:t>
      </w:r>
      <w:r>
        <w:rPr>
          <w:rFonts w:hint="eastAsia" w:ascii="仿宋" w:hAnsi="仿宋" w:eastAsia="仿宋" w:cs="仿宋"/>
          <w:color w:val="000000"/>
          <w:sz w:val="28"/>
          <w:szCs w:val="28"/>
          <w:lang w:eastAsia="zh-CN"/>
        </w:rPr>
        <w:t>2020</w:t>
      </w:r>
      <w:r>
        <w:rPr>
          <w:rFonts w:hint="eastAsia" w:ascii="仿宋" w:hAnsi="仿宋" w:eastAsia="仿宋" w:cs="仿宋"/>
          <w:color w:val="000000"/>
          <w:sz w:val="28"/>
          <w:szCs w:val="28"/>
        </w:rPr>
        <w:t>年12月底，单位共有公务用车</w:t>
      </w:r>
      <w:r>
        <w:rPr>
          <w:rFonts w:hint="eastAsia" w:ascii="仿宋" w:hAnsi="仿宋" w:eastAsia="仿宋" w:cs="仿宋"/>
          <w:color w:val="000000"/>
          <w:sz w:val="28"/>
          <w:szCs w:val="28"/>
          <w:lang w:val="en-US" w:eastAsia="zh-CN"/>
        </w:rPr>
        <w:t>0</w:t>
      </w:r>
      <w:r>
        <w:rPr>
          <w:rFonts w:hint="eastAsia" w:ascii="仿宋" w:hAnsi="仿宋" w:eastAsia="仿宋" w:cs="仿宋"/>
          <w:color w:val="000000"/>
          <w:sz w:val="28"/>
          <w:szCs w:val="28"/>
        </w:rPr>
        <w:t>辆，</w:t>
      </w:r>
    </w:p>
    <w:p>
      <w:pPr>
        <w:spacing w:line="600" w:lineRule="exact"/>
        <w:ind w:firstLine="645"/>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公务用车运行维护费支出</w:t>
      </w:r>
      <w:r>
        <w:rPr>
          <w:rFonts w:hint="eastAsia" w:ascii="仿宋" w:hAnsi="仿宋" w:eastAsia="仿宋" w:cs="仿宋"/>
          <w:color w:val="000000"/>
          <w:sz w:val="28"/>
          <w:szCs w:val="28"/>
          <w:lang w:val="en-US" w:eastAsia="zh-CN"/>
        </w:rPr>
        <w:t>0</w:t>
      </w:r>
      <w:r>
        <w:rPr>
          <w:rFonts w:hint="eastAsia" w:ascii="仿宋" w:hAnsi="仿宋" w:eastAsia="仿宋" w:cs="仿宋"/>
          <w:color w:val="000000"/>
          <w:sz w:val="28"/>
          <w:szCs w:val="28"/>
        </w:rPr>
        <w:t>万元</w:t>
      </w:r>
      <w:r>
        <w:rPr>
          <w:rFonts w:hint="eastAsia" w:ascii="仿宋" w:hAnsi="仿宋" w:eastAsia="仿宋" w:cs="仿宋"/>
          <w:color w:val="000000"/>
          <w:sz w:val="28"/>
          <w:szCs w:val="28"/>
          <w:lang w:eastAsia="zh-CN"/>
        </w:rPr>
        <w:t>。</w:t>
      </w:r>
    </w:p>
    <w:p>
      <w:pPr>
        <w:spacing w:line="600" w:lineRule="exact"/>
        <w:ind w:firstLine="645"/>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3.公务接待费支出</w:t>
      </w:r>
      <w:r>
        <w:rPr>
          <w:rFonts w:hint="eastAsia" w:ascii="仿宋" w:hAnsi="仿宋" w:eastAsia="仿宋" w:cs="仿宋"/>
          <w:color w:val="000000"/>
          <w:sz w:val="28"/>
          <w:szCs w:val="28"/>
          <w:lang w:val="en-US" w:eastAsia="zh-CN"/>
        </w:rPr>
        <w:t>0.16</w:t>
      </w:r>
      <w:r>
        <w:rPr>
          <w:rFonts w:hint="eastAsia" w:ascii="仿宋" w:hAnsi="仿宋" w:eastAsia="仿宋" w:cs="仿宋"/>
          <w:color w:val="000000"/>
          <w:sz w:val="28"/>
          <w:szCs w:val="28"/>
        </w:rPr>
        <w:t>万元，</w:t>
      </w:r>
      <w:r>
        <w:rPr>
          <w:rFonts w:hint="eastAsia" w:ascii="仿宋" w:hAnsi="仿宋" w:eastAsia="仿宋" w:cs="仿宋"/>
          <w:color w:val="000000"/>
          <w:sz w:val="28"/>
          <w:szCs w:val="28"/>
          <w:lang w:eastAsia="zh-CN"/>
        </w:rPr>
        <w:t>上级部门来研检查调研、</w:t>
      </w:r>
      <w:r>
        <w:rPr>
          <w:rFonts w:hint="eastAsia" w:ascii="仿宋" w:hAnsi="仿宋" w:eastAsia="仿宋" w:cs="仿宋"/>
          <w:color w:val="000000"/>
          <w:sz w:val="28"/>
          <w:szCs w:val="28"/>
        </w:rPr>
        <w:t>执行公务、开展业务活动</w:t>
      </w:r>
      <w:r>
        <w:rPr>
          <w:rFonts w:hint="eastAsia" w:ascii="仿宋" w:hAnsi="仿宋" w:eastAsia="仿宋" w:cs="仿宋"/>
          <w:color w:val="000000"/>
          <w:sz w:val="28"/>
          <w:szCs w:val="28"/>
          <w:lang w:eastAsia="zh-CN"/>
        </w:rPr>
        <w:t>等</w:t>
      </w:r>
      <w:r>
        <w:rPr>
          <w:rFonts w:hint="eastAsia" w:ascii="仿宋" w:hAnsi="仿宋" w:eastAsia="仿宋" w:cs="仿宋"/>
          <w:color w:val="000000"/>
          <w:sz w:val="28"/>
          <w:szCs w:val="28"/>
        </w:rPr>
        <w:t>开支用餐费</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完成预算</w:t>
      </w:r>
      <w:r>
        <w:rPr>
          <w:rFonts w:hint="eastAsia" w:ascii="仿宋" w:hAnsi="仿宋" w:eastAsia="仿宋" w:cs="仿宋"/>
          <w:color w:val="000000"/>
          <w:sz w:val="28"/>
          <w:szCs w:val="28"/>
          <w:lang w:val="en-US" w:eastAsia="zh-CN"/>
        </w:rPr>
        <w:t>53.33</w:t>
      </w:r>
      <w:r>
        <w:rPr>
          <w:rFonts w:hint="eastAsia" w:ascii="仿宋" w:hAnsi="仿宋" w:eastAsia="仿宋" w:cs="仿宋"/>
          <w:color w:val="000000"/>
          <w:sz w:val="28"/>
          <w:szCs w:val="28"/>
        </w:rPr>
        <w:t>%。公务接待费支出决算比</w:t>
      </w:r>
      <w:r>
        <w:rPr>
          <w:rFonts w:hint="eastAsia" w:ascii="仿宋" w:hAnsi="仿宋" w:eastAsia="仿宋" w:cs="仿宋"/>
          <w:color w:val="000000"/>
          <w:sz w:val="28"/>
          <w:szCs w:val="28"/>
          <w:lang w:eastAsia="zh-CN"/>
        </w:rPr>
        <w:t>2019</w:t>
      </w:r>
      <w:r>
        <w:rPr>
          <w:rFonts w:hint="eastAsia" w:ascii="仿宋" w:hAnsi="仿宋" w:eastAsia="仿宋" w:cs="仿宋"/>
          <w:color w:val="000000"/>
          <w:sz w:val="28"/>
          <w:szCs w:val="28"/>
        </w:rPr>
        <w:t>年增加</w:t>
      </w:r>
      <w:r>
        <w:rPr>
          <w:rFonts w:hint="eastAsia" w:ascii="仿宋" w:hAnsi="仿宋" w:eastAsia="仿宋" w:cs="仿宋"/>
          <w:color w:val="000000"/>
          <w:sz w:val="28"/>
          <w:szCs w:val="28"/>
          <w:lang w:val="en-US" w:eastAsia="zh-CN"/>
        </w:rPr>
        <w:t>0.04</w:t>
      </w:r>
      <w:r>
        <w:rPr>
          <w:rFonts w:hint="eastAsia" w:ascii="仿宋" w:hAnsi="仿宋" w:eastAsia="仿宋" w:cs="仿宋"/>
          <w:color w:val="000000"/>
          <w:sz w:val="28"/>
          <w:szCs w:val="28"/>
        </w:rPr>
        <w:t>万元，增长</w:t>
      </w:r>
      <w:r>
        <w:rPr>
          <w:rFonts w:hint="eastAsia" w:ascii="仿宋" w:hAnsi="仿宋" w:eastAsia="仿宋" w:cs="仿宋"/>
          <w:color w:val="000000"/>
          <w:sz w:val="28"/>
          <w:szCs w:val="28"/>
          <w:lang w:val="en-US" w:eastAsia="zh-CN"/>
        </w:rPr>
        <w:t>30</w:t>
      </w:r>
      <w:r>
        <w:rPr>
          <w:rFonts w:hint="eastAsia" w:ascii="仿宋" w:hAnsi="仿宋" w:eastAsia="仿宋" w:cs="仿宋"/>
          <w:color w:val="000000"/>
          <w:sz w:val="28"/>
          <w:szCs w:val="28"/>
        </w:rPr>
        <w:t>%。主要原因：</w:t>
      </w:r>
      <w:r>
        <w:rPr>
          <w:rFonts w:hint="eastAsia" w:ascii="仿宋" w:hAnsi="仿宋" w:eastAsia="仿宋" w:cs="仿宋"/>
          <w:color w:val="000000"/>
          <w:sz w:val="28"/>
          <w:szCs w:val="28"/>
          <w:lang w:eastAsia="zh-CN"/>
        </w:rPr>
        <w:t>疫情发生交流接待增多。</w:t>
      </w:r>
    </w:p>
    <w:p>
      <w:pPr>
        <w:spacing w:line="600" w:lineRule="exact"/>
        <w:ind w:firstLine="645"/>
        <w:rPr>
          <w:rFonts w:hint="eastAsia" w:ascii="黑体" w:hAnsi="黑体" w:eastAsia="黑体" w:cs="黑体"/>
          <w:color w:val="000000"/>
          <w:sz w:val="28"/>
          <w:szCs w:val="28"/>
        </w:rPr>
      </w:pPr>
      <w:bookmarkStart w:id="82" w:name="_Toc15396610"/>
      <w:bookmarkStart w:id="83" w:name="_Toc15377218"/>
      <w:bookmarkStart w:id="84" w:name="_Toc16701_WPSOffice_Level2"/>
      <w:r>
        <w:rPr>
          <w:rFonts w:hint="eastAsia" w:ascii="黑体" w:hAnsi="黑体" w:eastAsia="黑体" w:cs="黑体"/>
          <w:color w:val="000000"/>
          <w:sz w:val="28"/>
          <w:szCs w:val="28"/>
        </w:rPr>
        <w:t>八、政府性基金预算支出决算情况说明</w:t>
      </w:r>
      <w:bookmarkEnd w:id="82"/>
      <w:bookmarkEnd w:id="83"/>
      <w:bookmarkEnd w:id="84"/>
    </w:p>
    <w:p>
      <w:pPr>
        <w:spacing w:line="600" w:lineRule="exact"/>
        <w:ind w:firstLine="645"/>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2020</w:t>
      </w:r>
      <w:r>
        <w:rPr>
          <w:rFonts w:hint="eastAsia" w:ascii="仿宋" w:hAnsi="仿宋" w:eastAsia="仿宋" w:cs="仿宋"/>
          <w:color w:val="000000"/>
          <w:sz w:val="28"/>
          <w:szCs w:val="28"/>
        </w:rPr>
        <w:t>年政府性基金预算拨款支出</w:t>
      </w:r>
      <w:r>
        <w:rPr>
          <w:rFonts w:hint="eastAsia" w:ascii="仿宋" w:hAnsi="仿宋" w:eastAsia="仿宋" w:cs="仿宋"/>
          <w:color w:val="000000"/>
          <w:sz w:val="28"/>
          <w:szCs w:val="28"/>
          <w:lang w:val="en-US" w:eastAsia="zh-CN"/>
        </w:rPr>
        <w:t>0</w:t>
      </w:r>
      <w:r>
        <w:rPr>
          <w:rFonts w:hint="eastAsia" w:ascii="仿宋" w:hAnsi="仿宋" w:eastAsia="仿宋" w:cs="仿宋"/>
          <w:color w:val="000000"/>
          <w:sz w:val="28"/>
          <w:szCs w:val="28"/>
        </w:rPr>
        <w:t>万元。</w:t>
      </w:r>
    </w:p>
    <w:p>
      <w:pPr>
        <w:spacing w:line="600" w:lineRule="exact"/>
        <w:ind w:firstLine="645"/>
        <w:rPr>
          <w:rFonts w:hint="eastAsia" w:ascii="黑体" w:hAnsi="黑体" w:eastAsia="黑体" w:cs="黑体"/>
          <w:color w:val="000000"/>
          <w:sz w:val="28"/>
          <w:szCs w:val="28"/>
        </w:rPr>
      </w:pPr>
      <w:bookmarkStart w:id="85" w:name="_Toc15396611"/>
      <w:bookmarkStart w:id="86" w:name="_Toc15377219"/>
      <w:bookmarkStart w:id="87" w:name="_Toc6562_WPSOffice_Level2"/>
      <w:r>
        <w:rPr>
          <w:rFonts w:hint="eastAsia" w:ascii="黑体" w:hAnsi="黑体" w:eastAsia="黑体" w:cs="黑体"/>
          <w:color w:val="000000"/>
          <w:sz w:val="28"/>
          <w:szCs w:val="28"/>
          <w:lang w:eastAsia="zh-CN"/>
        </w:rPr>
        <w:t>九、</w:t>
      </w:r>
      <w:r>
        <w:rPr>
          <w:rFonts w:hint="eastAsia" w:ascii="黑体" w:hAnsi="黑体" w:eastAsia="黑体" w:cs="黑体"/>
          <w:color w:val="000000"/>
          <w:sz w:val="28"/>
          <w:szCs w:val="28"/>
        </w:rPr>
        <w:t>国有资本经营预算支出决算情况说明</w:t>
      </w:r>
      <w:bookmarkEnd w:id="85"/>
      <w:bookmarkEnd w:id="86"/>
      <w:bookmarkEnd w:id="87"/>
    </w:p>
    <w:p>
      <w:pPr>
        <w:spacing w:line="600" w:lineRule="exact"/>
        <w:ind w:firstLine="645"/>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2020</w:t>
      </w:r>
      <w:r>
        <w:rPr>
          <w:rFonts w:hint="eastAsia" w:ascii="仿宋" w:hAnsi="仿宋" w:eastAsia="仿宋" w:cs="仿宋"/>
          <w:color w:val="000000"/>
          <w:sz w:val="28"/>
          <w:szCs w:val="28"/>
        </w:rPr>
        <w:t>年国有资本经营预算拨款支出</w:t>
      </w:r>
      <w:r>
        <w:rPr>
          <w:rFonts w:hint="eastAsia" w:ascii="仿宋" w:hAnsi="仿宋" w:eastAsia="仿宋" w:cs="仿宋"/>
          <w:color w:val="000000"/>
          <w:sz w:val="28"/>
          <w:szCs w:val="28"/>
          <w:lang w:val="en-US" w:eastAsia="zh-CN"/>
        </w:rPr>
        <w:t>0</w:t>
      </w:r>
      <w:r>
        <w:rPr>
          <w:rFonts w:hint="eastAsia" w:ascii="仿宋" w:hAnsi="仿宋" w:eastAsia="仿宋" w:cs="仿宋"/>
          <w:color w:val="000000"/>
          <w:sz w:val="28"/>
          <w:szCs w:val="28"/>
        </w:rPr>
        <w:t>万元。</w:t>
      </w:r>
    </w:p>
    <w:p>
      <w:pPr>
        <w:spacing w:line="600" w:lineRule="exact"/>
        <w:ind w:firstLine="560" w:firstLineChars="200"/>
        <w:rPr>
          <w:rFonts w:hint="eastAsia" w:ascii="黑体" w:hAnsi="黑体" w:eastAsia="黑体" w:cs="黑体"/>
          <w:color w:val="000000"/>
          <w:sz w:val="28"/>
          <w:szCs w:val="28"/>
        </w:rPr>
      </w:pPr>
      <w:bookmarkStart w:id="88" w:name="_Toc15377221"/>
      <w:bookmarkStart w:id="89" w:name="_Toc15396612"/>
      <w:bookmarkStart w:id="90" w:name="_Toc11984_WPSOffice_Level2"/>
      <w:r>
        <w:rPr>
          <w:rFonts w:hint="eastAsia" w:ascii="黑体" w:hAnsi="黑体" w:eastAsia="黑体" w:cs="黑体"/>
          <w:color w:val="000000"/>
          <w:sz w:val="28"/>
          <w:szCs w:val="28"/>
        </w:rPr>
        <w:t>十、其他重要事项的情况说明</w:t>
      </w:r>
      <w:bookmarkEnd w:id="88"/>
      <w:bookmarkEnd w:id="89"/>
      <w:bookmarkEnd w:id="90"/>
    </w:p>
    <w:p>
      <w:pPr>
        <w:spacing w:line="600" w:lineRule="exact"/>
        <w:ind w:firstLine="645"/>
        <w:rPr>
          <w:rFonts w:hint="eastAsia" w:ascii="仿宋" w:hAnsi="仿宋" w:eastAsia="仿宋" w:cs="仿宋"/>
          <w:color w:val="000000"/>
          <w:sz w:val="28"/>
          <w:szCs w:val="28"/>
        </w:rPr>
      </w:pPr>
      <w:bookmarkStart w:id="91" w:name="_Toc15377222"/>
      <w:r>
        <w:rPr>
          <w:rFonts w:hint="eastAsia" w:ascii="仿宋" w:hAnsi="仿宋" w:eastAsia="仿宋" w:cs="仿宋"/>
          <w:color w:val="000000"/>
          <w:sz w:val="28"/>
          <w:szCs w:val="28"/>
        </w:rPr>
        <w:t>（一）机关运行经费支出情况</w:t>
      </w:r>
      <w:bookmarkEnd w:id="91"/>
    </w:p>
    <w:p>
      <w:pPr>
        <w:spacing w:line="600" w:lineRule="exact"/>
        <w:ind w:firstLine="645"/>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eastAsia="zh-CN"/>
        </w:rPr>
        <w:t>2020</w:t>
      </w:r>
      <w:r>
        <w:rPr>
          <w:rFonts w:hint="eastAsia" w:ascii="仿宋" w:hAnsi="仿宋" w:eastAsia="仿宋" w:cs="仿宋"/>
          <w:color w:val="000000"/>
          <w:sz w:val="28"/>
          <w:szCs w:val="28"/>
        </w:rPr>
        <w:t>年，</w:t>
      </w:r>
      <w:r>
        <w:rPr>
          <w:rFonts w:hint="eastAsia" w:ascii="仿宋" w:hAnsi="仿宋" w:eastAsia="仿宋" w:cs="仿宋"/>
          <w:color w:val="000000"/>
          <w:sz w:val="28"/>
          <w:szCs w:val="28"/>
          <w:lang w:eastAsia="zh-CN"/>
        </w:rPr>
        <w:t>社会保险事务中心</w:t>
      </w:r>
      <w:r>
        <w:rPr>
          <w:rFonts w:hint="eastAsia" w:ascii="仿宋" w:hAnsi="仿宋" w:eastAsia="仿宋" w:cs="仿宋"/>
          <w:color w:val="000000"/>
          <w:sz w:val="28"/>
          <w:szCs w:val="28"/>
        </w:rPr>
        <w:t>机关运行经费支出</w:t>
      </w:r>
      <w:r>
        <w:rPr>
          <w:rFonts w:hint="eastAsia" w:ascii="仿宋" w:hAnsi="仿宋" w:eastAsia="仿宋" w:cs="仿宋"/>
          <w:color w:val="000000"/>
          <w:sz w:val="28"/>
          <w:szCs w:val="28"/>
          <w:lang w:val="en-US" w:eastAsia="zh-CN"/>
        </w:rPr>
        <w:t>148.75</w:t>
      </w:r>
      <w:r>
        <w:rPr>
          <w:rFonts w:hint="eastAsia" w:ascii="仿宋" w:hAnsi="仿宋" w:eastAsia="仿宋" w:cs="仿宋"/>
          <w:color w:val="000000"/>
          <w:sz w:val="28"/>
          <w:szCs w:val="28"/>
        </w:rPr>
        <w:t>元，比</w:t>
      </w:r>
      <w:r>
        <w:rPr>
          <w:rFonts w:hint="eastAsia" w:ascii="仿宋" w:hAnsi="仿宋" w:eastAsia="仿宋" w:cs="仿宋"/>
          <w:color w:val="000000"/>
          <w:sz w:val="28"/>
          <w:szCs w:val="28"/>
          <w:lang w:eastAsia="zh-CN"/>
        </w:rPr>
        <w:t>2019</w:t>
      </w:r>
      <w:r>
        <w:rPr>
          <w:rFonts w:hint="eastAsia" w:ascii="仿宋" w:hAnsi="仿宋" w:eastAsia="仿宋" w:cs="仿宋"/>
          <w:color w:val="000000"/>
          <w:sz w:val="28"/>
          <w:szCs w:val="28"/>
        </w:rPr>
        <w:t>年减少</w:t>
      </w:r>
      <w:r>
        <w:rPr>
          <w:rFonts w:hint="eastAsia" w:ascii="仿宋" w:hAnsi="仿宋" w:eastAsia="仿宋" w:cs="仿宋"/>
          <w:color w:val="000000"/>
          <w:sz w:val="28"/>
          <w:szCs w:val="28"/>
          <w:lang w:val="en-US" w:eastAsia="zh-CN"/>
        </w:rPr>
        <w:t>4.93</w:t>
      </w:r>
      <w:r>
        <w:rPr>
          <w:rFonts w:hint="eastAsia" w:ascii="仿宋" w:hAnsi="仿宋" w:eastAsia="仿宋" w:cs="仿宋"/>
          <w:color w:val="000000"/>
          <w:sz w:val="28"/>
          <w:szCs w:val="28"/>
        </w:rPr>
        <w:t>万元，增长/下降</w:t>
      </w:r>
      <w:r>
        <w:rPr>
          <w:rFonts w:hint="eastAsia" w:ascii="仿宋" w:hAnsi="仿宋" w:eastAsia="仿宋" w:cs="仿宋"/>
          <w:color w:val="000000"/>
          <w:sz w:val="28"/>
          <w:szCs w:val="28"/>
          <w:lang w:val="en-US" w:eastAsia="zh-CN"/>
        </w:rPr>
        <w:t>3.2</w:t>
      </w:r>
      <w:r>
        <w:rPr>
          <w:rFonts w:hint="eastAsia" w:ascii="仿宋" w:hAnsi="仿宋" w:eastAsia="仿宋" w:cs="仿宋"/>
          <w:color w:val="000000"/>
          <w:sz w:val="28"/>
          <w:szCs w:val="28"/>
        </w:rPr>
        <w:t>%。主要原因</w:t>
      </w:r>
      <w:r>
        <w:rPr>
          <w:rFonts w:hint="eastAsia" w:ascii="仿宋" w:hAnsi="仿宋" w:eastAsia="仿宋" w:cs="仿宋"/>
          <w:color w:val="000000"/>
          <w:sz w:val="28"/>
          <w:szCs w:val="28"/>
          <w:lang w:eastAsia="zh-CN"/>
        </w:rPr>
        <w:t>是压缩单位</w:t>
      </w:r>
      <w:r>
        <w:rPr>
          <w:rFonts w:hint="eastAsia" w:ascii="仿宋" w:hAnsi="仿宋" w:eastAsia="仿宋" w:cs="仿宋"/>
          <w:color w:val="000000"/>
          <w:sz w:val="28"/>
          <w:szCs w:val="28"/>
        </w:rPr>
        <w:t>运行经费支出</w:t>
      </w:r>
      <w:r>
        <w:rPr>
          <w:rFonts w:hint="eastAsia" w:ascii="仿宋" w:hAnsi="仿宋" w:eastAsia="仿宋" w:cs="仿宋"/>
          <w:color w:val="000000"/>
          <w:sz w:val="28"/>
          <w:szCs w:val="28"/>
          <w:lang w:eastAsia="zh-CN"/>
        </w:rPr>
        <w:t>。</w:t>
      </w:r>
    </w:p>
    <w:p>
      <w:pPr>
        <w:spacing w:line="600" w:lineRule="exact"/>
        <w:ind w:firstLine="645"/>
        <w:rPr>
          <w:rFonts w:hint="eastAsia" w:ascii="仿宋" w:hAnsi="仿宋" w:eastAsia="仿宋" w:cs="仿宋"/>
          <w:color w:val="000000"/>
          <w:sz w:val="28"/>
          <w:szCs w:val="28"/>
        </w:rPr>
      </w:pPr>
      <w:bookmarkStart w:id="92" w:name="_Toc15377223"/>
      <w:r>
        <w:rPr>
          <w:rFonts w:hint="eastAsia" w:ascii="仿宋" w:hAnsi="仿宋" w:eastAsia="仿宋" w:cs="仿宋"/>
          <w:color w:val="000000"/>
          <w:sz w:val="28"/>
          <w:szCs w:val="28"/>
        </w:rPr>
        <w:t>（二）政府采购支出情况</w:t>
      </w:r>
      <w:bookmarkEnd w:id="92"/>
    </w:p>
    <w:p>
      <w:pPr>
        <w:spacing w:line="600" w:lineRule="exact"/>
        <w:ind w:firstLine="645"/>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2020</w:t>
      </w:r>
      <w:r>
        <w:rPr>
          <w:rFonts w:hint="eastAsia" w:ascii="仿宋" w:hAnsi="仿宋" w:eastAsia="仿宋" w:cs="仿宋"/>
          <w:color w:val="000000"/>
          <w:sz w:val="28"/>
          <w:szCs w:val="28"/>
        </w:rPr>
        <w:t>年，</w:t>
      </w:r>
      <w:r>
        <w:rPr>
          <w:rFonts w:hint="eastAsia" w:ascii="仿宋" w:hAnsi="仿宋" w:eastAsia="仿宋" w:cs="仿宋"/>
          <w:color w:val="000000"/>
          <w:sz w:val="28"/>
          <w:szCs w:val="28"/>
          <w:lang w:eastAsia="zh-CN"/>
        </w:rPr>
        <w:t>社会保险事务中心</w:t>
      </w:r>
      <w:r>
        <w:rPr>
          <w:rFonts w:hint="eastAsia" w:ascii="仿宋" w:hAnsi="仿宋" w:eastAsia="仿宋" w:cs="仿宋"/>
          <w:color w:val="000000"/>
          <w:sz w:val="28"/>
          <w:szCs w:val="28"/>
        </w:rPr>
        <w:t>政府采购支出总额</w:t>
      </w:r>
      <w:r>
        <w:rPr>
          <w:rFonts w:hint="eastAsia" w:ascii="仿宋" w:hAnsi="仿宋" w:eastAsia="仿宋" w:cs="仿宋"/>
          <w:color w:val="000000"/>
          <w:sz w:val="28"/>
          <w:szCs w:val="28"/>
          <w:lang w:val="en-US" w:eastAsia="zh-CN"/>
        </w:rPr>
        <w:t>4.53</w:t>
      </w:r>
      <w:r>
        <w:rPr>
          <w:rFonts w:hint="eastAsia" w:ascii="仿宋" w:hAnsi="仿宋" w:eastAsia="仿宋" w:cs="仿宋"/>
          <w:color w:val="000000"/>
          <w:sz w:val="28"/>
          <w:szCs w:val="28"/>
        </w:rPr>
        <w:t>万元，其中：政府采购货物支出</w:t>
      </w:r>
      <w:r>
        <w:rPr>
          <w:rFonts w:hint="eastAsia" w:ascii="仿宋" w:hAnsi="仿宋" w:eastAsia="仿宋" w:cs="仿宋"/>
          <w:color w:val="000000"/>
          <w:sz w:val="28"/>
          <w:szCs w:val="28"/>
          <w:lang w:val="en-US" w:eastAsia="zh-CN"/>
        </w:rPr>
        <w:t>4.53</w:t>
      </w:r>
      <w:r>
        <w:rPr>
          <w:rFonts w:hint="eastAsia" w:ascii="仿宋" w:hAnsi="仿宋" w:eastAsia="仿宋" w:cs="仿宋"/>
          <w:color w:val="000000"/>
          <w:sz w:val="28"/>
          <w:szCs w:val="28"/>
        </w:rPr>
        <w:t>万元、政府采购工程支出</w:t>
      </w:r>
      <w:r>
        <w:rPr>
          <w:rFonts w:hint="eastAsia" w:ascii="仿宋" w:hAnsi="仿宋" w:eastAsia="仿宋" w:cs="仿宋"/>
          <w:color w:val="000000"/>
          <w:sz w:val="28"/>
          <w:szCs w:val="28"/>
          <w:lang w:val="en-US" w:eastAsia="zh-CN"/>
        </w:rPr>
        <w:t>0</w:t>
      </w:r>
      <w:r>
        <w:rPr>
          <w:rFonts w:hint="eastAsia" w:ascii="仿宋" w:hAnsi="仿宋" w:eastAsia="仿宋" w:cs="仿宋"/>
          <w:color w:val="000000"/>
          <w:sz w:val="28"/>
          <w:szCs w:val="28"/>
        </w:rPr>
        <w:t>万元、政府采购服务支出</w:t>
      </w:r>
      <w:r>
        <w:rPr>
          <w:rFonts w:hint="eastAsia" w:ascii="仿宋" w:hAnsi="仿宋" w:eastAsia="仿宋" w:cs="仿宋"/>
          <w:color w:val="000000"/>
          <w:sz w:val="28"/>
          <w:szCs w:val="28"/>
          <w:lang w:val="en-US" w:eastAsia="zh-CN"/>
        </w:rPr>
        <w:t>0</w:t>
      </w:r>
      <w:r>
        <w:rPr>
          <w:rFonts w:hint="eastAsia" w:ascii="仿宋" w:hAnsi="仿宋" w:eastAsia="仿宋" w:cs="仿宋"/>
          <w:color w:val="000000"/>
          <w:sz w:val="28"/>
          <w:szCs w:val="28"/>
        </w:rPr>
        <w:t>万元。主要用于</w:t>
      </w:r>
      <w:r>
        <w:rPr>
          <w:rFonts w:hint="eastAsia" w:ascii="仿宋" w:hAnsi="仿宋" w:eastAsia="仿宋" w:cs="仿宋"/>
          <w:color w:val="000000"/>
          <w:sz w:val="28"/>
          <w:szCs w:val="28"/>
          <w:lang w:eastAsia="zh-CN"/>
        </w:rPr>
        <w:t>办公设备购置。</w:t>
      </w:r>
    </w:p>
    <w:p>
      <w:pPr>
        <w:spacing w:line="600" w:lineRule="exact"/>
        <w:ind w:firstLine="645"/>
        <w:rPr>
          <w:rFonts w:hint="eastAsia" w:ascii="仿宋" w:hAnsi="仿宋" w:eastAsia="仿宋" w:cs="仿宋"/>
          <w:color w:val="000000"/>
          <w:sz w:val="28"/>
          <w:szCs w:val="28"/>
        </w:rPr>
      </w:pPr>
      <w:bookmarkStart w:id="93" w:name="_Toc15377224"/>
      <w:r>
        <w:rPr>
          <w:rFonts w:hint="eastAsia" w:ascii="仿宋" w:hAnsi="仿宋" w:eastAsia="仿宋" w:cs="仿宋"/>
          <w:color w:val="000000"/>
          <w:sz w:val="28"/>
          <w:szCs w:val="28"/>
        </w:rPr>
        <w:t>（三）国有资产占有使用情况</w:t>
      </w:r>
      <w:bookmarkEnd w:id="93"/>
    </w:p>
    <w:p>
      <w:pPr>
        <w:spacing w:line="600" w:lineRule="exact"/>
        <w:ind w:firstLine="645"/>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截至</w:t>
      </w:r>
      <w:r>
        <w:rPr>
          <w:rFonts w:hint="eastAsia" w:ascii="仿宋" w:hAnsi="仿宋" w:eastAsia="仿宋" w:cs="仿宋"/>
          <w:color w:val="000000"/>
          <w:sz w:val="28"/>
          <w:szCs w:val="28"/>
          <w:lang w:eastAsia="zh-CN"/>
        </w:rPr>
        <w:t>2020</w:t>
      </w:r>
      <w:r>
        <w:rPr>
          <w:rFonts w:hint="eastAsia" w:ascii="仿宋" w:hAnsi="仿宋" w:eastAsia="仿宋" w:cs="仿宋"/>
          <w:color w:val="000000"/>
          <w:sz w:val="28"/>
          <w:szCs w:val="28"/>
        </w:rPr>
        <w:t>年12月31日，</w:t>
      </w:r>
      <w:r>
        <w:rPr>
          <w:rFonts w:hint="eastAsia" w:ascii="仿宋" w:hAnsi="仿宋" w:eastAsia="仿宋" w:cs="仿宋"/>
          <w:color w:val="000000"/>
          <w:sz w:val="28"/>
          <w:szCs w:val="28"/>
          <w:lang w:eastAsia="zh-CN"/>
        </w:rPr>
        <w:t>社会保险事务中心</w:t>
      </w:r>
      <w:r>
        <w:rPr>
          <w:rFonts w:hint="eastAsia" w:ascii="仿宋" w:hAnsi="仿宋" w:eastAsia="仿宋" w:cs="仿宋"/>
          <w:color w:val="000000"/>
          <w:sz w:val="28"/>
          <w:szCs w:val="28"/>
        </w:rPr>
        <w:t>共有车辆</w:t>
      </w:r>
      <w:r>
        <w:rPr>
          <w:rFonts w:hint="eastAsia" w:ascii="仿宋" w:hAnsi="仿宋" w:eastAsia="仿宋" w:cs="仿宋"/>
          <w:color w:val="000000"/>
          <w:sz w:val="28"/>
          <w:szCs w:val="28"/>
          <w:lang w:val="en-US" w:eastAsia="zh-CN"/>
        </w:rPr>
        <w:t>0</w:t>
      </w:r>
      <w:r>
        <w:rPr>
          <w:rFonts w:hint="eastAsia" w:ascii="仿宋" w:hAnsi="仿宋" w:eastAsia="仿宋" w:cs="仿宋"/>
          <w:color w:val="000000"/>
          <w:sz w:val="28"/>
          <w:szCs w:val="28"/>
        </w:rPr>
        <w:t>辆</w:t>
      </w:r>
      <w:r>
        <w:rPr>
          <w:rFonts w:hint="eastAsia" w:ascii="仿宋" w:hAnsi="仿宋" w:eastAsia="仿宋" w:cs="仿宋"/>
          <w:color w:val="000000"/>
          <w:sz w:val="28"/>
          <w:szCs w:val="28"/>
          <w:lang w:eastAsia="zh-CN"/>
        </w:rPr>
        <w:t>。</w:t>
      </w:r>
    </w:p>
    <w:p>
      <w:pPr>
        <w:spacing w:line="600" w:lineRule="exact"/>
        <w:ind w:firstLine="645"/>
        <w:rPr>
          <w:rFonts w:hint="eastAsia" w:ascii="仿宋" w:hAnsi="仿宋" w:eastAsia="仿宋" w:cs="仿宋"/>
          <w:color w:val="000000"/>
          <w:sz w:val="28"/>
          <w:szCs w:val="28"/>
        </w:rPr>
      </w:pPr>
      <w:r>
        <w:rPr>
          <w:rFonts w:hint="eastAsia" w:ascii="仿宋" w:hAnsi="仿宋" w:eastAsia="仿宋" w:cs="仿宋"/>
          <w:color w:val="000000"/>
          <w:sz w:val="28"/>
          <w:szCs w:val="28"/>
        </w:rPr>
        <w:t>（四）预算绩效管理情况。</w:t>
      </w:r>
    </w:p>
    <w:p>
      <w:pPr>
        <w:spacing w:line="600" w:lineRule="exact"/>
        <w:ind w:firstLine="645"/>
        <w:rPr>
          <w:rFonts w:hint="eastAsia" w:ascii="仿宋" w:hAnsi="仿宋" w:eastAsia="仿宋" w:cs="仿宋"/>
          <w:color w:val="000000"/>
          <w:sz w:val="28"/>
          <w:szCs w:val="28"/>
        </w:rPr>
      </w:pPr>
      <w:r>
        <w:rPr>
          <w:rFonts w:hint="eastAsia" w:ascii="仿宋" w:hAnsi="仿宋" w:eastAsia="仿宋" w:cs="仿宋"/>
          <w:color w:val="000000"/>
          <w:sz w:val="28"/>
          <w:szCs w:val="28"/>
        </w:rPr>
        <w:t>根据预算绩效管理要求，本部门（单位）在年初预算编制阶段，组织对</w:t>
      </w:r>
      <w:r>
        <w:rPr>
          <w:rFonts w:hint="eastAsia" w:ascii="仿宋" w:hAnsi="仿宋" w:eastAsia="仿宋" w:cs="仿宋"/>
          <w:color w:val="000000"/>
          <w:sz w:val="28"/>
          <w:szCs w:val="28"/>
          <w:lang w:val="en-US" w:eastAsia="zh-CN"/>
        </w:rPr>
        <w:t>10个</w:t>
      </w:r>
      <w:r>
        <w:rPr>
          <w:rFonts w:hint="eastAsia" w:ascii="仿宋" w:hAnsi="仿宋" w:eastAsia="仿宋" w:cs="仿宋"/>
          <w:color w:val="000000"/>
          <w:sz w:val="28"/>
          <w:szCs w:val="28"/>
        </w:rPr>
        <w:t>项目开展了预算事前绩效评估，对</w:t>
      </w:r>
      <w:r>
        <w:rPr>
          <w:rFonts w:hint="eastAsia" w:ascii="仿宋" w:hAnsi="仿宋" w:eastAsia="仿宋" w:cs="仿宋"/>
          <w:color w:val="000000"/>
          <w:sz w:val="28"/>
          <w:szCs w:val="28"/>
          <w:lang w:val="en-US" w:eastAsia="zh-CN"/>
        </w:rPr>
        <w:t>10</w:t>
      </w:r>
      <w:r>
        <w:rPr>
          <w:rFonts w:hint="eastAsia" w:ascii="仿宋" w:hAnsi="仿宋" w:eastAsia="仿宋" w:cs="仿宋"/>
          <w:color w:val="000000"/>
          <w:sz w:val="28"/>
          <w:szCs w:val="28"/>
        </w:rPr>
        <w:t>个项目编制了绩效目标，预算执行过程中，</w:t>
      </w:r>
      <w:r>
        <w:rPr>
          <w:rFonts w:hint="eastAsia" w:ascii="仿宋" w:hAnsi="仿宋" w:eastAsia="仿宋" w:cs="仿宋"/>
          <w:color w:val="000000"/>
          <w:sz w:val="28"/>
          <w:szCs w:val="28"/>
          <w:lang w:eastAsia="zh-CN"/>
        </w:rPr>
        <w:t>对</w:t>
      </w:r>
      <w:r>
        <w:rPr>
          <w:rFonts w:hint="eastAsia" w:ascii="仿宋" w:hAnsi="仿宋" w:eastAsia="仿宋" w:cs="仿宋"/>
          <w:color w:val="000000"/>
          <w:sz w:val="28"/>
          <w:szCs w:val="28"/>
          <w:lang w:val="en-US" w:eastAsia="zh-CN"/>
        </w:rPr>
        <w:t>10</w:t>
      </w:r>
      <w:r>
        <w:rPr>
          <w:rFonts w:hint="eastAsia" w:ascii="仿宋" w:hAnsi="仿宋" w:eastAsia="仿宋" w:cs="仿宋"/>
          <w:color w:val="000000"/>
          <w:sz w:val="28"/>
          <w:szCs w:val="28"/>
        </w:rPr>
        <w:t>个项目开展绩效监控，年终执行完毕后，对</w:t>
      </w:r>
      <w:r>
        <w:rPr>
          <w:rFonts w:hint="eastAsia" w:ascii="仿宋" w:hAnsi="仿宋" w:eastAsia="仿宋" w:cs="仿宋"/>
          <w:color w:val="000000"/>
          <w:sz w:val="28"/>
          <w:szCs w:val="28"/>
          <w:lang w:val="en-US" w:eastAsia="zh-CN"/>
        </w:rPr>
        <w:t>10</w:t>
      </w:r>
      <w:r>
        <w:rPr>
          <w:rFonts w:hint="eastAsia" w:ascii="仿宋" w:hAnsi="仿宋" w:eastAsia="仿宋" w:cs="仿宋"/>
          <w:color w:val="000000"/>
          <w:sz w:val="28"/>
          <w:szCs w:val="28"/>
        </w:rPr>
        <w:t>个项目开展了绩效目标完成情况自评。从评价情况来看，总体情况完成较好，通过绩效评价目标导向功促进</w:t>
      </w:r>
      <w:r>
        <w:rPr>
          <w:rFonts w:hint="eastAsia" w:ascii="仿宋" w:hAnsi="仿宋" w:eastAsia="仿宋" w:cs="仿宋"/>
          <w:color w:val="000000"/>
          <w:sz w:val="28"/>
          <w:szCs w:val="28"/>
          <w:lang w:eastAsia="zh-CN"/>
        </w:rPr>
        <w:t>我院</w:t>
      </w:r>
      <w:r>
        <w:rPr>
          <w:rFonts w:hint="eastAsia" w:ascii="仿宋" w:hAnsi="仿宋" w:eastAsia="仿宋" w:cs="仿宋"/>
          <w:color w:val="000000"/>
          <w:sz w:val="28"/>
          <w:szCs w:val="28"/>
        </w:rPr>
        <w:t>顺利完成20</w:t>
      </w:r>
      <w:r>
        <w:rPr>
          <w:rFonts w:hint="eastAsia" w:ascii="仿宋" w:hAnsi="仿宋" w:eastAsia="仿宋" w:cs="仿宋"/>
          <w:color w:val="000000"/>
          <w:sz w:val="28"/>
          <w:szCs w:val="28"/>
          <w:lang w:val="en-US" w:eastAsia="zh-CN"/>
        </w:rPr>
        <w:t>20</w:t>
      </w:r>
      <w:r>
        <w:rPr>
          <w:rFonts w:hint="eastAsia" w:ascii="仿宋" w:hAnsi="仿宋" w:eastAsia="仿宋" w:cs="仿宋"/>
          <w:color w:val="000000"/>
          <w:sz w:val="28"/>
          <w:szCs w:val="28"/>
        </w:rPr>
        <w:t>年度工作目标任务，提升了本县群众就</w:t>
      </w:r>
      <w:r>
        <w:rPr>
          <w:rFonts w:hint="eastAsia" w:ascii="仿宋" w:hAnsi="仿宋" w:eastAsia="仿宋" w:cs="仿宋"/>
          <w:color w:val="000000"/>
          <w:sz w:val="28"/>
          <w:szCs w:val="28"/>
          <w:lang w:eastAsia="zh-CN"/>
        </w:rPr>
        <w:t>“满意</w:t>
      </w:r>
      <w:r>
        <w:rPr>
          <w:rFonts w:hint="eastAsia" w:ascii="仿宋" w:hAnsi="仿宋" w:eastAsia="仿宋" w:cs="仿宋"/>
          <w:color w:val="000000"/>
          <w:sz w:val="28"/>
          <w:szCs w:val="28"/>
        </w:rPr>
        <w:t>感”。</w:t>
      </w:r>
    </w:p>
    <w:p>
      <w:pPr>
        <w:spacing w:line="600" w:lineRule="exact"/>
        <w:ind w:firstLine="645"/>
        <w:rPr>
          <w:rFonts w:hint="eastAsia" w:ascii="仿宋" w:hAnsi="仿宋" w:eastAsia="仿宋" w:cs="仿宋"/>
          <w:color w:val="000000"/>
          <w:sz w:val="28"/>
          <w:szCs w:val="28"/>
        </w:rPr>
      </w:pPr>
      <w:r>
        <w:rPr>
          <w:rFonts w:hint="eastAsia" w:ascii="仿宋" w:hAnsi="仿宋" w:eastAsia="仿宋" w:cs="仿宋"/>
          <w:color w:val="000000"/>
          <w:sz w:val="28"/>
          <w:szCs w:val="28"/>
        </w:rPr>
        <w:t>从评价情况来看总体情况完成较好，资金资支付和目标任务都能按照要求按时保质保量完成，且社会效益和群众满意方面反响不错，成效突出。</w:t>
      </w:r>
    </w:p>
    <w:p>
      <w:pPr>
        <w:spacing w:line="600" w:lineRule="exact"/>
        <w:ind w:firstLine="645"/>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项目绩效目标完成情况。</w:t>
      </w:r>
    </w:p>
    <w:p>
      <w:pPr>
        <w:spacing w:line="600" w:lineRule="exact"/>
        <w:ind w:firstLine="645"/>
        <w:rPr>
          <w:rFonts w:hint="eastAsia" w:ascii="仿宋" w:hAnsi="仿宋" w:eastAsia="仿宋" w:cs="仿宋"/>
          <w:color w:val="000000"/>
          <w:sz w:val="28"/>
          <w:szCs w:val="28"/>
          <w:lang w:val="en-US"/>
        </w:rPr>
      </w:pPr>
      <w:r>
        <w:rPr>
          <w:rFonts w:hint="eastAsia" w:ascii="仿宋" w:hAnsi="仿宋" w:eastAsia="仿宋" w:cs="仿宋"/>
          <w:color w:val="000000"/>
          <w:sz w:val="28"/>
          <w:szCs w:val="28"/>
        </w:rPr>
        <w:t>本部门在</w:t>
      </w:r>
      <w:r>
        <w:rPr>
          <w:rFonts w:hint="eastAsia" w:ascii="仿宋" w:hAnsi="仿宋" w:eastAsia="仿宋" w:cs="仿宋"/>
          <w:color w:val="000000"/>
          <w:sz w:val="28"/>
          <w:szCs w:val="28"/>
          <w:lang w:eastAsia="zh-CN"/>
        </w:rPr>
        <w:t>2020</w:t>
      </w:r>
      <w:r>
        <w:rPr>
          <w:rFonts w:hint="eastAsia" w:ascii="仿宋" w:hAnsi="仿宋" w:eastAsia="仿宋" w:cs="仿宋"/>
          <w:color w:val="000000"/>
          <w:sz w:val="28"/>
          <w:szCs w:val="28"/>
        </w:rPr>
        <w:t>年度部门决算中反映“机保丧葬费、抚恤金”</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城乡居民基本养老保险县级配套资金”</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“特殊政策军龄认定财政补差</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财政为贫困人口代缴城乡居民养老保险费</w:t>
      </w:r>
      <w:r>
        <w:rPr>
          <w:rFonts w:hint="eastAsia" w:ascii="仿宋" w:hAnsi="仿宋" w:eastAsia="仿宋" w:cs="仿宋"/>
          <w:color w:val="000000"/>
          <w:sz w:val="28"/>
          <w:szCs w:val="28"/>
          <w:lang w:eastAsia="zh-CN"/>
        </w:rPr>
        <w:t>”、“财政为特困人员、低保对象、残疾人（1－2级重残、精神智力3－4级残疾人）代缴城乡居民养老保险费”等</w:t>
      </w: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个项目绩效目标实际完成情况。</w:t>
      </w:r>
    </w:p>
    <w:p>
      <w:pPr>
        <w:spacing w:line="600" w:lineRule="exact"/>
        <w:ind w:firstLine="645"/>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（1）财政为贫困人口代缴城乡居民养老保险费</w:t>
      </w:r>
      <w:r>
        <w:rPr>
          <w:rFonts w:hint="eastAsia" w:ascii="仿宋" w:hAnsi="仿宋" w:eastAsia="仿宋" w:cs="仿宋"/>
          <w:color w:val="000000"/>
          <w:sz w:val="28"/>
          <w:szCs w:val="28"/>
          <w:lang w:val="zh-CN"/>
        </w:rPr>
        <w:t>项目</w:t>
      </w:r>
      <w:r>
        <w:rPr>
          <w:rFonts w:hint="eastAsia" w:ascii="仿宋" w:hAnsi="仿宋" w:eastAsia="仿宋" w:cs="仿宋"/>
          <w:color w:val="000000"/>
          <w:sz w:val="28"/>
          <w:szCs w:val="28"/>
        </w:rPr>
        <w:t>项目绩效目标完成情况综述。项目全年预算数</w:t>
      </w:r>
      <w:r>
        <w:rPr>
          <w:rFonts w:hint="eastAsia" w:ascii="仿宋" w:hAnsi="仿宋" w:eastAsia="仿宋" w:cs="仿宋"/>
          <w:color w:val="000000"/>
          <w:sz w:val="28"/>
          <w:szCs w:val="28"/>
          <w:lang w:val="en-US" w:eastAsia="zh-CN"/>
        </w:rPr>
        <w:t>87.42</w:t>
      </w:r>
      <w:r>
        <w:rPr>
          <w:rFonts w:hint="eastAsia" w:ascii="仿宋" w:hAnsi="仿宋" w:eastAsia="仿宋" w:cs="仿宋"/>
          <w:color w:val="000000"/>
          <w:sz w:val="28"/>
          <w:szCs w:val="28"/>
        </w:rPr>
        <w:t>万元，执行数为</w:t>
      </w:r>
      <w:r>
        <w:rPr>
          <w:rFonts w:hint="eastAsia" w:ascii="仿宋" w:hAnsi="仿宋" w:eastAsia="仿宋" w:cs="仿宋"/>
          <w:color w:val="000000"/>
          <w:sz w:val="28"/>
          <w:szCs w:val="28"/>
          <w:lang w:val="en-US" w:eastAsia="zh-CN"/>
        </w:rPr>
        <w:t>33.37</w:t>
      </w:r>
      <w:r>
        <w:rPr>
          <w:rFonts w:hint="eastAsia" w:ascii="仿宋" w:hAnsi="仿宋" w:eastAsia="仿宋" w:cs="仿宋"/>
          <w:color w:val="000000"/>
          <w:sz w:val="28"/>
          <w:szCs w:val="28"/>
        </w:rPr>
        <w:t>万元，完成预算的</w:t>
      </w:r>
      <w:r>
        <w:rPr>
          <w:rFonts w:hint="eastAsia" w:ascii="仿宋" w:hAnsi="仿宋" w:eastAsia="仿宋" w:cs="仿宋"/>
          <w:color w:val="000000"/>
          <w:sz w:val="28"/>
          <w:szCs w:val="28"/>
          <w:lang w:val="en-US" w:eastAsia="zh-CN"/>
        </w:rPr>
        <w:t>38</w:t>
      </w: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，实际完成代缴</w:t>
      </w:r>
      <w:r>
        <w:rPr>
          <w:rFonts w:hint="eastAsia" w:ascii="仿宋" w:hAnsi="仿宋" w:eastAsia="仿宋" w:cs="仿宋"/>
          <w:color w:val="000000"/>
          <w:sz w:val="28"/>
          <w:szCs w:val="28"/>
          <w:lang w:val="en-US" w:eastAsia="zh-CN"/>
        </w:rPr>
        <w:t>100%</w:t>
      </w:r>
      <w:r>
        <w:rPr>
          <w:rFonts w:hint="eastAsia" w:ascii="仿宋" w:hAnsi="仿宋" w:eastAsia="仿宋" w:cs="仿宋"/>
          <w:color w:val="000000"/>
          <w:sz w:val="28"/>
          <w:szCs w:val="28"/>
        </w:rPr>
        <w:t>。通过项目实施，</w:t>
      </w:r>
      <w:r>
        <w:rPr>
          <w:rFonts w:hint="eastAsia" w:ascii="仿宋" w:hAnsi="仿宋" w:eastAsia="仿宋" w:cs="仿宋"/>
          <w:color w:val="000000"/>
          <w:sz w:val="28"/>
          <w:szCs w:val="28"/>
          <w:lang w:eastAsia="zh-CN"/>
        </w:rPr>
        <w:t>确保贫困人员老有所养。</w:t>
      </w:r>
    </w:p>
    <w:p>
      <w:pPr>
        <w:spacing w:line="600" w:lineRule="exact"/>
        <w:ind w:firstLine="645"/>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（2）</w:t>
      </w:r>
      <w:r>
        <w:rPr>
          <w:rFonts w:hint="eastAsia" w:ascii="仿宋" w:hAnsi="仿宋" w:eastAsia="仿宋" w:cs="仿宋"/>
          <w:color w:val="000000"/>
          <w:sz w:val="28"/>
          <w:szCs w:val="28"/>
          <w:lang w:eastAsia="zh-CN"/>
        </w:rPr>
        <w:t>财政为特困人员、低保对象、残疾人（1－2级重残、精神智力3－4级残疾人）代缴城乡居民养老保险费</w:t>
      </w:r>
      <w:r>
        <w:rPr>
          <w:rFonts w:hint="eastAsia" w:ascii="仿宋" w:hAnsi="仿宋" w:eastAsia="仿宋" w:cs="仿宋"/>
          <w:color w:val="000000"/>
          <w:sz w:val="28"/>
          <w:szCs w:val="28"/>
          <w:lang w:val="zh-CN"/>
        </w:rPr>
        <w:t>项目</w:t>
      </w:r>
      <w:r>
        <w:rPr>
          <w:rFonts w:hint="eastAsia" w:ascii="仿宋" w:hAnsi="仿宋" w:eastAsia="仿宋" w:cs="仿宋"/>
          <w:color w:val="000000"/>
          <w:sz w:val="28"/>
          <w:szCs w:val="28"/>
        </w:rPr>
        <w:t>项目绩效目标完成情况综述。项目全年预算数</w:t>
      </w:r>
      <w:r>
        <w:rPr>
          <w:rFonts w:hint="eastAsia" w:ascii="仿宋" w:hAnsi="仿宋" w:eastAsia="仿宋" w:cs="仿宋"/>
          <w:color w:val="000000"/>
          <w:sz w:val="28"/>
          <w:szCs w:val="28"/>
          <w:lang w:val="en-US" w:eastAsia="zh-CN"/>
        </w:rPr>
        <w:t>139.28</w:t>
      </w:r>
      <w:r>
        <w:rPr>
          <w:rFonts w:hint="eastAsia" w:ascii="仿宋" w:hAnsi="仿宋" w:eastAsia="仿宋" w:cs="仿宋"/>
          <w:color w:val="000000"/>
          <w:sz w:val="28"/>
          <w:szCs w:val="28"/>
        </w:rPr>
        <w:t>万元，执行数为</w:t>
      </w:r>
      <w:r>
        <w:rPr>
          <w:rFonts w:hint="eastAsia" w:ascii="仿宋" w:hAnsi="仿宋" w:eastAsia="仿宋" w:cs="仿宋"/>
          <w:color w:val="000000"/>
          <w:sz w:val="28"/>
          <w:szCs w:val="28"/>
          <w:lang w:val="en-US" w:eastAsia="zh-CN"/>
        </w:rPr>
        <w:t>85.2</w:t>
      </w:r>
      <w:r>
        <w:rPr>
          <w:rFonts w:hint="eastAsia" w:ascii="仿宋" w:hAnsi="仿宋" w:eastAsia="仿宋" w:cs="仿宋"/>
          <w:color w:val="000000"/>
          <w:sz w:val="28"/>
          <w:szCs w:val="28"/>
        </w:rPr>
        <w:t>万元，完成预算的</w:t>
      </w:r>
      <w:r>
        <w:rPr>
          <w:rFonts w:hint="eastAsia" w:ascii="仿宋" w:hAnsi="仿宋" w:eastAsia="仿宋" w:cs="仿宋"/>
          <w:color w:val="000000"/>
          <w:sz w:val="28"/>
          <w:szCs w:val="28"/>
          <w:lang w:val="en-US" w:eastAsia="zh-CN"/>
        </w:rPr>
        <w:t>61</w:t>
      </w: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，实际完成代缴</w:t>
      </w:r>
      <w:r>
        <w:rPr>
          <w:rFonts w:hint="eastAsia" w:ascii="仿宋" w:hAnsi="仿宋" w:eastAsia="仿宋" w:cs="仿宋"/>
          <w:color w:val="000000"/>
          <w:sz w:val="28"/>
          <w:szCs w:val="28"/>
          <w:lang w:val="en-US" w:eastAsia="zh-CN"/>
        </w:rPr>
        <w:t>100%</w:t>
      </w:r>
      <w:r>
        <w:rPr>
          <w:rFonts w:hint="eastAsia" w:ascii="仿宋" w:hAnsi="仿宋" w:eastAsia="仿宋" w:cs="仿宋"/>
          <w:color w:val="000000"/>
          <w:sz w:val="28"/>
          <w:szCs w:val="28"/>
        </w:rPr>
        <w:t>。通过项目实施，</w:t>
      </w:r>
      <w:r>
        <w:rPr>
          <w:rFonts w:hint="eastAsia" w:ascii="仿宋" w:hAnsi="仿宋" w:eastAsia="仿宋" w:cs="仿宋"/>
          <w:color w:val="000000"/>
          <w:sz w:val="28"/>
          <w:szCs w:val="28"/>
          <w:lang w:eastAsia="zh-CN"/>
        </w:rPr>
        <w:t>确保特困人员、低保对象、残疾人人员老有所养。</w:t>
      </w:r>
    </w:p>
    <w:p>
      <w:pPr>
        <w:spacing w:line="600" w:lineRule="exact"/>
        <w:ind w:firstLine="645"/>
        <w:rPr>
          <w:rFonts w:hint="eastAsia" w:ascii="仿宋" w:hAnsi="仿宋" w:eastAsia="仿宋" w:cs="仿宋"/>
          <w:color w:val="000000"/>
          <w:sz w:val="28"/>
          <w:szCs w:val="28"/>
        </w:rPr>
      </w:pPr>
      <w:r>
        <w:rPr>
          <w:rFonts w:hint="eastAsia" w:ascii="仿宋" w:hAnsi="仿宋" w:eastAsia="仿宋" w:cs="仿宋"/>
          <w:color w:val="000000"/>
          <w:sz w:val="28"/>
          <w:szCs w:val="28"/>
        </w:rPr>
        <w:t>⑶机保丧葬费、抚恤金</w:t>
      </w:r>
      <w:r>
        <w:rPr>
          <w:rFonts w:hint="eastAsia" w:ascii="仿宋" w:hAnsi="仿宋" w:eastAsia="仿宋" w:cs="仿宋"/>
          <w:color w:val="000000"/>
          <w:sz w:val="28"/>
          <w:szCs w:val="28"/>
          <w:lang w:val="zh-CN"/>
        </w:rPr>
        <w:t>项目</w:t>
      </w:r>
      <w:r>
        <w:rPr>
          <w:rFonts w:hint="eastAsia" w:ascii="仿宋" w:hAnsi="仿宋" w:eastAsia="仿宋" w:cs="仿宋"/>
          <w:color w:val="000000"/>
          <w:sz w:val="28"/>
          <w:szCs w:val="28"/>
        </w:rPr>
        <w:t>项目绩效目标完成情况综述。项目全年预算数</w:t>
      </w:r>
      <w:r>
        <w:rPr>
          <w:rFonts w:hint="eastAsia" w:ascii="仿宋" w:hAnsi="仿宋" w:eastAsia="仿宋" w:cs="仿宋"/>
          <w:color w:val="000000"/>
          <w:sz w:val="28"/>
          <w:szCs w:val="28"/>
          <w:lang w:val="en-US" w:eastAsia="zh-CN"/>
        </w:rPr>
        <w:t>400</w:t>
      </w:r>
      <w:r>
        <w:rPr>
          <w:rFonts w:hint="eastAsia" w:ascii="仿宋" w:hAnsi="仿宋" w:eastAsia="仿宋" w:cs="仿宋"/>
          <w:color w:val="000000"/>
          <w:sz w:val="28"/>
          <w:szCs w:val="28"/>
        </w:rPr>
        <w:t>万元，执行数为</w:t>
      </w:r>
      <w:r>
        <w:rPr>
          <w:rFonts w:hint="eastAsia" w:ascii="仿宋" w:hAnsi="仿宋" w:eastAsia="仿宋" w:cs="仿宋"/>
          <w:color w:val="000000"/>
          <w:sz w:val="28"/>
          <w:szCs w:val="28"/>
          <w:lang w:val="en-US" w:eastAsia="zh-CN"/>
        </w:rPr>
        <w:t>560.56</w:t>
      </w:r>
      <w:r>
        <w:rPr>
          <w:rFonts w:hint="eastAsia" w:ascii="仿宋" w:hAnsi="仿宋" w:eastAsia="仿宋" w:cs="仿宋"/>
          <w:color w:val="000000"/>
          <w:sz w:val="28"/>
          <w:szCs w:val="28"/>
        </w:rPr>
        <w:t>万元，完成预算的</w:t>
      </w:r>
      <w:r>
        <w:rPr>
          <w:rFonts w:hint="eastAsia" w:ascii="仿宋" w:hAnsi="仿宋" w:eastAsia="仿宋" w:cs="仿宋"/>
          <w:color w:val="000000"/>
          <w:sz w:val="28"/>
          <w:szCs w:val="28"/>
          <w:lang w:val="en-US" w:eastAsia="zh-CN"/>
        </w:rPr>
        <w:t>140.14</w:t>
      </w: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，实际完成发放</w:t>
      </w:r>
      <w:r>
        <w:rPr>
          <w:rFonts w:hint="eastAsia" w:ascii="仿宋" w:hAnsi="仿宋" w:eastAsia="仿宋" w:cs="仿宋"/>
          <w:color w:val="000000"/>
          <w:sz w:val="28"/>
          <w:szCs w:val="28"/>
          <w:lang w:val="en-US" w:eastAsia="zh-CN"/>
        </w:rPr>
        <w:t>100%</w:t>
      </w:r>
      <w:r>
        <w:rPr>
          <w:rFonts w:hint="eastAsia" w:ascii="仿宋" w:hAnsi="仿宋" w:eastAsia="仿宋" w:cs="仿宋"/>
          <w:color w:val="000000"/>
          <w:sz w:val="28"/>
          <w:szCs w:val="28"/>
        </w:rPr>
        <w:t>。通过项目实施，</w:t>
      </w:r>
      <w:r>
        <w:rPr>
          <w:rFonts w:hint="eastAsia" w:ascii="仿宋" w:hAnsi="仿宋" w:eastAsia="仿宋" w:cs="仿宋"/>
          <w:color w:val="000000"/>
          <w:sz w:val="28"/>
          <w:szCs w:val="28"/>
          <w:lang w:eastAsia="zh-CN"/>
        </w:rPr>
        <w:t>确保</w:t>
      </w:r>
      <w:r>
        <w:rPr>
          <w:rFonts w:hint="eastAsia" w:ascii="仿宋" w:hAnsi="仿宋" w:eastAsia="仿宋" w:cs="仿宋"/>
          <w:color w:val="000000"/>
          <w:sz w:val="28"/>
          <w:szCs w:val="28"/>
        </w:rPr>
        <w:t>机保丧葬费、抚恤金</w:t>
      </w:r>
      <w:r>
        <w:rPr>
          <w:rFonts w:hint="eastAsia" w:ascii="仿宋" w:hAnsi="仿宋" w:eastAsia="仿宋" w:cs="仿宋"/>
          <w:color w:val="000000"/>
          <w:sz w:val="28"/>
          <w:szCs w:val="28"/>
          <w:lang w:eastAsia="zh-CN"/>
        </w:rPr>
        <w:t>及时到帐</w:t>
      </w:r>
      <w:r>
        <w:rPr>
          <w:rFonts w:hint="eastAsia" w:ascii="仿宋" w:hAnsi="仿宋" w:eastAsia="仿宋" w:cs="仿宋"/>
          <w:color w:val="000000"/>
          <w:sz w:val="28"/>
          <w:szCs w:val="28"/>
        </w:rPr>
        <w:t>。</w:t>
      </w:r>
    </w:p>
    <w:p>
      <w:pPr>
        <w:spacing w:line="600" w:lineRule="exact"/>
        <w:ind w:firstLine="645"/>
        <w:rPr>
          <w:rFonts w:hint="eastAsia" w:ascii="仿宋" w:hAnsi="仿宋" w:eastAsia="仿宋" w:cs="仿宋"/>
          <w:color w:val="000000"/>
          <w:sz w:val="28"/>
          <w:szCs w:val="28"/>
        </w:rPr>
      </w:pPr>
      <w:r>
        <w:rPr>
          <w:rFonts w:hint="eastAsia" w:ascii="仿宋" w:hAnsi="仿宋" w:eastAsia="仿宋" w:cs="仿宋"/>
          <w:color w:val="000000"/>
          <w:sz w:val="28"/>
          <w:szCs w:val="28"/>
        </w:rPr>
        <w:t>⑷城乡居民基本养老保险县级配套资金</w:t>
      </w:r>
      <w:r>
        <w:rPr>
          <w:rFonts w:hint="eastAsia" w:ascii="仿宋" w:hAnsi="仿宋" w:eastAsia="仿宋" w:cs="仿宋"/>
          <w:color w:val="000000"/>
          <w:sz w:val="28"/>
          <w:szCs w:val="28"/>
          <w:lang w:val="zh-CN"/>
        </w:rPr>
        <w:t>项目</w:t>
      </w:r>
      <w:r>
        <w:rPr>
          <w:rFonts w:hint="eastAsia" w:ascii="仿宋" w:hAnsi="仿宋" w:eastAsia="仿宋" w:cs="仿宋"/>
          <w:color w:val="000000"/>
          <w:sz w:val="28"/>
          <w:szCs w:val="28"/>
        </w:rPr>
        <w:t>项目绩效目标完成情况综述。项目全年预算数</w:t>
      </w:r>
      <w:r>
        <w:rPr>
          <w:rFonts w:hint="eastAsia" w:ascii="仿宋" w:hAnsi="仿宋" w:eastAsia="仿宋" w:cs="仿宋"/>
          <w:color w:val="000000"/>
          <w:sz w:val="28"/>
          <w:szCs w:val="28"/>
          <w:lang w:val="en-US" w:eastAsia="zh-CN"/>
        </w:rPr>
        <w:t>506.48</w:t>
      </w:r>
      <w:r>
        <w:rPr>
          <w:rFonts w:hint="eastAsia" w:ascii="仿宋" w:hAnsi="仿宋" w:eastAsia="仿宋" w:cs="仿宋"/>
          <w:color w:val="000000"/>
          <w:sz w:val="28"/>
          <w:szCs w:val="28"/>
        </w:rPr>
        <w:t>万元，执行数为</w:t>
      </w:r>
      <w:r>
        <w:rPr>
          <w:rFonts w:hint="eastAsia" w:ascii="仿宋" w:hAnsi="仿宋" w:eastAsia="仿宋" w:cs="仿宋"/>
          <w:color w:val="000000"/>
          <w:sz w:val="28"/>
          <w:szCs w:val="28"/>
          <w:lang w:val="en-US" w:eastAsia="zh-CN"/>
        </w:rPr>
        <w:t>506.48</w:t>
      </w:r>
      <w:r>
        <w:rPr>
          <w:rFonts w:hint="eastAsia" w:ascii="仿宋" w:hAnsi="仿宋" w:eastAsia="仿宋" w:cs="仿宋"/>
          <w:color w:val="000000"/>
          <w:sz w:val="28"/>
          <w:szCs w:val="28"/>
        </w:rPr>
        <w:t>万元，完成预算的</w:t>
      </w:r>
      <w:r>
        <w:rPr>
          <w:rFonts w:hint="eastAsia" w:ascii="仿宋" w:hAnsi="仿宋" w:eastAsia="仿宋" w:cs="仿宋"/>
          <w:color w:val="000000"/>
          <w:sz w:val="28"/>
          <w:szCs w:val="28"/>
          <w:lang w:val="en-US" w:eastAsia="zh-CN"/>
        </w:rPr>
        <w:t>100</w:t>
      </w:r>
      <w:r>
        <w:rPr>
          <w:rFonts w:hint="eastAsia" w:ascii="仿宋" w:hAnsi="仿宋" w:eastAsia="仿宋" w:cs="仿宋"/>
          <w:color w:val="000000"/>
          <w:sz w:val="28"/>
          <w:szCs w:val="28"/>
        </w:rPr>
        <w:t>%。通过项目实施，</w:t>
      </w:r>
      <w:r>
        <w:rPr>
          <w:rFonts w:hint="eastAsia" w:ascii="仿宋" w:hAnsi="仿宋" w:eastAsia="仿宋" w:cs="仿宋"/>
          <w:color w:val="000000"/>
          <w:sz w:val="28"/>
          <w:szCs w:val="28"/>
          <w:lang w:eastAsia="zh-CN"/>
        </w:rPr>
        <w:t>确保</w:t>
      </w:r>
      <w:r>
        <w:rPr>
          <w:rFonts w:hint="eastAsia" w:ascii="仿宋" w:hAnsi="仿宋" w:eastAsia="仿宋" w:cs="仿宋"/>
          <w:color w:val="000000"/>
          <w:sz w:val="28"/>
          <w:szCs w:val="28"/>
        </w:rPr>
        <w:t>城乡居民基本养老保险</w:t>
      </w:r>
      <w:r>
        <w:rPr>
          <w:rFonts w:hint="eastAsia" w:ascii="仿宋" w:hAnsi="仿宋" w:eastAsia="仿宋" w:cs="仿宋"/>
          <w:color w:val="000000"/>
          <w:sz w:val="28"/>
          <w:szCs w:val="28"/>
          <w:lang w:eastAsia="zh-CN"/>
        </w:rPr>
        <w:t>参保人员补贴及待遇到帐</w:t>
      </w:r>
      <w:r>
        <w:rPr>
          <w:rFonts w:hint="eastAsia" w:ascii="仿宋" w:hAnsi="仿宋" w:eastAsia="仿宋" w:cs="仿宋"/>
          <w:color w:val="000000"/>
          <w:sz w:val="28"/>
          <w:szCs w:val="28"/>
        </w:rPr>
        <w:t>。</w:t>
      </w:r>
    </w:p>
    <w:p>
      <w:pPr>
        <w:spacing w:line="600" w:lineRule="exact"/>
        <w:ind w:firstLine="645"/>
        <w:rPr>
          <w:rFonts w:hint="eastAsia" w:ascii="仿宋" w:hAnsi="仿宋" w:eastAsia="仿宋" w:cs="仿宋"/>
          <w:color w:val="000000"/>
          <w:sz w:val="28"/>
          <w:szCs w:val="28"/>
        </w:rPr>
      </w:pPr>
      <w:r>
        <w:rPr>
          <w:rFonts w:hint="eastAsia" w:ascii="仿宋" w:hAnsi="仿宋" w:eastAsia="仿宋" w:cs="仿宋"/>
          <w:color w:val="000000"/>
          <w:sz w:val="28"/>
          <w:szCs w:val="28"/>
        </w:rPr>
        <w:t>⑸特殊政策军龄认定财政补差</w:t>
      </w:r>
      <w:r>
        <w:rPr>
          <w:rFonts w:hint="eastAsia" w:ascii="仿宋" w:hAnsi="仿宋" w:eastAsia="仿宋" w:cs="仿宋"/>
          <w:color w:val="000000"/>
          <w:sz w:val="28"/>
          <w:szCs w:val="28"/>
          <w:lang w:val="zh-CN"/>
        </w:rPr>
        <w:t>项目</w:t>
      </w:r>
      <w:r>
        <w:rPr>
          <w:rFonts w:hint="eastAsia" w:ascii="仿宋" w:hAnsi="仿宋" w:eastAsia="仿宋" w:cs="仿宋"/>
          <w:color w:val="000000"/>
          <w:sz w:val="28"/>
          <w:szCs w:val="28"/>
        </w:rPr>
        <w:t>项目绩效目标完成情况综述。项目全年预算数</w:t>
      </w:r>
      <w:r>
        <w:rPr>
          <w:rFonts w:hint="eastAsia" w:ascii="仿宋" w:hAnsi="仿宋" w:eastAsia="仿宋" w:cs="仿宋"/>
          <w:color w:val="000000"/>
          <w:sz w:val="28"/>
          <w:szCs w:val="28"/>
          <w:lang w:val="en-US" w:eastAsia="zh-CN"/>
        </w:rPr>
        <w:t>383.18</w:t>
      </w:r>
      <w:r>
        <w:rPr>
          <w:rFonts w:hint="eastAsia" w:ascii="仿宋" w:hAnsi="仿宋" w:eastAsia="仿宋" w:cs="仿宋"/>
          <w:color w:val="000000"/>
          <w:sz w:val="28"/>
          <w:szCs w:val="28"/>
        </w:rPr>
        <w:t>万元，执行数为</w:t>
      </w:r>
      <w:r>
        <w:rPr>
          <w:rFonts w:hint="eastAsia" w:ascii="仿宋" w:hAnsi="仿宋" w:eastAsia="仿宋" w:cs="仿宋"/>
          <w:color w:val="000000"/>
          <w:sz w:val="28"/>
          <w:szCs w:val="28"/>
          <w:lang w:val="en-US" w:eastAsia="zh-CN"/>
        </w:rPr>
        <w:t>380.76</w:t>
      </w:r>
      <w:r>
        <w:rPr>
          <w:rFonts w:hint="eastAsia" w:ascii="仿宋" w:hAnsi="仿宋" w:eastAsia="仿宋" w:cs="仿宋"/>
          <w:color w:val="000000"/>
          <w:sz w:val="28"/>
          <w:szCs w:val="28"/>
        </w:rPr>
        <w:t>万元，完成预算的</w:t>
      </w:r>
      <w:r>
        <w:rPr>
          <w:rFonts w:hint="eastAsia" w:ascii="仿宋" w:hAnsi="仿宋" w:eastAsia="仿宋" w:cs="仿宋"/>
          <w:color w:val="000000"/>
          <w:sz w:val="28"/>
          <w:szCs w:val="28"/>
          <w:lang w:val="en-US" w:eastAsia="zh-CN"/>
        </w:rPr>
        <w:t>38</w:t>
      </w: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，实际完成代缴</w:t>
      </w:r>
      <w:r>
        <w:rPr>
          <w:rFonts w:hint="eastAsia" w:ascii="仿宋" w:hAnsi="仿宋" w:eastAsia="仿宋" w:cs="仿宋"/>
          <w:color w:val="000000"/>
          <w:sz w:val="28"/>
          <w:szCs w:val="28"/>
          <w:lang w:val="en-US" w:eastAsia="zh-CN"/>
        </w:rPr>
        <w:t>99.37%</w:t>
      </w:r>
      <w:r>
        <w:rPr>
          <w:rFonts w:hint="eastAsia" w:ascii="仿宋" w:hAnsi="仿宋" w:eastAsia="仿宋" w:cs="仿宋"/>
          <w:color w:val="000000"/>
          <w:sz w:val="28"/>
          <w:szCs w:val="28"/>
        </w:rPr>
        <w:t>。通过项目实施，</w:t>
      </w:r>
      <w:r>
        <w:rPr>
          <w:rFonts w:hint="eastAsia" w:ascii="仿宋" w:hAnsi="仿宋" w:eastAsia="仿宋" w:cs="仿宋"/>
          <w:color w:val="000000"/>
          <w:sz w:val="28"/>
          <w:szCs w:val="28"/>
          <w:lang w:eastAsia="zh-CN"/>
        </w:rPr>
        <w:t>确保</w:t>
      </w:r>
      <w:r>
        <w:rPr>
          <w:rFonts w:hint="eastAsia" w:ascii="仿宋" w:hAnsi="仿宋" w:eastAsia="仿宋" w:cs="仿宋"/>
          <w:color w:val="000000"/>
          <w:sz w:val="28"/>
          <w:szCs w:val="28"/>
        </w:rPr>
        <w:t>特殊政策军龄</w:t>
      </w:r>
      <w:r>
        <w:rPr>
          <w:rFonts w:hint="eastAsia" w:ascii="仿宋" w:hAnsi="仿宋" w:eastAsia="仿宋" w:cs="仿宋"/>
          <w:color w:val="000000"/>
          <w:sz w:val="28"/>
          <w:szCs w:val="28"/>
          <w:lang w:eastAsia="zh-CN"/>
        </w:rPr>
        <w:t>人员待遇及时到帐。</w:t>
      </w: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36"/>
                <w:szCs w:val="36"/>
                <w:lang w:eastAsia="zh-CN"/>
              </w:rPr>
            </w:pPr>
            <w:r>
              <w:rPr>
                <w:rFonts w:hint="eastAsia" w:ascii="宋体" w:hAnsi="宋体" w:cs="宋体"/>
                <w:b/>
                <w:bCs/>
                <w:color w:val="000000"/>
                <w:kern w:val="0"/>
                <w:sz w:val="36"/>
                <w:szCs w:val="36"/>
              </w:rPr>
              <w:t>项目绩效目标完成情况表</w:t>
            </w:r>
          </w:p>
          <w:p>
            <w:pPr>
              <w:widowControl/>
              <w:jc w:val="center"/>
              <w:textAlignment w:val="center"/>
              <w:rPr>
                <w:rFonts w:ascii="宋体" w:hAnsi="宋体" w:cs="宋体"/>
                <w:color w:val="000000"/>
                <w:sz w:val="36"/>
                <w:szCs w:val="36"/>
              </w:rPr>
            </w:pP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 xml:space="preserve">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val="en-US" w:eastAsia="zh-CN"/>
              </w:rPr>
              <w:t>财政为贫困人口代缴城乡居民养老保险费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井研县社保事务中心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87.42</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33.37</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33.37</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33.37</w:t>
            </w:r>
          </w:p>
        </w:tc>
      </w:tr>
      <w:tr>
        <w:tblPrEx>
          <w:tblCellMar>
            <w:top w:w="0" w:type="dxa"/>
            <w:left w:w="0" w:type="dxa"/>
            <w:bottom w:w="0" w:type="dxa"/>
            <w:right w:w="0" w:type="dxa"/>
          </w:tblCellMar>
        </w:tblPrEx>
        <w:trPr>
          <w:trHeight w:val="189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保证建档立卡贫困人员应保尽保</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100%</w:t>
            </w:r>
            <w:r>
              <w:rPr>
                <w:rFonts w:hint="eastAsia" w:ascii="宋体" w:hAnsi="宋体" w:cs="宋体"/>
                <w:color w:val="000000"/>
                <w:kern w:val="0"/>
                <w:szCs w:val="21"/>
                <w:lang w:eastAsia="zh-CN"/>
              </w:rPr>
              <w:t>完成</w:t>
            </w:r>
            <w:r>
              <w:rPr>
                <w:rFonts w:hint="eastAsia" w:ascii="宋体" w:hAnsi="宋体" w:cs="宋体"/>
                <w:color w:val="000000"/>
                <w:kern w:val="0"/>
                <w:sz w:val="24"/>
                <w:lang w:val="en-US" w:eastAsia="zh-CN"/>
              </w:rPr>
              <w:t>贫困人口代缴城乡居民养老保险费</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szCs w:val="21"/>
              </w:rPr>
              <w:t>财政为建档立卡贫困人员代缴医疗保险费人数</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000000"/>
                <w:szCs w:val="21"/>
                <w:lang w:val="en-US"/>
              </w:rPr>
            </w:pPr>
            <w:r>
              <w:rPr>
                <w:rFonts w:hint="eastAsia" w:ascii="宋体" w:hAnsi="宋体" w:cs="宋体"/>
                <w:color w:val="000000"/>
                <w:szCs w:val="21"/>
                <w:lang w:val="en-US" w:eastAsia="zh-CN"/>
              </w:rPr>
              <w:t>33.37万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lang w:val="en-US" w:eastAsia="zh-CN"/>
              </w:rPr>
              <w:t>33.37</w:t>
            </w:r>
            <w:r>
              <w:rPr>
                <w:rFonts w:hint="eastAsia" w:ascii="宋体" w:hAnsi="宋体" w:cs="宋体"/>
                <w:color w:val="000000"/>
                <w:szCs w:val="21"/>
              </w:rPr>
              <w:t>万人</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确保各项参保数据准确无误</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数据准确</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数据准确</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时效指标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2020年度按期完成</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eastAsia="zh-CN"/>
              </w:rPr>
              <w:t>按时办结</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按时办结</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成本指标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加强业务学习</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eastAsia="zh-CN"/>
              </w:rPr>
              <w:t>提高工作效益</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提高工作效益</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经济效益指标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加强参保监督管理</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eastAsia="zh-CN"/>
              </w:rPr>
              <w:t>维护参保安全</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维护参保安全</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社会效益指标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确保资金及时到位，保证群众利益</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eastAsia="zh-CN"/>
              </w:rPr>
              <w:t>群众待遇足额到位，群众满意</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群众待遇足额到位，群众满意</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生态效益指标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日常节能降耗、减少污染</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做好日常能耗管理</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做好日常能耗管理</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服务对象满意度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rPr>
              <w:t>98%</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rPr>
              <w:t>98%</w:t>
            </w:r>
          </w:p>
        </w:tc>
      </w:tr>
    </w:tbl>
    <w:p>
      <w:pPr>
        <w:spacing w:line="580" w:lineRule="exact"/>
        <w:ind w:firstLine="640" w:firstLineChars="200"/>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36"/>
                <w:szCs w:val="36"/>
                <w:lang w:eastAsia="zh-CN"/>
              </w:rPr>
            </w:pPr>
            <w:r>
              <w:rPr>
                <w:rFonts w:hint="eastAsia" w:ascii="宋体" w:hAnsi="宋体" w:cs="宋体"/>
                <w:b/>
                <w:bCs/>
                <w:color w:val="000000"/>
                <w:kern w:val="0"/>
                <w:sz w:val="36"/>
                <w:szCs w:val="36"/>
              </w:rPr>
              <w:t>项目绩效目标完成情况表</w:t>
            </w:r>
          </w:p>
          <w:p>
            <w:pPr>
              <w:widowControl/>
              <w:jc w:val="center"/>
              <w:textAlignment w:val="center"/>
              <w:rPr>
                <w:rFonts w:ascii="宋体" w:hAnsi="宋体" w:cs="宋体"/>
                <w:color w:val="000000"/>
                <w:sz w:val="36"/>
                <w:szCs w:val="36"/>
              </w:rPr>
            </w:pP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 xml:space="preserve">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val="en-US" w:eastAsia="zh-CN"/>
              </w:rPr>
              <w:t>财政为特困人员、低保对象、残疾人（1－2级重残、精神智力3－4级残疾人）代缴城乡居民养老保险费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井研县社保事务中心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139.28</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85.2</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85.2</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85.2</w:t>
            </w:r>
          </w:p>
        </w:tc>
      </w:tr>
      <w:tr>
        <w:tblPrEx>
          <w:tblCellMar>
            <w:top w:w="0" w:type="dxa"/>
            <w:left w:w="0" w:type="dxa"/>
            <w:bottom w:w="0" w:type="dxa"/>
            <w:right w:w="0" w:type="dxa"/>
          </w:tblCellMar>
        </w:tblPrEx>
        <w:trPr>
          <w:trHeight w:val="189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保证特困人员、低保对象、残疾人（1－2级重残、精神智力3－4级残疾人）人员应保尽保</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100%</w:t>
            </w:r>
            <w:r>
              <w:rPr>
                <w:rFonts w:hint="eastAsia" w:ascii="宋体" w:hAnsi="宋体" w:cs="宋体"/>
                <w:color w:val="000000"/>
                <w:kern w:val="0"/>
                <w:szCs w:val="21"/>
                <w:lang w:eastAsia="zh-CN"/>
              </w:rPr>
              <w:t>完成</w:t>
            </w:r>
            <w:r>
              <w:rPr>
                <w:rFonts w:hint="eastAsia" w:ascii="宋体" w:hAnsi="宋体" w:cs="宋体"/>
                <w:color w:val="000000"/>
                <w:kern w:val="0"/>
                <w:sz w:val="24"/>
                <w:lang w:val="en-US" w:eastAsia="zh-CN"/>
              </w:rPr>
              <w:t>财政为特困人员、低保对象、残疾人（1－2级重残、精神智力3－4级残疾人）代缴城乡居民养老保险费</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szCs w:val="21"/>
              </w:rPr>
              <w:t>财政为特困人员、低保对象、残疾人（1－2级重残、精神智力3－4级残疾人）代缴城乡居民养老保险费</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000000"/>
                <w:szCs w:val="21"/>
                <w:lang w:val="en-US"/>
              </w:rPr>
            </w:pPr>
            <w:r>
              <w:rPr>
                <w:rFonts w:hint="eastAsia" w:ascii="宋体" w:hAnsi="宋体" w:cs="宋体"/>
                <w:color w:val="000000"/>
                <w:szCs w:val="21"/>
                <w:lang w:val="en-US" w:eastAsia="zh-CN"/>
              </w:rPr>
              <w:t>85.2万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lang w:val="en-US" w:eastAsia="zh-CN"/>
              </w:rPr>
              <w:t>85.2</w:t>
            </w:r>
            <w:r>
              <w:rPr>
                <w:rFonts w:hint="eastAsia" w:ascii="宋体" w:hAnsi="宋体" w:cs="宋体"/>
                <w:color w:val="000000"/>
                <w:szCs w:val="21"/>
              </w:rPr>
              <w:t>万人</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确保各项参保数据准确无误</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数据准确</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数据准确</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时效指标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2020年度按期完成</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eastAsia="zh-CN"/>
              </w:rPr>
              <w:t>按时办结</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按时办结</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成本指标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加强业务学习</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eastAsia="zh-CN"/>
              </w:rPr>
              <w:t>提高工作效益</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提高工作效益</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经济效益指标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加强参保监督管理</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eastAsia="zh-CN"/>
              </w:rPr>
              <w:t>维护参保安全</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维护参保安全</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社会效益指标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确保资金及时到位，保证群众利益</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eastAsia="zh-CN"/>
              </w:rPr>
              <w:t>群众待遇足额到位，群众满意</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群众待遇足额到位，群众满意</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生态效益指标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日常节能降耗、减少污染</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做好日常能耗管理</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做好日常能耗管理</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服务对象满意度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rPr>
              <w:t>98%</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rPr>
              <w:t>98%</w:t>
            </w:r>
          </w:p>
        </w:tc>
      </w:tr>
    </w:tbl>
    <w:p>
      <w:pPr>
        <w:spacing w:line="580" w:lineRule="exact"/>
        <w:ind w:firstLine="640" w:firstLineChars="200"/>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36"/>
                <w:szCs w:val="36"/>
                <w:lang w:eastAsia="zh-CN"/>
              </w:rPr>
            </w:pPr>
            <w:r>
              <w:rPr>
                <w:rFonts w:hint="eastAsia" w:ascii="宋体" w:hAnsi="宋体" w:cs="宋体"/>
                <w:b/>
                <w:bCs/>
                <w:color w:val="000000"/>
                <w:kern w:val="0"/>
                <w:sz w:val="36"/>
                <w:szCs w:val="36"/>
              </w:rPr>
              <w:t>项目绩效目标完成情况表</w:t>
            </w:r>
          </w:p>
          <w:p>
            <w:pPr>
              <w:widowControl/>
              <w:jc w:val="center"/>
              <w:textAlignment w:val="center"/>
              <w:rPr>
                <w:rFonts w:ascii="宋体" w:hAnsi="宋体" w:cs="宋体"/>
                <w:color w:val="000000"/>
                <w:sz w:val="36"/>
                <w:szCs w:val="36"/>
              </w:rPr>
            </w:pP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 xml:space="preserve">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val="en-US" w:eastAsia="zh-CN"/>
              </w:rPr>
              <w:t xml:space="preserve">全县丧葬费、抚恤金发放工作 </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井研县社保事务中心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87.42</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33.37</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33.37</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33.37</w:t>
            </w:r>
          </w:p>
        </w:tc>
      </w:tr>
      <w:tr>
        <w:tblPrEx>
          <w:tblCellMar>
            <w:top w:w="0" w:type="dxa"/>
            <w:left w:w="0" w:type="dxa"/>
            <w:bottom w:w="0" w:type="dxa"/>
            <w:right w:w="0" w:type="dxa"/>
          </w:tblCellMar>
        </w:tblPrEx>
        <w:trPr>
          <w:trHeight w:val="189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保证公全县丧葬费、抚恤金发放工作 落实到位</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100%</w:t>
            </w:r>
            <w:r>
              <w:rPr>
                <w:rFonts w:hint="eastAsia" w:ascii="宋体" w:hAnsi="宋体" w:cs="宋体"/>
                <w:color w:val="000000"/>
                <w:kern w:val="0"/>
                <w:szCs w:val="21"/>
                <w:lang w:eastAsia="zh-CN"/>
              </w:rPr>
              <w:t>完成</w:t>
            </w:r>
            <w:r>
              <w:rPr>
                <w:rFonts w:hint="eastAsia" w:ascii="宋体" w:hAnsi="宋体" w:cs="宋体"/>
                <w:color w:val="000000"/>
                <w:kern w:val="0"/>
                <w:sz w:val="24"/>
                <w:lang w:val="en-US" w:eastAsia="zh-CN"/>
              </w:rPr>
              <w:t>公全县丧葬费、抚恤金发放工作</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宋体" w:hAnsi="宋体" w:cs="宋体"/>
                <w:color w:val="000000"/>
                <w:szCs w:val="21"/>
              </w:rPr>
            </w:pPr>
            <w:r>
              <w:rPr>
                <w:rFonts w:hint="eastAsia" w:ascii="宋体" w:hAnsi="宋体" w:cs="宋体"/>
                <w:color w:val="000000"/>
                <w:szCs w:val="21"/>
              </w:rPr>
              <w:t>全县丧葬费、抚恤金发放</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000000"/>
                <w:szCs w:val="21"/>
                <w:lang w:val="en-US"/>
              </w:rPr>
            </w:pPr>
            <w:r>
              <w:rPr>
                <w:rFonts w:hint="eastAsia" w:ascii="宋体" w:hAnsi="宋体" w:cs="宋体"/>
                <w:color w:val="000000"/>
                <w:szCs w:val="21"/>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000000"/>
                <w:szCs w:val="21"/>
                <w:lang w:val="en-US"/>
              </w:rPr>
            </w:pPr>
            <w:r>
              <w:rPr>
                <w:rFonts w:hint="eastAsia" w:ascii="宋体" w:hAnsi="宋体" w:cs="宋体"/>
                <w:color w:val="000000"/>
                <w:szCs w:val="21"/>
                <w:lang w:val="en-US" w:eastAsia="zh-CN"/>
              </w:rPr>
              <w:t>100%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确保各项参保数据准确无误</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数据准确</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数据准确</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时效指标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2020年度按期完成</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eastAsia="zh-CN"/>
              </w:rPr>
              <w:t>按时办结</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按时办结</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成本指标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加强业务学习</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eastAsia="zh-CN"/>
              </w:rPr>
              <w:t>提高工作效益</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提高工作效益</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经济效益指标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加强参保监督管理</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eastAsia="zh-CN"/>
              </w:rPr>
              <w:t>维护参保安全</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维护参保安全</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社会效益指标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确保资金及时到位，保证群众利益</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eastAsia="zh-CN"/>
              </w:rPr>
              <w:t>群众待遇足额到位，群众满意</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群众待遇足额到位，群众满意</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生态效益指标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日常节能降耗、减少污染</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做好日常能耗管理</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做好日常能耗管理</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服务对象满意度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rPr>
              <w:t>98%</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rPr>
              <w:t>98%</w:t>
            </w:r>
          </w:p>
        </w:tc>
      </w:tr>
    </w:tbl>
    <w:p>
      <w:pPr>
        <w:spacing w:line="580" w:lineRule="exact"/>
        <w:ind w:firstLine="640" w:firstLineChars="200"/>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36"/>
                <w:szCs w:val="36"/>
                <w:lang w:eastAsia="zh-CN"/>
              </w:rPr>
            </w:pPr>
            <w:r>
              <w:rPr>
                <w:rFonts w:hint="eastAsia" w:ascii="宋体" w:hAnsi="宋体" w:cs="宋体"/>
                <w:b/>
                <w:bCs/>
                <w:color w:val="000000"/>
                <w:kern w:val="0"/>
                <w:sz w:val="36"/>
                <w:szCs w:val="36"/>
              </w:rPr>
              <w:t>项目绩效目标完成情况表</w:t>
            </w:r>
          </w:p>
          <w:p>
            <w:pPr>
              <w:widowControl/>
              <w:jc w:val="center"/>
              <w:textAlignment w:val="center"/>
              <w:rPr>
                <w:rFonts w:ascii="宋体" w:hAnsi="宋体" w:cs="宋体"/>
                <w:color w:val="000000"/>
                <w:sz w:val="36"/>
                <w:szCs w:val="36"/>
              </w:rPr>
            </w:pP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 xml:space="preserve">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val="en-US" w:eastAsia="zh-CN"/>
              </w:rPr>
              <w:t>城乡居民基本养老保险县级配套资金</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井研县社保事务中心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87.42</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33.37</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33.37</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33.37</w:t>
            </w:r>
          </w:p>
        </w:tc>
      </w:tr>
      <w:tr>
        <w:tblPrEx>
          <w:tblCellMar>
            <w:top w:w="0" w:type="dxa"/>
            <w:left w:w="0" w:type="dxa"/>
            <w:bottom w:w="0" w:type="dxa"/>
            <w:right w:w="0" w:type="dxa"/>
          </w:tblCellMar>
        </w:tblPrEx>
        <w:trPr>
          <w:trHeight w:val="122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 w:val="24"/>
                <w:lang w:eastAsia="zh-CN"/>
              </w:rPr>
              <w:t>确保</w:t>
            </w:r>
            <w:r>
              <w:rPr>
                <w:rFonts w:hint="eastAsia" w:ascii="宋体" w:hAnsi="宋体" w:cs="宋体"/>
                <w:color w:val="000000"/>
                <w:kern w:val="0"/>
                <w:sz w:val="24"/>
              </w:rPr>
              <w:t>城乡居民基本养老保险</w:t>
            </w:r>
            <w:r>
              <w:rPr>
                <w:rFonts w:hint="eastAsia" w:ascii="宋体" w:hAnsi="宋体" w:cs="宋体"/>
                <w:color w:val="000000"/>
                <w:kern w:val="0"/>
                <w:sz w:val="24"/>
                <w:lang w:eastAsia="zh-CN"/>
              </w:rPr>
              <w:t>参保人员补贴及待遇到帐</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Cs w:val="21"/>
                <w:lang w:eastAsia="zh-CN"/>
              </w:rPr>
            </w:pPr>
            <w:r>
              <w:rPr>
                <w:rFonts w:hint="eastAsia" w:ascii="宋体" w:hAnsi="宋体" w:cs="宋体"/>
                <w:color w:val="000000"/>
                <w:kern w:val="0"/>
                <w:sz w:val="24"/>
              </w:rPr>
              <w:t>100%</w:t>
            </w:r>
            <w:r>
              <w:rPr>
                <w:rFonts w:hint="eastAsia" w:ascii="宋体" w:hAnsi="宋体" w:cs="宋体"/>
                <w:color w:val="000000"/>
                <w:kern w:val="0"/>
                <w:sz w:val="24"/>
                <w:lang w:eastAsia="zh-CN"/>
              </w:rPr>
              <w:t>完成确保</w:t>
            </w:r>
            <w:r>
              <w:rPr>
                <w:rFonts w:hint="eastAsia" w:ascii="宋体" w:hAnsi="宋体" w:cs="宋体"/>
                <w:color w:val="000000"/>
                <w:kern w:val="0"/>
                <w:sz w:val="24"/>
              </w:rPr>
              <w:t>城乡居民基本养老保险</w:t>
            </w:r>
            <w:r>
              <w:rPr>
                <w:rFonts w:hint="eastAsia" w:ascii="宋体" w:hAnsi="宋体" w:cs="宋体"/>
                <w:color w:val="000000"/>
                <w:kern w:val="0"/>
                <w:sz w:val="24"/>
                <w:lang w:eastAsia="zh-CN"/>
              </w:rPr>
              <w:t>参保人员补贴及待遇到帐</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default" w:ascii="宋体" w:hAnsi="宋体" w:eastAsia="宋体" w:cs="宋体"/>
                <w:color w:val="000000"/>
                <w:szCs w:val="21"/>
                <w:lang w:val="en-US" w:eastAsia="zh-CN"/>
              </w:rPr>
            </w:pPr>
            <w:r>
              <w:rPr>
                <w:rFonts w:hint="eastAsia" w:ascii="宋体" w:hAnsi="宋体" w:cs="宋体"/>
                <w:color w:val="000000"/>
                <w:szCs w:val="21"/>
              </w:rPr>
              <w:t>全县城乡居民养老保险</w:t>
            </w:r>
            <w:r>
              <w:rPr>
                <w:rFonts w:hint="eastAsia" w:ascii="宋体" w:hAnsi="宋体" w:cs="宋体"/>
                <w:color w:val="000000"/>
                <w:szCs w:val="21"/>
                <w:lang w:eastAsia="zh-CN"/>
              </w:rPr>
              <w:t>补贴到帐</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000000"/>
                <w:szCs w:val="21"/>
                <w:lang w:val="en-US"/>
              </w:rPr>
            </w:pPr>
            <w:r>
              <w:rPr>
                <w:rFonts w:hint="eastAsia" w:ascii="宋体" w:hAnsi="宋体" w:cs="宋体"/>
                <w:color w:val="000000"/>
                <w:szCs w:val="21"/>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000000"/>
                <w:szCs w:val="21"/>
                <w:lang w:val="en-US"/>
              </w:rPr>
            </w:pPr>
            <w:r>
              <w:rPr>
                <w:rFonts w:hint="eastAsia" w:ascii="宋体" w:hAnsi="宋体" w:cs="宋体"/>
                <w:color w:val="000000"/>
                <w:szCs w:val="21"/>
                <w:lang w:val="en-US" w:eastAsia="zh-CN"/>
              </w:rPr>
              <w:t>100%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确保各项参保数据准确无误</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数据准确</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数据准确</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时效指标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2020年度按期完成</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eastAsia="zh-CN"/>
              </w:rPr>
              <w:t>按时办结</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按时办结</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成本指标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加强业务学习</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eastAsia="zh-CN"/>
              </w:rPr>
              <w:t>提高工作效益</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提高工作效益</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经济效益指标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加强参保监督管理</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eastAsia="zh-CN"/>
              </w:rPr>
              <w:t>维护参保安全</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维护参保安全</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社会效益指标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确保资金及时到位，保证群众利益</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eastAsia="zh-CN"/>
              </w:rPr>
              <w:t>群众待遇足额到位，群众满意</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群众待遇足额到位，群众满意</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生态效益指标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日常节能降耗、减少污染</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做好日常能耗管理</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做好日常能耗管理</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服务对象满意度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rPr>
              <w:t>98%</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rPr>
              <w:t>98%</w:t>
            </w:r>
          </w:p>
        </w:tc>
      </w:tr>
    </w:tbl>
    <w:p>
      <w:pPr>
        <w:spacing w:line="580" w:lineRule="exact"/>
        <w:ind w:firstLine="640" w:firstLineChars="200"/>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278"/>
        <w:gridCol w:w="1479"/>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36"/>
                <w:szCs w:val="36"/>
                <w:lang w:eastAsia="zh-CN"/>
              </w:rPr>
            </w:pPr>
            <w:r>
              <w:rPr>
                <w:rFonts w:hint="eastAsia" w:ascii="宋体" w:hAnsi="宋体" w:cs="宋体"/>
                <w:b/>
                <w:bCs/>
                <w:color w:val="000000"/>
                <w:kern w:val="0"/>
                <w:sz w:val="36"/>
                <w:szCs w:val="36"/>
              </w:rPr>
              <w:t>项目绩效目标完成情况表</w:t>
            </w:r>
          </w:p>
          <w:p>
            <w:pPr>
              <w:widowControl/>
              <w:jc w:val="center"/>
              <w:textAlignment w:val="center"/>
              <w:rPr>
                <w:rFonts w:ascii="宋体" w:hAnsi="宋体" w:cs="宋体"/>
                <w:color w:val="000000"/>
                <w:sz w:val="36"/>
                <w:szCs w:val="36"/>
              </w:rPr>
            </w:pP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 xml:space="preserve">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val="en-US" w:eastAsia="zh-CN"/>
              </w:rPr>
              <w:t>特殊政策军龄认定财政补差资金</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井研县社保事务中心</w:t>
            </w:r>
          </w:p>
        </w:tc>
      </w:tr>
      <w:tr>
        <w:tblPrEx>
          <w:tblCellMar>
            <w:top w:w="0" w:type="dxa"/>
            <w:left w:w="0" w:type="dxa"/>
            <w:bottom w:w="0" w:type="dxa"/>
            <w:right w:w="0" w:type="dxa"/>
          </w:tblCellMar>
        </w:tblPrEx>
        <w:trPr>
          <w:trHeight w:val="276" w:hRule="atLeast"/>
          <w:jc w:val="center"/>
        </w:trPr>
        <w:tc>
          <w:tcPr>
            <w:tcW w:w="2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5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87.42</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33.37</w:t>
            </w:r>
          </w:p>
        </w:tc>
      </w:tr>
      <w:tr>
        <w:tblPrEx>
          <w:tblCellMar>
            <w:top w:w="0" w:type="dxa"/>
            <w:left w:w="0" w:type="dxa"/>
            <w:bottom w:w="0" w:type="dxa"/>
            <w:right w:w="0" w:type="dxa"/>
          </w:tblCellMar>
        </w:tblPrEx>
        <w:trPr>
          <w:trHeight w:val="276" w:hRule="atLeast"/>
          <w:jc w:val="center"/>
        </w:trPr>
        <w:tc>
          <w:tcPr>
            <w:tcW w:w="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5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33.37</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33.37</w:t>
            </w:r>
          </w:p>
        </w:tc>
      </w:tr>
      <w:tr>
        <w:tblPrEx>
          <w:tblCellMar>
            <w:top w:w="0" w:type="dxa"/>
            <w:left w:w="0" w:type="dxa"/>
            <w:bottom w:w="0" w:type="dxa"/>
            <w:right w:w="0" w:type="dxa"/>
          </w:tblCellMar>
        </w:tblPrEx>
        <w:trPr>
          <w:trHeight w:val="1892" w:hRule="atLeast"/>
          <w:jc w:val="center"/>
        </w:trPr>
        <w:tc>
          <w:tcPr>
            <w:tcW w:w="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25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jc w:val="center"/>
        </w:trPr>
        <w:tc>
          <w:tcPr>
            <w:tcW w:w="2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89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27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489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 w:val="24"/>
                <w:lang w:eastAsia="zh-CN"/>
              </w:rPr>
              <w:t>确保</w:t>
            </w:r>
            <w:r>
              <w:rPr>
                <w:rFonts w:hint="eastAsia" w:ascii="宋体" w:hAnsi="宋体" w:cs="宋体"/>
                <w:color w:val="000000"/>
                <w:kern w:val="0"/>
                <w:sz w:val="24"/>
              </w:rPr>
              <w:t>特殊政策军龄</w:t>
            </w:r>
            <w:r>
              <w:rPr>
                <w:rFonts w:hint="eastAsia" w:ascii="宋体" w:hAnsi="宋体" w:cs="宋体"/>
                <w:color w:val="000000"/>
                <w:kern w:val="0"/>
                <w:sz w:val="24"/>
                <w:lang w:eastAsia="zh-CN"/>
              </w:rPr>
              <w:t>人员待遇及时到帐</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Cs w:val="21"/>
                <w:lang w:eastAsia="zh-CN"/>
              </w:rPr>
            </w:pPr>
            <w:r>
              <w:rPr>
                <w:rFonts w:hint="eastAsia" w:ascii="宋体" w:hAnsi="宋体" w:cs="宋体"/>
                <w:color w:val="000000"/>
                <w:kern w:val="0"/>
                <w:sz w:val="24"/>
              </w:rPr>
              <w:t>100%</w:t>
            </w:r>
            <w:r>
              <w:rPr>
                <w:rFonts w:hint="eastAsia" w:ascii="宋体" w:hAnsi="宋体" w:cs="宋体"/>
                <w:color w:val="000000"/>
                <w:kern w:val="0"/>
                <w:sz w:val="24"/>
                <w:lang w:eastAsia="zh-CN"/>
              </w:rPr>
              <w:t>完成</w:t>
            </w:r>
            <w:r>
              <w:rPr>
                <w:rFonts w:hint="eastAsia" w:ascii="宋体" w:hAnsi="宋体" w:cs="宋体"/>
                <w:color w:val="000000"/>
                <w:kern w:val="0"/>
                <w:sz w:val="24"/>
              </w:rPr>
              <w:t>特殊政策军龄</w:t>
            </w:r>
            <w:r>
              <w:rPr>
                <w:rFonts w:hint="eastAsia" w:ascii="宋体" w:hAnsi="宋体" w:cs="宋体"/>
                <w:color w:val="000000"/>
                <w:kern w:val="0"/>
                <w:sz w:val="24"/>
                <w:lang w:eastAsia="zh-CN"/>
              </w:rPr>
              <w:t>人员待遇发放</w:t>
            </w:r>
          </w:p>
        </w:tc>
      </w:tr>
      <w:tr>
        <w:tblPrEx>
          <w:tblCellMar>
            <w:top w:w="0" w:type="dxa"/>
            <w:left w:w="0" w:type="dxa"/>
            <w:bottom w:w="0" w:type="dxa"/>
            <w:right w:w="0" w:type="dxa"/>
          </w:tblCellMar>
        </w:tblPrEx>
        <w:trPr>
          <w:trHeight w:val="1042" w:hRule="atLeast"/>
          <w:jc w:val="center"/>
        </w:trPr>
        <w:tc>
          <w:tcPr>
            <w:tcW w:w="27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实际完成指标值(包含数字及文字描述)</w:t>
            </w:r>
          </w:p>
        </w:tc>
      </w:tr>
      <w:tr>
        <w:tblPrEx>
          <w:tblCellMar>
            <w:top w:w="0" w:type="dxa"/>
            <w:left w:w="0" w:type="dxa"/>
            <w:bottom w:w="0" w:type="dxa"/>
            <w:right w:w="0" w:type="dxa"/>
          </w:tblCellMar>
        </w:tblPrEx>
        <w:trPr>
          <w:trHeight w:val="953" w:hRule="atLeast"/>
          <w:jc w:val="center"/>
        </w:trPr>
        <w:tc>
          <w:tcPr>
            <w:tcW w:w="27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数</w:t>
            </w:r>
            <w:r>
              <w:rPr>
                <w:rFonts w:hint="eastAsia" w:ascii="宋体" w:hAnsi="宋体" w:cs="宋体"/>
                <w:color w:val="000000"/>
                <w:kern w:val="0"/>
                <w:szCs w:val="21"/>
              </w:rPr>
              <w:t>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eastAsia="宋体" w:cs="宋体"/>
                <w:color w:val="000000"/>
                <w:szCs w:val="21"/>
                <w:lang w:val="en-US" w:eastAsia="zh-CN"/>
              </w:rPr>
            </w:pPr>
            <w:r>
              <w:rPr>
                <w:rFonts w:hint="eastAsia" w:ascii="宋体" w:hAnsi="宋体" w:cs="宋体"/>
                <w:color w:val="000000"/>
                <w:kern w:val="0"/>
                <w:szCs w:val="21"/>
              </w:rPr>
              <w:t>特殊政策军龄</w:t>
            </w:r>
            <w:r>
              <w:rPr>
                <w:rFonts w:hint="eastAsia" w:ascii="宋体" w:hAnsi="宋体" w:cs="宋体"/>
                <w:color w:val="000000"/>
                <w:kern w:val="0"/>
                <w:szCs w:val="21"/>
                <w:lang w:eastAsia="zh-CN"/>
              </w:rPr>
              <w:t>人员待遇发放</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000000"/>
                <w:szCs w:val="21"/>
                <w:lang w:val="en-US"/>
              </w:rPr>
            </w:pPr>
            <w:r>
              <w:rPr>
                <w:rFonts w:hint="eastAsia" w:ascii="宋体" w:hAnsi="宋体" w:cs="宋体"/>
                <w:color w:val="000000"/>
                <w:szCs w:val="21"/>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lang w:val="en-US" w:eastAsia="zh-CN"/>
              </w:rPr>
              <w:t>100%</w:t>
            </w:r>
          </w:p>
        </w:tc>
      </w:tr>
      <w:tr>
        <w:tblPrEx>
          <w:tblCellMar>
            <w:top w:w="0" w:type="dxa"/>
            <w:left w:w="0" w:type="dxa"/>
            <w:bottom w:w="0" w:type="dxa"/>
            <w:right w:w="0" w:type="dxa"/>
          </w:tblCellMar>
        </w:tblPrEx>
        <w:trPr>
          <w:trHeight w:val="1297" w:hRule="atLeast"/>
          <w:jc w:val="center"/>
        </w:trPr>
        <w:tc>
          <w:tcPr>
            <w:tcW w:w="27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确保各项参保数据准确无误</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数据准确</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数据准确</w:t>
            </w:r>
          </w:p>
        </w:tc>
      </w:tr>
      <w:tr>
        <w:tblPrEx>
          <w:tblCellMar>
            <w:top w:w="0" w:type="dxa"/>
            <w:left w:w="0" w:type="dxa"/>
            <w:bottom w:w="0" w:type="dxa"/>
            <w:right w:w="0" w:type="dxa"/>
          </w:tblCellMar>
        </w:tblPrEx>
        <w:trPr>
          <w:trHeight w:val="1042" w:hRule="atLeast"/>
          <w:jc w:val="center"/>
        </w:trPr>
        <w:tc>
          <w:tcPr>
            <w:tcW w:w="27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时效指标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2020年度按期完成</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eastAsia="zh-CN"/>
              </w:rPr>
              <w:t>按时办结</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按时办结</w:t>
            </w:r>
          </w:p>
        </w:tc>
      </w:tr>
      <w:tr>
        <w:tblPrEx>
          <w:tblCellMar>
            <w:top w:w="0" w:type="dxa"/>
            <w:left w:w="0" w:type="dxa"/>
            <w:bottom w:w="0" w:type="dxa"/>
            <w:right w:w="0" w:type="dxa"/>
          </w:tblCellMar>
        </w:tblPrEx>
        <w:trPr>
          <w:trHeight w:val="1042" w:hRule="atLeast"/>
          <w:jc w:val="center"/>
        </w:trPr>
        <w:tc>
          <w:tcPr>
            <w:tcW w:w="27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成本指标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加强业务学习</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eastAsia="zh-CN"/>
              </w:rPr>
              <w:t>提高工作效益</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提高工作效益</w:t>
            </w:r>
          </w:p>
        </w:tc>
      </w:tr>
      <w:tr>
        <w:tblPrEx>
          <w:tblCellMar>
            <w:top w:w="0" w:type="dxa"/>
            <w:left w:w="0" w:type="dxa"/>
            <w:bottom w:w="0" w:type="dxa"/>
            <w:right w:w="0" w:type="dxa"/>
          </w:tblCellMar>
        </w:tblPrEx>
        <w:trPr>
          <w:trHeight w:val="1042" w:hRule="atLeast"/>
          <w:jc w:val="center"/>
        </w:trPr>
        <w:tc>
          <w:tcPr>
            <w:tcW w:w="27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经济效益指标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加强参保监督管理</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eastAsia="zh-CN"/>
              </w:rPr>
              <w:t>维护参保安全</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维护参保安全</w:t>
            </w:r>
          </w:p>
        </w:tc>
      </w:tr>
      <w:tr>
        <w:tblPrEx>
          <w:tblCellMar>
            <w:top w:w="0" w:type="dxa"/>
            <w:left w:w="0" w:type="dxa"/>
            <w:bottom w:w="0" w:type="dxa"/>
            <w:right w:w="0" w:type="dxa"/>
          </w:tblCellMar>
        </w:tblPrEx>
        <w:trPr>
          <w:trHeight w:val="1042" w:hRule="atLeast"/>
          <w:jc w:val="center"/>
        </w:trPr>
        <w:tc>
          <w:tcPr>
            <w:tcW w:w="27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社会效益指标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确保资金及时到位，保证群众利益</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eastAsia="zh-CN"/>
              </w:rPr>
              <w:t>群众待遇足额到位，群众满意</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群众待遇足额到位，群众满意</w:t>
            </w:r>
          </w:p>
        </w:tc>
      </w:tr>
      <w:tr>
        <w:tblPrEx>
          <w:tblCellMar>
            <w:top w:w="0" w:type="dxa"/>
            <w:left w:w="0" w:type="dxa"/>
            <w:bottom w:w="0" w:type="dxa"/>
            <w:right w:w="0" w:type="dxa"/>
          </w:tblCellMar>
        </w:tblPrEx>
        <w:trPr>
          <w:trHeight w:val="1042" w:hRule="atLeast"/>
          <w:jc w:val="center"/>
        </w:trPr>
        <w:tc>
          <w:tcPr>
            <w:tcW w:w="27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生态效益指标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日常节能降耗、减少污染</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做好日常能耗管理</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做好日常能耗管理</w:t>
            </w:r>
          </w:p>
        </w:tc>
      </w:tr>
      <w:tr>
        <w:tblPrEx>
          <w:tblCellMar>
            <w:top w:w="0" w:type="dxa"/>
            <w:left w:w="0" w:type="dxa"/>
            <w:bottom w:w="0" w:type="dxa"/>
            <w:right w:w="0" w:type="dxa"/>
          </w:tblCellMar>
        </w:tblPrEx>
        <w:trPr>
          <w:trHeight w:val="1050" w:hRule="atLeast"/>
          <w:jc w:val="center"/>
        </w:trPr>
        <w:tc>
          <w:tcPr>
            <w:tcW w:w="27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服务对象满意度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rPr>
              <w:t>98%</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rPr>
              <w:t>98%</w:t>
            </w:r>
          </w:p>
        </w:tc>
      </w:tr>
    </w:tbl>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600" w:lineRule="exact"/>
        <w:ind w:firstLine="645"/>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2.部门绩效评价结果。</w:t>
      </w:r>
    </w:p>
    <w:p>
      <w:pPr>
        <w:spacing w:line="600" w:lineRule="exact"/>
        <w:ind w:firstLine="645"/>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本部门按要求对2020年部门整体支出绩效评价情况开展自评，《井研县社会保险事务中心部门2020年部门整体支出绩效评价报告》见附件（附件1）。</w:t>
      </w:r>
    </w:p>
    <w:p>
      <w:pPr>
        <w:spacing w:line="600" w:lineRule="exact"/>
        <w:ind w:firstLine="645"/>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br w:type="page"/>
      </w:r>
      <w:r>
        <w:rPr>
          <w:rFonts w:hint="eastAsia" w:ascii="仿宋" w:hAnsi="仿宋" w:eastAsia="仿宋" w:cs="仿宋"/>
          <w:color w:val="000000"/>
          <w:sz w:val="28"/>
          <w:szCs w:val="28"/>
          <w:lang w:val="en-US" w:eastAsia="zh-CN"/>
        </w:rPr>
        <w:t>本部门按要求组织对2020年</w:t>
      </w:r>
      <w:r>
        <w:rPr>
          <w:rFonts w:hint="eastAsia" w:ascii="仿宋" w:hAnsi="仿宋" w:eastAsia="仿宋" w:cs="仿宋"/>
          <w:color w:val="000000"/>
          <w:sz w:val="28"/>
          <w:szCs w:val="28"/>
          <w:lang w:val="zh-CN" w:eastAsia="zh-CN"/>
        </w:rPr>
        <w:t>项目</w:t>
      </w:r>
      <w:r>
        <w:rPr>
          <w:rFonts w:hint="eastAsia" w:ascii="仿宋" w:hAnsi="仿宋" w:eastAsia="仿宋" w:cs="仿宋"/>
          <w:color w:val="000000"/>
          <w:sz w:val="28"/>
          <w:szCs w:val="28"/>
          <w:lang w:val="en-US" w:eastAsia="zh-CN"/>
        </w:rPr>
        <w:t>开展了绩效评价:</w:t>
      </w:r>
    </w:p>
    <w:p>
      <w:pPr>
        <w:spacing w:line="600" w:lineRule="exact"/>
        <w:ind w:firstLine="645"/>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⑴《财政为贫困人口代缴城乡居民养老保险费》见附件（附件2）。</w:t>
      </w:r>
    </w:p>
    <w:p>
      <w:pPr>
        <w:spacing w:line="600" w:lineRule="exact"/>
        <w:ind w:firstLine="645"/>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⑵《财政为特困人员、低保对象、残疾人（1－2级重残、精神智力3－4级残疾人）代缴城乡居民养老保险费》见附件（附件3）。</w:t>
      </w:r>
    </w:p>
    <w:p>
      <w:pPr>
        <w:spacing w:line="600" w:lineRule="exact"/>
        <w:ind w:firstLine="645"/>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⑶《“机保丧葬费、抚恤金”》见附件（附件4）。</w:t>
      </w:r>
    </w:p>
    <w:p>
      <w:pPr>
        <w:spacing w:line="600" w:lineRule="exact"/>
        <w:ind w:firstLine="645"/>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⑷《城乡居民基本养老保险县级配套资金》见附件（附件5）。</w:t>
      </w:r>
    </w:p>
    <w:p>
      <w:pPr>
        <w:spacing w:line="600" w:lineRule="exact"/>
        <w:ind w:firstLine="645"/>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⑸《特殊政策军龄认定财政补差》见附件（附件6）。</w:t>
      </w:r>
    </w:p>
    <w:p>
      <w:pPr>
        <w:spacing w:line="600" w:lineRule="exact"/>
        <w:ind w:firstLine="645"/>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br w:type="page"/>
      </w:r>
    </w:p>
    <w:p>
      <w:pPr>
        <w:pStyle w:val="2"/>
        <w:bidi w:val="0"/>
        <w:jc w:val="center"/>
        <w:rPr>
          <w:rFonts w:hint="eastAsia" w:ascii="黑体" w:hAnsi="黑体" w:eastAsia="黑体" w:cs="黑体"/>
          <w:b w:val="0"/>
          <w:bCs w:val="0"/>
          <w:lang w:val="en-US" w:eastAsia="zh-CN"/>
        </w:rPr>
      </w:pPr>
      <w:bookmarkStart w:id="94" w:name="_Toc15377225"/>
      <w:bookmarkStart w:id="95" w:name="_Toc15396613"/>
      <w:bookmarkStart w:id="96" w:name="_Toc29645_WPSOffice_Level1"/>
      <w:r>
        <w:rPr>
          <w:rFonts w:hint="eastAsia" w:ascii="黑体" w:hAnsi="黑体" w:eastAsia="黑体" w:cs="黑体"/>
          <w:b w:val="0"/>
          <w:bCs w:val="0"/>
          <w:lang w:val="en-US" w:eastAsia="zh-CN"/>
        </w:rPr>
        <w:t>第三部分 名词解释</w:t>
      </w:r>
      <w:bookmarkEnd w:id="94"/>
      <w:bookmarkEnd w:id="95"/>
      <w:bookmarkEnd w:id="96"/>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1.财政拨款收入：指单位从同级财政部门取得的财政预算资金。</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2.事业收入：指事业单位开展专业业务活动及辅助活动取得的收入。</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4.其他收入：指单位取得的除上述收入以外的各项收入。</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6.年初结转和结余：指以前年度尚未完成、结转到本年按有关规定继续使用的资金。 </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7.结余分配：指事业单位按照事业单位会计制度的规定从非财政补助结余中分配的事业基金和职工福利基金等。</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8.年末结转和结余：指单位按有关规定结转到下年或以后年度继续使用的资金。</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9.社会保障和就业（类）人力资源和社会保障（款）社会保险经办机构（项）：指社会保险经办机构开展业务工作的支出。</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10.社会保障和就业（类）人力资源和社会保障（款）其他人力资源和社会保障管理事务支出（项）：指其他用于人力资源和社会保障管理事务方面的支出。 </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11.社会保障和就业（类）行政事业单位养老支出（款）机关事业单位基本养老保险缴费支出（项）：指机关事业单位实施养老保险制度由单位缴纳的基本养老保险费支出。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12.社会保障和就业（类）行政事业单位养老支出（款） 机关事业单位职业年金缴费支出（项）:指机关事业单位实施养老保险制度由单位实际缴纳的职业年金的支出。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13.社会保障和就业（类）就业补助（款）其他就业补助支出（项）: 指按规定确定的其他用于促进就业的补助支出。</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14.社会保障和就业（类）抚恤（款）死亡抚恤 （项）:指按规定用于烈士和牺牲、病故人员家属的一次性和定期抚恤金计丧葬补助费。</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15.社会保障和就业（类）财政代缴社会保险费支出（款） 财政代缴城乡居民基本养老保险费（项）:指其他用于社会保障和就业的支出。</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16.社会保障和就业（类）其他社会保障和就业支出（款）其他社会保障和就业支出（项）:指其他用于社会保障和就业方面的支出。</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17.卫生健康（类）行政事业单位医疗（款）事业单位医疗（项）:指财政部门安排的事业单位基本医疗保险缴费经费，未参加医疗保险的事业单位的公费医疗经费，按国家规定享受离休人员待遇的医疗经费。</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18.农林水（类）扶贫（款）社会发展（项）:指用于农村贫困地区中小学教育、文化、广播、电视、医疗、卫生等方面的项目支出。</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19.住房保障（类）住房保障支出（款）住房公积金（项）:指行政事业单位按人力资源和社会保障部、财政部规定的基本工资和津贴补贴以及规定比例为职工缴纳的住房公积金。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20.基本支出：指为保障机构正常运转、完成日常工作任务而发生的人员支出和公用支出。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21.项目支出：指在基本支出之外为完成特定行政任务和事业发展目标所发生的支出。 </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22.经营支出：指事业单位在专业业务活动及其辅助活动之外开展非独立核算经营活动发生的支出。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23.“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sz w:val="32"/>
          <w:szCs w:val="32"/>
          <w:lang w:val="en-US" w:eastAsia="zh-CN"/>
        </w:rPr>
        <w:t>24.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left"/>
        <w:rPr>
          <w:rFonts w:hint="eastAsia" w:ascii="仿宋_GB2312" w:hAnsi="Calibri" w:eastAsia="仿宋_GB2312" w:cs="仿宋"/>
          <w:color w:val="000000"/>
          <w:kern w:val="0"/>
          <w:sz w:val="32"/>
          <w:szCs w:val="32"/>
          <w:lang w:val="en-US" w:eastAsia="zh-CN" w:bidi="ar-SA"/>
        </w:rPr>
      </w:pPr>
    </w:p>
    <w:p>
      <w:pPr>
        <w:rPr>
          <w:rFonts w:hint="eastAsia" w:ascii="黑体" w:hAnsi="黑体" w:eastAsia="黑体" w:cs="黑体"/>
          <w:color w:val="000000"/>
          <w:sz w:val="44"/>
          <w:szCs w:val="44"/>
        </w:rPr>
      </w:pPr>
      <w:bookmarkStart w:id="97" w:name="_Toc15396614"/>
      <w:bookmarkStart w:id="98" w:name="_Toc15377226"/>
      <w:r>
        <w:rPr>
          <w:rFonts w:hint="eastAsia" w:ascii="黑体" w:hAnsi="黑体" w:eastAsia="黑体" w:cs="黑体"/>
          <w:color w:val="000000"/>
          <w:sz w:val="44"/>
          <w:szCs w:val="44"/>
        </w:rPr>
        <w:br w:type="page"/>
      </w:r>
    </w:p>
    <w:p>
      <w:pPr>
        <w:spacing w:line="600" w:lineRule="exact"/>
        <w:jc w:val="center"/>
        <w:outlineLvl w:val="0"/>
        <w:rPr>
          <w:rStyle w:val="23"/>
          <w:rFonts w:hint="eastAsia" w:ascii="黑体" w:hAnsi="黑体" w:eastAsia="黑体" w:cs="黑体"/>
          <w:b w:val="0"/>
        </w:rPr>
      </w:pPr>
      <w:bookmarkStart w:id="99" w:name="_Toc3020_WPSOffice_Level1"/>
      <w:r>
        <w:rPr>
          <w:rFonts w:hint="eastAsia" w:ascii="黑体" w:hAnsi="黑体" w:eastAsia="黑体" w:cs="黑体"/>
          <w:color w:val="000000"/>
          <w:sz w:val="44"/>
          <w:szCs w:val="44"/>
        </w:rPr>
        <w:t>第</w:t>
      </w:r>
      <w:r>
        <w:rPr>
          <w:rStyle w:val="23"/>
          <w:rFonts w:hint="eastAsia" w:ascii="黑体" w:hAnsi="黑体" w:eastAsia="黑体" w:cs="黑体"/>
          <w:b w:val="0"/>
        </w:rPr>
        <w:t>四部分 附件</w:t>
      </w:r>
      <w:bookmarkEnd w:id="97"/>
      <w:bookmarkEnd w:id="99"/>
    </w:p>
    <w:p>
      <w:pPr>
        <w:pageBreakBefore w:val="0"/>
        <w:kinsoku/>
        <w:wordWrap/>
        <w:overflowPunct/>
        <w:topLinePunct w:val="0"/>
        <w:autoSpaceDE/>
        <w:autoSpaceDN/>
        <w:bidi w:val="0"/>
        <w:spacing w:line="600" w:lineRule="exact"/>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附件1</w:t>
      </w:r>
    </w:p>
    <w:p>
      <w:pPr>
        <w:pageBreakBefore w:val="0"/>
        <w:kinsoku/>
        <w:wordWrap/>
        <w:overflowPunct/>
        <w:topLinePunct w:val="0"/>
        <w:autoSpaceDE/>
        <w:autoSpaceDN/>
        <w:bidi w:val="0"/>
        <w:spacing w:line="600" w:lineRule="exact"/>
        <w:jc w:val="center"/>
        <w:textAlignment w:val="auto"/>
        <w:rPr>
          <w:rFonts w:hint="eastAsia" w:ascii="仿宋" w:hAnsi="仿宋" w:eastAsia="仿宋" w:cs="仿宋"/>
          <w:sz w:val="32"/>
          <w:szCs w:val="32"/>
        </w:rPr>
      </w:pPr>
    </w:p>
    <w:p>
      <w:pPr>
        <w:spacing w:line="600" w:lineRule="exact"/>
        <w:jc w:val="center"/>
        <w:rPr>
          <w:rFonts w:hint="eastAsia" w:ascii="方正小标宋简体" w:hAnsi="宋体" w:eastAsia="方正小标宋简体" w:cs="Times New Roman"/>
          <w:color w:val="auto"/>
          <w:kern w:val="0"/>
          <w:sz w:val="40"/>
          <w:szCs w:val="44"/>
          <w:u w:val="none"/>
          <w:lang w:val="en-US" w:eastAsia="zh-CN"/>
        </w:rPr>
      </w:pPr>
      <w:r>
        <w:rPr>
          <w:rFonts w:hint="eastAsia" w:ascii="方正小标宋简体" w:hAnsi="宋体" w:eastAsia="方正小标宋简体" w:cs="Times New Roman"/>
          <w:color w:val="auto"/>
          <w:kern w:val="0"/>
          <w:sz w:val="40"/>
          <w:szCs w:val="44"/>
          <w:u w:val="none"/>
          <w:lang w:val="en-US" w:eastAsia="zh-CN"/>
        </w:rPr>
        <w:t>井研县社会保险事务中心</w:t>
      </w:r>
    </w:p>
    <w:p>
      <w:pPr>
        <w:spacing w:line="600" w:lineRule="exact"/>
        <w:jc w:val="center"/>
        <w:rPr>
          <w:rFonts w:hint="eastAsia" w:ascii="方正小标宋简体" w:hAnsi="宋体" w:eastAsia="方正小标宋简体" w:cs="Times New Roman"/>
          <w:color w:val="auto"/>
          <w:kern w:val="0"/>
          <w:sz w:val="40"/>
          <w:szCs w:val="44"/>
          <w:u w:val="none"/>
          <w:lang w:eastAsia="zh-CN"/>
        </w:rPr>
      </w:pPr>
      <w:r>
        <w:rPr>
          <w:rFonts w:hint="eastAsia" w:ascii="方正小标宋简体" w:hAnsi="宋体" w:eastAsia="方正小标宋简体" w:cs="Times New Roman"/>
          <w:color w:val="auto"/>
          <w:kern w:val="0"/>
          <w:sz w:val="40"/>
          <w:szCs w:val="44"/>
          <w:u w:val="none"/>
          <w:lang w:val="en-US" w:eastAsia="zh-CN"/>
        </w:rPr>
        <w:t>2020</w:t>
      </w:r>
      <w:r>
        <w:rPr>
          <w:rFonts w:hint="eastAsia" w:ascii="方正小标宋简体" w:hAnsi="宋体" w:eastAsia="方正小标宋简体" w:cs="Times New Roman"/>
          <w:color w:val="auto"/>
          <w:kern w:val="0"/>
          <w:sz w:val="40"/>
          <w:szCs w:val="44"/>
          <w:u w:val="none"/>
          <w:lang w:eastAsia="zh-CN"/>
        </w:rPr>
        <w:t>年部门</w:t>
      </w:r>
      <w:r>
        <w:rPr>
          <w:rFonts w:hint="eastAsia" w:ascii="方正小标宋简体" w:hAnsi="宋体" w:eastAsia="方正小标宋简体"/>
          <w:color w:val="auto"/>
          <w:kern w:val="0"/>
          <w:sz w:val="40"/>
          <w:szCs w:val="44"/>
          <w:u w:val="none"/>
          <w:lang w:val="zh-CN"/>
        </w:rPr>
        <w:t>整体支出绩效评价报告</w:t>
      </w:r>
    </w:p>
    <w:p>
      <w:pPr>
        <w:spacing w:line="600" w:lineRule="exact"/>
        <w:jc w:val="center"/>
        <w:rPr>
          <w:rFonts w:hint="eastAsia" w:ascii="方正小标宋简体" w:hAnsi="宋体" w:eastAsia="方正小标宋简体" w:cs="Times New Roman"/>
          <w:color w:val="auto"/>
          <w:kern w:val="0"/>
          <w:sz w:val="40"/>
          <w:szCs w:val="44"/>
          <w:u w:val="none"/>
          <w:lang w:eastAsia="zh-CN"/>
        </w:rPr>
      </w:pPr>
    </w:p>
    <w:p>
      <w:pPr>
        <w:pageBreakBefore w:val="0"/>
        <w:kinsoku/>
        <w:wordWrap/>
        <w:overflowPunct/>
        <w:topLinePunct w:val="0"/>
        <w:autoSpaceDE/>
        <w:autoSpaceDN/>
        <w:bidi w:val="0"/>
        <w:spacing w:line="600" w:lineRule="exact"/>
        <w:ind w:firstLine="645"/>
        <w:textAlignment w:val="auto"/>
        <w:rPr>
          <w:rFonts w:hint="eastAsia" w:ascii="仿宋" w:hAnsi="仿宋" w:eastAsia="仿宋" w:cs="仿宋"/>
          <w:color w:val="000000"/>
          <w:sz w:val="32"/>
          <w:szCs w:val="32"/>
          <w:lang w:val="zh-CN" w:eastAsia="zh-CN"/>
        </w:rPr>
      </w:pPr>
      <w:bookmarkStart w:id="100" w:name="_Toc11108_WPSOffice_Level2"/>
      <w:r>
        <w:rPr>
          <w:rFonts w:hint="eastAsia" w:ascii="仿宋" w:hAnsi="仿宋" w:eastAsia="仿宋" w:cs="仿宋"/>
          <w:color w:val="000000"/>
          <w:sz w:val="32"/>
          <w:szCs w:val="32"/>
          <w:lang w:val="en-US" w:eastAsia="zh-CN"/>
        </w:rPr>
        <w:t>一、</w:t>
      </w:r>
      <w:r>
        <w:rPr>
          <w:rFonts w:hint="eastAsia" w:ascii="仿宋" w:hAnsi="仿宋" w:eastAsia="仿宋" w:cs="仿宋"/>
          <w:color w:val="000000"/>
          <w:sz w:val="32"/>
          <w:szCs w:val="32"/>
          <w:lang w:val="zh-CN" w:eastAsia="zh-CN"/>
        </w:rPr>
        <w:t>单位概况</w:t>
      </w:r>
      <w:bookmarkEnd w:id="100"/>
    </w:p>
    <w:p>
      <w:pPr>
        <w:pageBreakBefore w:val="0"/>
        <w:kinsoku/>
        <w:wordWrap/>
        <w:overflowPunct/>
        <w:topLinePunct w:val="0"/>
        <w:autoSpaceDE/>
        <w:autoSpaceDN/>
        <w:bidi w:val="0"/>
        <w:spacing w:line="600" w:lineRule="exact"/>
        <w:ind w:firstLine="645"/>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（一）基本职能</w:t>
      </w:r>
    </w:p>
    <w:p>
      <w:pPr>
        <w:pageBreakBefore w:val="0"/>
        <w:kinsoku/>
        <w:wordWrap/>
        <w:overflowPunct/>
        <w:topLinePunct w:val="0"/>
        <w:autoSpaceDE/>
        <w:autoSpaceDN/>
        <w:bidi w:val="0"/>
        <w:spacing w:line="600" w:lineRule="exact"/>
        <w:ind w:firstLine="645"/>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井研县社会保险事务中心提供保险服务，向企业职工和个体工商户提供养老、工伤、失业等保险服务。</w:t>
      </w:r>
    </w:p>
    <w:p>
      <w:pPr>
        <w:pageBreakBefore w:val="0"/>
        <w:kinsoku/>
        <w:wordWrap/>
        <w:overflowPunct/>
        <w:topLinePunct w:val="0"/>
        <w:autoSpaceDE/>
        <w:autoSpaceDN/>
        <w:bidi w:val="0"/>
        <w:spacing w:line="600" w:lineRule="exact"/>
        <w:ind w:firstLine="645"/>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（二）机构人员情况</w:t>
      </w:r>
    </w:p>
    <w:p>
      <w:pPr>
        <w:pageBreakBefore w:val="0"/>
        <w:kinsoku/>
        <w:wordWrap/>
        <w:overflowPunct/>
        <w:topLinePunct w:val="0"/>
        <w:autoSpaceDE/>
        <w:autoSpaceDN/>
        <w:bidi w:val="0"/>
        <w:spacing w:line="600" w:lineRule="exact"/>
        <w:ind w:firstLine="645"/>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井研县社会保险事务中心预算单位1个。</w:t>
      </w:r>
    </w:p>
    <w:p>
      <w:pPr>
        <w:pageBreakBefore w:val="0"/>
        <w:kinsoku/>
        <w:wordWrap/>
        <w:overflowPunct/>
        <w:topLinePunct w:val="0"/>
        <w:autoSpaceDE/>
        <w:autoSpaceDN/>
        <w:bidi w:val="0"/>
        <w:spacing w:line="600" w:lineRule="exact"/>
        <w:ind w:firstLine="645"/>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（三）机构人员当年变动情况</w:t>
      </w:r>
    </w:p>
    <w:p>
      <w:pPr>
        <w:pageBreakBefore w:val="0"/>
        <w:kinsoku/>
        <w:wordWrap/>
        <w:overflowPunct/>
        <w:topLinePunct w:val="0"/>
        <w:autoSpaceDE/>
        <w:autoSpaceDN/>
        <w:bidi w:val="0"/>
        <w:spacing w:line="600" w:lineRule="exact"/>
        <w:ind w:firstLine="645"/>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年终在职人员为29人。比上年减少4人（辞职1人,调出2人，退休1人）。</w:t>
      </w:r>
    </w:p>
    <w:p>
      <w:pPr>
        <w:pageBreakBefore w:val="0"/>
        <w:kinsoku/>
        <w:wordWrap/>
        <w:overflowPunct/>
        <w:topLinePunct w:val="0"/>
        <w:autoSpaceDE/>
        <w:autoSpaceDN/>
        <w:bidi w:val="0"/>
        <w:spacing w:line="600" w:lineRule="exact"/>
        <w:ind w:firstLine="645"/>
        <w:textAlignment w:val="auto"/>
        <w:rPr>
          <w:rFonts w:hint="eastAsia" w:ascii="仿宋" w:hAnsi="仿宋" w:eastAsia="仿宋" w:cs="仿宋"/>
          <w:color w:val="000000"/>
          <w:sz w:val="32"/>
          <w:szCs w:val="32"/>
          <w:lang w:val="en-US" w:eastAsia="zh-CN"/>
        </w:rPr>
      </w:pPr>
      <w:bookmarkStart w:id="101" w:name="_Toc31684_WPSOffice_Level2"/>
      <w:r>
        <w:rPr>
          <w:rFonts w:hint="eastAsia" w:ascii="仿宋" w:hAnsi="仿宋" w:eastAsia="仿宋" w:cs="仿宋"/>
          <w:color w:val="000000"/>
          <w:sz w:val="32"/>
          <w:szCs w:val="32"/>
          <w:lang w:val="en-US" w:eastAsia="zh-CN"/>
        </w:rPr>
        <w:t>二、部门财政资金收支情况</w:t>
      </w:r>
      <w:bookmarkEnd w:id="101"/>
    </w:p>
    <w:p>
      <w:pPr>
        <w:pageBreakBefore w:val="0"/>
        <w:kinsoku/>
        <w:wordWrap/>
        <w:overflowPunct/>
        <w:topLinePunct w:val="0"/>
        <w:autoSpaceDE/>
        <w:autoSpaceDN/>
        <w:bidi w:val="0"/>
        <w:spacing w:line="600" w:lineRule="exact"/>
        <w:ind w:firstLine="645"/>
        <w:textAlignment w:val="auto"/>
        <w:rPr>
          <w:rFonts w:hint="eastAsia" w:ascii="仿宋" w:hAnsi="仿宋" w:eastAsia="仿宋" w:cs="仿宋"/>
          <w:color w:val="000000"/>
          <w:sz w:val="32"/>
          <w:szCs w:val="32"/>
          <w:lang w:val="zh-CN" w:eastAsia="zh-CN"/>
        </w:rPr>
      </w:pPr>
      <w:r>
        <w:rPr>
          <w:rFonts w:hint="eastAsia" w:ascii="仿宋" w:hAnsi="仿宋" w:eastAsia="仿宋" w:cs="仿宋"/>
          <w:color w:val="000000"/>
          <w:sz w:val="32"/>
          <w:szCs w:val="32"/>
          <w:lang w:val="zh-CN" w:eastAsia="zh-CN"/>
        </w:rPr>
        <w:t>（一）部门财政资金收入情况。</w:t>
      </w:r>
    </w:p>
    <w:p>
      <w:pPr>
        <w:pageBreakBefore w:val="0"/>
        <w:kinsoku/>
        <w:wordWrap/>
        <w:overflowPunct/>
        <w:topLinePunct w:val="0"/>
        <w:autoSpaceDE/>
        <w:autoSpaceDN/>
        <w:bidi w:val="0"/>
        <w:spacing w:line="600" w:lineRule="exact"/>
        <w:ind w:firstLine="645"/>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2020年财政资金收入1935.97万元。</w:t>
      </w:r>
    </w:p>
    <w:p>
      <w:pPr>
        <w:pageBreakBefore w:val="0"/>
        <w:kinsoku/>
        <w:wordWrap/>
        <w:overflowPunct/>
        <w:topLinePunct w:val="0"/>
        <w:autoSpaceDE/>
        <w:autoSpaceDN/>
        <w:bidi w:val="0"/>
        <w:spacing w:line="600" w:lineRule="exact"/>
        <w:ind w:firstLine="645"/>
        <w:textAlignment w:val="auto"/>
        <w:rPr>
          <w:rFonts w:hint="eastAsia" w:ascii="仿宋" w:hAnsi="仿宋" w:eastAsia="仿宋" w:cs="仿宋"/>
          <w:color w:val="000000"/>
          <w:sz w:val="32"/>
          <w:szCs w:val="32"/>
          <w:lang w:val="zh-CN" w:eastAsia="zh-CN"/>
        </w:rPr>
      </w:pPr>
      <w:r>
        <w:rPr>
          <w:rFonts w:hint="eastAsia" w:ascii="仿宋" w:hAnsi="仿宋" w:eastAsia="仿宋" w:cs="仿宋"/>
          <w:color w:val="000000"/>
          <w:sz w:val="32"/>
          <w:szCs w:val="32"/>
          <w:lang w:val="en-US" w:eastAsia="zh-CN"/>
        </w:rPr>
        <w:t>(二）</w:t>
      </w:r>
      <w:r>
        <w:rPr>
          <w:rFonts w:hint="eastAsia" w:ascii="仿宋" w:hAnsi="仿宋" w:eastAsia="仿宋" w:cs="仿宋"/>
          <w:color w:val="000000"/>
          <w:sz w:val="32"/>
          <w:szCs w:val="32"/>
          <w:lang w:val="zh-CN" w:eastAsia="zh-CN"/>
        </w:rPr>
        <w:t>部门财政资金支出情况。</w:t>
      </w:r>
    </w:p>
    <w:p>
      <w:pPr>
        <w:pageBreakBefore w:val="0"/>
        <w:kinsoku/>
        <w:wordWrap/>
        <w:overflowPunct/>
        <w:topLinePunct w:val="0"/>
        <w:autoSpaceDE/>
        <w:autoSpaceDN/>
        <w:bidi w:val="0"/>
        <w:spacing w:line="600" w:lineRule="exact"/>
        <w:ind w:firstLine="645"/>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2020年财政资金支出1933.85万元。</w:t>
      </w:r>
      <w:r>
        <w:rPr>
          <w:rFonts w:hint="eastAsia" w:ascii="仿宋" w:hAnsi="仿宋" w:eastAsia="仿宋" w:cs="仿宋"/>
          <w:color w:val="000000"/>
          <w:sz w:val="32"/>
          <w:szCs w:val="32"/>
          <w:lang w:val="zh-CN" w:eastAsia="zh-CN"/>
        </w:rPr>
        <w:t>其中基本支出</w:t>
      </w:r>
      <w:r>
        <w:rPr>
          <w:rFonts w:hint="eastAsia" w:ascii="仿宋" w:hAnsi="仿宋" w:eastAsia="仿宋" w:cs="仿宋"/>
          <w:color w:val="000000"/>
          <w:sz w:val="32"/>
          <w:szCs w:val="32"/>
          <w:lang w:val="en-US" w:eastAsia="zh-CN"/>
        </w:rPr>
        <w:t>554.06万元，项目支出1379.8万元，涉及项目10个。</w:t>
      </w:r>
    </w:p>
    <w:p>
      <w:pPr>
        <w:pageBreakBefore w:val="0"/>
        <w:kinsoku/>
        <w:wordWrap/>
        <w:overflowPunct/>
        <w:topLinePunct w:val="0"/>
        <w:autoSpaceDE/>
        <w:autoSpaceDN/>
        <w:bidi w:val="0"/>
        <w:spacing w:line="600" w:lineRule="exact"/>
        <w:ind w:firstLine="645"/>
        <w:textAlignment w:val="auto"/>
        <w:rPr>
          <w:rFonts w:hint="eastAsia" w:ascii="仿宋" w:hAnsi="仿宋" w:eastAsia="仿宋" w:cs="仿宋"/>
          <w:color w:val="000000"/>
          <w:sz w:val="32"/>
          <w:szCs w:val="32"/>
          <w:lang w:val="en-US" w:eastAsia="zh-CN"/>
        </w:rPr>
      </w:pPr>
      <w:bookmarkStart w:id="102" w:name="_Toc2303_WPSOffice_Level2"/>
      <w:r>
        <w:rPr>
          <w:rFonts w:hint="eastAsia" w:ascii="仿宋" w:hAnsi="仿宋" w:eastAsia="仿宋" w:cs="仿宋"/>
          <w:color w:val="000000"/>
          <w:sz w:val="32"/>
          <w:szCs w:val="32"/>
          <w:lang w:val="en-US" w:eastAsia="zh-CN"/>
        </w:rPr>
        <w:t>三、部门整体预算绩效管理情况</w:t>
      </w:r>
      <w:bookmarkEnd w:id="102"/>
    </w:p>
    <w:p>
      <w:pPr>
        <w:pageBreakBefore w:val="0"/>
        <w:kinsoku/>
        <w:wordWrap/>
        <w:overflowPunct/>
        <w:topLinePunct w:val="0"/>
        <w:autoSpaceDE/>
        <w:autoSpaceDN/>
        <w:bidi w:val="0"/>
        <w:spacing w:line="600" w:lineRule="exact"/>
        <w:ind w:firstLine="645"/>
        <w:textAlignment w:val="auto"/>
        <w:rPr>
          <w:rFonts w:hint="eastAsia" w:ascii="仿宋" w:hAnsi="仿宋" w:eastAsia="仿宋" w:cs="仿宋"/>
          <w:color w:val="000000"/>
          <w:sz w:val="32"/>
          <w:szCs w:val="32"/>
          <w:lang w:val="zh-CN" w:eastAsia="zh-CN"/>
        </w:rPr>
      </w:pPr>
      <w:r>
        <w:rPr>
          <w:rFonts w:hint="eastAsia" w:ascii="仿宋" w:hAnsi="仿宋" w:eastAsia="仿宋" w:cs="仿宋"/>
          <w:color w:val="000000"/>
          <w:sz w:val="32"/>
          <w:szCs w:val="32"/>
          <w:lang w:val="zh-CN" w:eastAsia="zh-CN"/>
        </w:rPr>
        <w:t>（一）部门预算管理。</w:t>
      </w:r>
    </w:p>
    <w:p>
      <w:pPr>
        <w:pageBreakBefore w:val="0"/>
        <w:kinsoku/>
        <w:wordWrap/>
        <w:overflowPunct/>
        <w:topLinePunct w:val="0"/>
        <w:autoSpaceDE/>
        <w:autoSpaceDN/>
        <w:bidi w:val="0"/>
        <w:spacing w:line="600" w:lineRule="exact"/>
        <w:ind w:firstLine="645"/>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1、预算目标制定要素完整，绩效指标细化量化。</w:t>
      </w:r>
    </w:p>
    <w:p>
      <w:pPr>
        <w:pageBreakBefore w:val="0"/>
        <w:kinsoku/>
        <w:wordWrap/>
        <w:overflowPunct/>
        <w:topLinePunct w:val="0"/>
        <w:autoSpaceDE/>
        <w:autoSpaceDN/>
        <w:bidi w:val="0"/>
        <w:spacing w:line="600" w:lineRule="exact"/>
        <w:ind w:firstLine="645"/>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2、以绩效指标数量为核心，评价绩效目标实际完成情况达到预期目标。</w:t>
      </w:r>
    </w:p>
    <w:p>
      <w:pPr>
        <w:pageBreakBefore w:val="0"/>
        <w:kinsoku/>
        <w:wordWrap/>
        <w:overflowPunct/>
        <w:topLinePunct w:val="0"/>
        <w:autoSpaceDE/>
        <w:autoSpaceDN/>
        <w:bidi w:val="0"/>
        <w:spacing w:line="600" w:lineRule="exact"/>
        <w:ind w:firstLine="645"/>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3、预算编制数据正确，编制科学。</w:t>
      </w:r>
    </w:p>
    <w:p>
      <w:pPr>
        <w:pageBreakBefore w:val="0"/>
        <w:kinsoku/>
        <w:wordWrap/>
        <w:overflowPunct/>
        <w:topLinePunct w:val="0"/>
        <w:autoSpaceDE/>
        <w:autoSpaceDN/>
        <w:bidi w:val="0"/>
        <w:spacing w:line="600" w:lineRule="exact"/>
        <w:ind w:firstLine="645"/>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4、预算支出合理规范，三公经费使用、差旅费报销、津补贴严格按规定执行、发放。</w:t>
      </w:r>
    </w:p>
    <w:p>
      <w:pPr>
        <w:pageBreakBefore w:val="0"/>
        <w:kinsoku/>
        <w:wordWrap/>
        <w:overflowPunct/>
        <w:topLinePunct w:val="0"/>
        <w:autoSpaceDE/>
        <w:autoSpaceDN/>
        <w:bidi w:val="0"/>
        <w:spacing w:line="600" w:lineRule="exact"/>
        <w:ind w:firstLine="645"/>
        <w:textAlignment w:val="auto"/>
        <w:rPr>
          <w:rFonts w:hint="eastAsia" w:ascii="仿宋" w:hAnsi="仿宋" w:eastAsia="仿宋" w:cs="仿宋"/>
          <w:color w:val="000000"/>
          <w:sz w:val="32"/>
          <w:szCs w:val="32"/>
          <w:lang w:val="zh-CN" w:eastAsia="zh-CN"/>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lang w:val="zh-CN" w:eastAsia="zh-CN"/>
        </w:rPr>
        <w:t>包括部门绩效目标制定、目标实现、预算编制准确、支出控制、预算动态调整、执行进度、预算完成情况和违规记录等情况。</w:t>
      </w:r>
    </w:p>
    <w:p>
      <w:pPr>
        <w:pageBreakBefore w:val="0"/>
        <w:kinsoku/>
        <w:wordWrap/>
        <w:overflowPunct/>
        <w:topLinePunct w:val="0"/>
        <w:autoSpaceDE/>
        <w:autoSpaceDN/>
        <w:bidi w:val="0"/>
        <w:spacing w:line="600" w:lineRule="exact"/>
        <w:ind w:firstLine="645"/>
        <w:textAlignment w:val="auto"/>
        <w:rPr>
          <w:rFonts w:hint="eastAsia" w:ascii="仿宋" w:hAnsi="仿宋" w:eastAsia="仿宋" w:cs="仿宋"/>
          <w:color w:val="000000"/>
          <w:sz w:val="32"/>
          <w:szCs w:val="32"/>
          <w:lang w:val="zh-CN" w:eastAsia="zh-CN"/>
        </w:rPr>
      </w:pPr>
      <w:r>
        <w:rPr>
          <w:rFonts w:hint="eastAsia" w:ascii="仿宋" w:hAnsi="仿宋" w:eastAsia="仿宋" w:cs="仿宋"/>
          <w:color w:val="000000"/>
          <w:sz w:val="32"/>
          <w:szCs w:val="32"/>
          <w:lang w:val="zh-CN" w:eastAsia="zh-CN"/>
        </w:rPr>
        <w:t>（二）结果应用情况。</w:t>
      </w:r>
    </w:p>
    <w:p>
      <w:pPr>
        <w:pageBreakBefore w:val="0"/>
        <w:kinsoku/>
        <w:wordWrap/>
        <w:overflowPunct/>
        <w:topLinePunct w:val="0"/>
        <w:autoSpaceDE/>
        <w:autoSpaceDN/>
        <w:bidi w:val="0"/>
        <w:spacing w:line="600" w:lineRule="exact"/>
        <w:ind w:firstLine="645"/>
        <w:textAlignment w:val="auto"/>
        <w:rPr>
          <w:rFonts w:hint="eastAsia" w:ascii="仿宋" w:hAnsi="仿宋" w:eastAsia="仿宋" w:cs="仿宋"/>
          <w:color w:val="auto"/>
          <w:sz w:val="32"/>
          <w:szCs w:val="32"/>
          <w:u w:val="none"/>
          <w:lang w:eastAsia="zh-CN"/>
        </w:rPr>
      </w:pPr>
      <w:r>
        <w:rPr>
          <w:rFonts w:hint="eastAsia" w:ascii="仿宋" w:hAnsi="仿宋" w:eastAsia="仿宋" w:cs="仿宋"/>
          <w:color w:val="000000"/>
          <w:sz w:val="32"/>
          <w:szCs w:val="32"/>
          <w:lang w:val="en-US" w:eastAsia="zh-CN"/>
        </w:rPr>
        <w:t>2020年，在县委、县政府的坚强领导和市局的正确指导下，全</w:t>
      </w:r>
      <w:r>
        <w:rPr>
          <w:rFonts w:hint="eastAsia" w:ascii="仿宋" w:hAnsi="仿宋" w:eastAsia="仿宋" w:cs="仿宋"/>
          <w:color w:val="auto"/>
          <w:sz w:val="32"/>
          <w:szCs w:val="32"/>
          <w:u w:val="none"/>
        </w:rPr>
        <w:t>县人社系统牢固树立以人民为中心的发展理念，围绕中心、服务大局，坚持干在实处、走在前列，圆满完成各项目标任务。</w:t>
      </w:r>
      <w:r>
        <w:rPr>
          <w:rFonts w:hint="eastAsia" w:ascii="仿宋" w:hAnsi="仿宋" w:eastAsia="仿宋" w:cs="仿宋"/>
          <w:color w:val="auto"/>
          <w:sz w:val="32"/>
          <w:szCs w:val="32"/>
          <w:u w:val="none"/>
          <w:lang w:eastAsia="zh-CN"/>
        </w:rPr>
        <w:t>年度目标考核为：优秀</w:t>
      </w:r>
    </w:p>
    <w:p>
      <w:pPr>
        <w:pageBreakBefore w:val="0"/>
        <w:numPr>
          <w:ilvl w:val="0"/>
          <w:numId w:val="0"/>
        </w:numPr>
        <w:kinsoku/>
        <w:wordWrap/>
        <w:overflowPunct/>
        <w:topLinePunct w:val="0"/>
        <w:autoSpaceDE/>
        <w:autoSpaceDN/>
        <w:bidi w:val="0"/>
        <w:spacing w:line="600" w:lineRule="exact"/>
        <w:ind w:firstLine="640" w:firstLineChars="200"/>
        <w:jc w:val="left"/>
        <w:textAlignment w:val="auto"/>
        <w:rPr>
          <w:rFonts w:hint="eastAsia" w:ascii="仿宋" w:hAnsi="仿宋" w:eastAsia="仿宋" w:cs="仿宋"/>
          <w:b w:val="0"/>
          <w:bCs w:val="0"/>
          <w:color w:val="000000"/>
          <w:kern w:val="0"/>
          <w:sz w:val="32"/>
          <w:szCs w:val="32"/>
          <w:lang w:val="en-US" w:eastAsia="zh-CN" w:bidi="ar-SA"/>
        </w:rPr>
      </w:pPr>
      <w:bookmarkStart w:id="103" w:name="_Toc13358_WPSOffice_Level2"/>
      <w:r>
        <w:rPr>
          <w:rFonts w:hint="eastAsia" w:ascii="仿宋" w:hAnsi="仿宋" w:eastAsia="仿宋" w:cs="仿宋"/>
          <w:b w:val="0"/>
          <w:bCs w:val="0"/>
          <w:color w:val="000000"/>
          <w:kern w:val="0"/>
          <w:sz w:val="32"/>
          <w:szCs w:val="32"/>
          <w:lang w:val="en-US" w:eastAsia="zh-CN" w:bidi="ar-SA"/>
        </w:rPr>
        <w:t>四、评价结论及建议</w:t>
      </w:r>
      <w:bookmarkEnd w:id="103"/>
    </w:p>
    <w:p>
      <w:pPr>
        <w:pStyle w:val="33"/>
        <w:keepNext w:val="0"/>
        <w:keepLines w:val="0"/>
        <w:pageBreakBefore w:val="0"/>
        <w:numPr>
          <w:ilvl w:val="0"/>
          <w:numId w:val="0"/>
        </w:numPr>
        <w:kinsoku/>
        <w:wordWrap/>
        <w:overflowPunct/>
        <w:topLinePunct w:val="0"/>
        <w:autoSpaceDE/>
        <w:autoSpaceDN/>
        <w:bidi w:val="0"/>
        <w:spacing w:line="600" w:lineRule="exact"/>
        <w:ind w:left="-635" w:leftChars="0" w:firstLine="1280" w:firstLineChars="400"/>
        <w:textAlignment w:val="auto"/>
        <w:rPr>
          <w:rFonts w:hint="eastAsia" w:ascii="仿宋" w:hAnsi="仿宋" w:eastAsia="仿宋" w:cs="仿宋"/>
          <w:color w:val="auto"/>
          <w:kern w:val="2"/>
          <w:sz w:val="32"/>
          <w:szCs w:val="32"/>
          <w:u w:val="none"/>
          <w:lang w:val="en-US" w:eastAsia="zh-CN" w:bidi="ar-SA"/>
        </w:rPr>
      </w:pPr>
      <w:r>
        <w:rPr>
          <w:rFonts w:hint="eastAsia" w:ascii="仿宋" w:hAnsi="仿宋" w:eastAsia="仿宋" w:cs="仿宋"/>
          <w:color w:val="auto"/>
          <w:kern w:val="2"/>
          <w:sz w:val="32"/>
          <w:szCs w:val="32"/>
          <w:u w:val="none"/>
          <w:lang w:val="en-US" w:eastAsia="zh-CN" w:bidi="ar-SA"/>
        </w:rPr>
        <w:t>（一）评价结论。</w:t>
      </w:r>
    </w:p>
    <w:p>
      <w:pPr>
        <w:pageBreakBefore w:val="0"/>
        <w:kinsoku/>
        <w:wordWrap/>
        <w:overflowPunct/>
        <w:topLinePunct w:val="0"/>
        <w:autoSpaceDE/>
        <w:autoSpaceDN/>
        <w:bidi w:val="0"/>
        <w:spacing w:line="600" w:lineRule="exact"/>
        <w:ind w:firstLine="640" w:firstLineChars="200"/>
        <w:jc w:val="left"/>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000000"/>
          <w:kern w:val="0"/>
          <w:sz w:val="32"/>
          <w:szCs w:val="32"/>
          <w:lang w:val="en-US" w:eastAsia="zh-CN" w:bidi="ar-SA"/>
        </w:rPr>
        <w:t>2020年度整体支出</w:t>
      </w:r>
      <w:r>
        <w:rPr>
          <w:rFonts w:hint="eastAsia" w:ascii="仿宋" w:hAnsi="仿宋" w:eastAsia="仿宋" w:cs="仿宋"/>
          <w:color w:val="000000"/>
          <w:kern w:val="0"/>
          <w:sz w:val="32"/>
          <w:szCs w:val="32"/>
          <w:lang w:val="zh-CN" w:eastAsia="zh-CN" w:bidi="ar-SA"/>
        </w:rPr>
        <w:t>绩效自评科学、准确、及时、完整。</w:t>
      </w:r>
    </w:p>
    <w:p>
      <w:pPr>
        <w:pStyle w:val="33"/>
        <w:keepNext w:val="0"/>
        <w:keepLines w:val="0"/>
        <w:pageBreakBefore w:val="0"/>
        <w:numPr>
          <w:ilvl w:val="0"/>
          <w:numId w:val="0"/>
        </w:numPr>
        <w:kinsoku/>
        <w:wordWrap/>
        <w:overflowPunct/>
        <w:topLinePunct w:val="0"/>
        <w:autoSpaceDE/>
        <w:autoSpaceDN/>
        <w:bidi w:val="0"/>
        <w:spacing w:line="600" w:lineRule="exact"/>
        <w:ind w:leftChars="0" w:firstLine="640" w:firstLineChars="200"/>
        <w:textAlignment w:val="auto"/>
        <w:rPr>
          <w:rFonts w:hint="eastAsia" w:ascii="仿宋" w:hAnsi="仿宋" w:eastAsia="仿宋" w:cs="仿宋"/>
          <w:b w:val="0"/>
          <w:bCs w:val="0"/>
          <w:color w:val="auto"/>
          <w:sz w:val="32"/>
          <w:szCs w:val="32"/>
          <w:u w:val="none"/>
          <w:shd w:val="clear" w:color="auto" w:fill="FFFFFF"/>
        </w:rPr>
      </w:pPr>
      <w:r>
        <w:rPr>
          <w:rFonts w:hint="eastAsia" w:ascii="仿宋" w:hAnsi="仿宋" w:eastAsia="仿宋" w:cs="仿宋"/>
          <w:b w:val="0"/>
          <w:bCs w:val="0"/>
          <w:color w:val="auto"/>
          <w:sz w:val="32"/>
          <w:szCs w:val="32"/>
          <w:u w:val="none"/>
          <w:shd w:val="clear" w:color="auto" w:fill="FFFFFF"/>
          <w:lang w:eastAsia="zh-CN"/>
        </w:rPr>
        <w:t>（二）</w:t>
      </w:r>
      <w:r>
        <w:rPr>
          <w:rFonts w:hint="eastAsia" w:ascii="仿宋" w:hAnsi="仿宋" w:eastAsia="仿宋" w:cs="仿宋"/>
          <w:b w:val="0"/>
          <w:bCs w:val="0"/>
          <w:color w:val="auto"/>
          <w:sz w:val="32"/>
          <w:szCs w:val="32"/>
          <w:u w:val="none"/>
          <w:shd w:val="clear" w:color="auto" w:fill="FFFFFF"/>
        </w:rPr>
        <w:t>存在问题。</w:t>
      </w:r>
    </w:p>
    <w:p>
      <w:pPr>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 xml:space="preserve">     无。</w:t>
      </w:r>
    </w:p>
    <w:p>
      <w:pPr>
        <w:pStyle w:val="33"/>
        <w:keepNext w:val="0"/>
        <w:keepLines w:val="0"/>
        <w:pageBreakBefore w:val="0"/>
        <w:numPr>
          <w:ilvl w:val="0"/>
          <w:numId w:val="0"/>
        </w:numPr>
        <w:kinsoku/>
        <w:wordWrap/>
        <w:overflowPunct/>
        <w:topLinePunct w:val="0"/>
        <w:autoSpaceDE/>
        <w:autoSpaceDN/>
        <w:bidi w:val="0"/>
        <w:spacing w:line="600" w:lineRule="exact"/>
        <w:ind w:leftChars="0" w:firstLine="640" w:firstLineChars="200"/>
        <w:textAlignment w:val="auto"/>
        <w:rPr>
          <w:rFonts w:hint="eastAsia" w:ascii="仿宋" w:hAnsi="仿宋" w:eastAsia="仿宋" w:cs="仿宋"/>
          <w:color w:val="auto"/>
          <w:sz w:val="32"/>
          <w:szCs w:val="32"/>
          <w:u w:val="none"/>
          <w:shd w:val="clear" w:color="auto" w:fill="FFFFFF"/>
        </w:rPr>
      </w:pPr>
      <w:r>
        <w:rPr>
          <w:rFonts w:hint="eastAsia" w:ascii="仿宋" w:hAnsi="仿宋" w:eastAsia="仿宋" w:cs="仿宋"/>
          <w:color w:val="auto"/>
          <w:sz w:val="32"/>
          <w:szCs w:val="32"/>
          <w:u w:val="none"/>
          <w:shd w:val="clear" w:color="auto" w:fill="FFFFFF"/>
          <w:lang w:eastAsia="zh-CN"/>
        </w:rPr>
        <w:t>（三</w:t>
      </w:r>
      <w:r>
        <w:rPr>
          <w:rFonts w:hint="eastAsia" w:ascii="仿宋" w:hAnsi="仿宋" w:eastAsia="仿宋" w:cs="仿宋"/>
          <w:color w:val="auto"/>
          <w:sz w:val="32"/>
          <w:szCs w:val="32"/>
          <w:u w:val="none"/>
          <w:shd w:val="clear" w:color="auto" w:fill="FFFFFF"/>
          <w:lang w:val="en-US" w:eastAsia="zh-CN"/>
        </w:rPr>
        <w:t xml:space="preserve"> ）</w:t>
      </w:r>
      <w:r>
        <w:rPr>
          <w:rFonts w:hint="eastAsia" w:ascii="仿宋" w:hAnsi="仿宋" w:eastAsia="仿宋" w:cs="仿宋"/>
          <w:color w:val="auto"/>
          <w:sz w:val="32"/>
          <w:szCs w:val="32"/>
          <w:u w:val="none"/>
          <w:shd w:val="clear" w:color="auto" w:fill="FFFFFF"/>
        </w:rPr>
        <w:t>改进建议。</w:t>
      </w:r>
    </w:p>
    <w:p>
      <w:pPr>
        <w:keepNext w:val="0"/>
        <w:keepLines w:val="0"/>
        <w:pageBreakBefore w:val="0"/>
        <w:kinsoku/>
        <w:wordWrap/>
        <w:overflowPunct/>
        <w:topLinePunct w:val="0"/>
        <w:autoSpaceDE/>
        <w:autoSpaceDN/>
        <w:bidi w:val="0"/>
        <w:spacing w:line="600" w:lineRule="exact"/>
        <w:ind w:firstLine="640"/>
        <w:textAlignment w:val="auto"/>
        <w:rPr>
          <w:rFonts w:hint="eastAsia" w:ascii="仿宋" w:hAnsi="仿宋" w:eastAsia="仿宋" w:cs="仿宋"/>
          <w:color w:val="auto"/>
          <w:sz w:val="32"/>
          <w:szCs w:val="32"/>
          <w:u w:val="none"/>
          <w:shd w:val="clear" w:color="auto" w:fill="FFFFFF"/>
          <w:lang w:val="en-US" w:eastAsia="zh-CN"/>
        </w:rPr>
      </w:pPr>
      <w:r>
        <w:rPr>
          <w:rFonts w:hint="eastAsia" w:ascii="仿宋" w:hAnsi="仿宋" w:eastAsia="仿宋" w:cs="仿宋"/>
          <w:color w:val="auto"/>
          <w:sz w:val="32"/>
          <w:szCs w:val="32"/>
          <w:u w:val="none"/>
          <w:shd w:val="clear" w:color="auto" w:fill="FFFFFF"/>
          <w:lang w:val="en-US" w:eastAsia="zh-CN"/>
        </w:rPr>
        <w:t>建议财政部门加强绩效评价工作培训，以推进绩效评价工作更加真实有效。</w:t>
      </w:r>
    </w:p>
    <w:p>
      <w:pPr>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br w:type="page"/>
      </w:r>
    </w:p>
    <w:p>
      <w:pPr>
        <w:pStyle w:val="2"/>
        <w:pageBreakBefore w:val="0"/>
        <w:kinsoku/>
        <w:wordWrap/>
        <w:overflowPunct/>
        <w:topLinePunct w:val="0"/>
        <w:autoSpaceDE/>
        <w:autoSpaceDN/>
        <w:bidi w:val="0"/>
        <w:spacing w:line="600" w:lineRule="exact"/>
        <w:jc w:val="both"/>
        <w:textAlignment w:val="auto"/>
        <w:rPr>
          <w:rFonts w:hint="eastAsia" w:ascii="黑体" w:hAnsi="黑体" w:eastAsia="黑体" w:cs="黑体"/>
          <w:sz w:val="32"/>
          <w:szCs w:val="32"/>
        </w:rPr>
      </w:pPr>
      <w:r>
        <w:rPr>
          <w:rFonts w:hint="eastAsia" w:ascii="黑体" w:hAnsi="黑体" w:eastAsia="黑体" w:cs="黑体"/>
          <w:b w:val="0"/>
          <w:bCs w:val="0"/>
          <w:color w:val="000000"/>
          <w:kern w:val="0"/>
          <w:sz w:val="32"/>
          <w:szCs w:val="32"/>
          <w:lang w:val="en-US" w:eastAsia="zh-CN" w:bidi="ar-SA"/>
        </w:rPr>
        <w:t>附件2</w:t>
      </w:r>
    </w:p>
    <w:p>
      <w:pPr>
        <w:spacing w:line="600" w:lineRule="exact"/>
        <w:jc w:val="center"/>
        <w:rPr>
          <w:rFonts w:hint="eastAsia" w:ascii="方正小标宋简体" w:hAnsi="宋体" w:eastAsia="方正小标宋简体" w:cs="Times New Roman"/>
          <w:color w:val="auto"/>
          <w:kern w:val="0"/>
          <w:sz w:val="40"/>
          <w:szCs w:val="44"/>
          <w:u w:val="none"/>
          <w:lang w:val="zh-CN" w:eastAsia="zh-CN"/>
        </w:rPr>
      </w:pPr>
      <w:bookmarkStart w:id="104" w:name="_Toc5545_WPSOffice_Level2"/>
      <w:r>
        <w:rPr>
          <w:rFonts w:hint="eastAsia" w:ascii="方正小标宋简体" w:hAnsi="宋体" w:eastAsia="方正小标宋简体" w:cs="Times New Roman"/>
          <w:color w:val="auto"/>
          <w:kern w:val="0"/>
          <w:sz w:val="40"/>
          <w:szCs w:val="44"/>
          <w:u w:val="none"/>
          <w:lang w:val="zh-CN" w:eastAsia="zh-CN"/>
        </w:rPr>
        <w:t>财政为贫困人口代缴城乡居民养老保险费项目</w:t>
      </w:r>
      <w:r>
        <w:rPr>
          <w:rFonts w:hint="eastAsia" w:ascii="方正小标宋简体" w:hAnsi="宋体" w:eastAsia="方正小标宋简体" w:cs="Times New Roman"/>
          <w:color w:val="auto"/>
          <w:kern w:val="0"/>
          <w:sz w:val="40"/>
          <w:szCs w:val="44"/>
          <w:u w:val="none"/>
          <w:lang w:eastAsia="zh-CN"/>
        </w:rPr>
        <w:t>2020年</w:t>
      </w:r>
      <w:r>
        <w:rPr>
          <w:rFonts w:hint="eastAsia" w:ascii="方正小标宋简体" w:hAnsi="宋体" w:eastAsia="方正小标宋简体" w:cs="Times New Roman"/>
          <w:color w:val="auto"/>
          <w:kern w:val="0"/>
          <w:sz w:val="40"/>
          <w:szCs w:val="44"/>
          <w:u w:val="none"/>
          <w:lang w:val="zh-CN" w:eastAsia="zh-CN"/>
        </w:rPr>
        <w:t>绩效评价报告</w:t>
      </w:r>
      <w:bookmarkEnd w:id="104"/>
    </w:p>
    <w:p>
      <w:pPr>
        <w:spacing w:line="600" w:lineRule="exact"/>
        <w:jc w:val="center"/>
        <w:rPr>
          <w:rFonts w:hint="eastAsia" w:ascii="方正小标宋简体" w:hAnsi="宋体" w:eastAsia="方正小标宋简体" w:cs="Times New Roman"/>
          <w:color w:val="auto"/>
          <w:kern w:val="0"/>
          <w:sz w:val="40"/>
          <w:szCs w:val="44"/>
          <w:u w:val="none"/>
          <w:lang w:val="zh-CN" w:eastAsia="zh-CN"/>
        </w:rPr>
      </w:pP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bookmarkStart w:id="105" w:name="_Toc24370_WPSOffice_Level2"/>
      <w:bookmarkStart w:id="106" w:name="_Toc4144_WPSOffice_Level2"/>
      <w:r>
        <w:rPr>
          <w:rFonts w:hint="eastAsia" w:ascii="仿宋" w:hAnsi="仿宋" w:eastAsia="仿宋" w:cs="仿宋"/>
          <w:sz w:val="32"/>
          <w:szCs w:val="32"/>
        </w:rPr>
        <w:t>一、</w:t>
      </w:r>
      <w:r>
        <w:rPr>
          <w:rFonts w:hint="eastAsia" w:ascii="仿宋" w:hAnsi="仿宋" w:eastAsia="仿宋" w:cs="仿宋"/>
          <w:sz w:val="32"/>
          <w:szCs w:val="32"/>
          <w:lang w:val="zh-CN"/>
        </w:rPr>
        <w:t>项目概况</w:t>
      </w:r>
      <w:bookmarkEnd w:id="105"/>
      <w:bookmarkEnd w:id="106"/>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val="0"/>
          <w:bCs/>
          <w:sz w:val="32"/>
          <w:szCs w:val="32"/>
          <w:lang w:val="zh-CN"/>
        </w:rPr>
      </w:pPr>
      <w:r>
        <w:rPr>
          <w:rFonts w:hint="eastAsia" w:ascii="仿宋" w:hAnsi="仿宋" w:eastAsia="仿宋" w:cs="仿宋"/>
          <w:b/>
          <w:sz w:val="32"/>
          <w:szCs w:val="32"/>
          <w:lang w:val="zh-CN"/>
        </w:rPr>
        <w:t>（</w:t>
      </w:r>
      <w:r>
        <w:rPr>
          <w:rFonts w:hint="eastAsia" w:ascii="仿宋" w:hAnsi="仿宋" w:eastAsia="仿宋" w:cs="仿宋"/>
          <w:b w:val="0"/>
          <w:bCs/>
          <w:sz w:val="32"/>
          <w:szCs w:val="32"/>
          <w:lang w:val="zh-CN"/>
        </w:rPr>
        <w:t>一）项目基本情况。</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kern w:val="0"/>
          <w:sz w:val="32"/>
          <w:szCs w:val="32"/>
          <w:lang w:eastAsia="zh-CN"/>
        </w:rPr>
      </w:pPr>
      <w:r>
        <w:rPr>
          <w:rFonts w:hint="eastAsia" w:ascii="仿宋" w:hAnsi="仿宋" w:eastAsia="仿宋" w:cs="仿宋"/>
          <w:sz w:val="32"/>
          <w:szCs w:val="32"/>
          <w:lang w:val="zh-CN"/>
        </w:rPr>
        <w:t>1．主管部门职能：</w:t>
      </w:r>
      <w:r>
        <w:rPr>
          <w:rFonts w:hint="eastAsia" w:ascii="仿宋" w:hAnsi="仿宋" w:eastAsia="仿宋" w:cs="仿宋"/>
          <w:kern w:val="0"/>
          <w:sz w:val="32"/>
          <w:szCs w:val="32"/>
        </w:rPr>
        <w:t>井研县社会保险事务中心提供保险服务，向企业职工和个体工商户提供养老、工伤、失业</w:t>
      </w:r>
      <w:r>
        <w:rPr>
          <w:rFonts w:hint="eastAsia" w:ascii="仿宋" w:hAnsi="仿宋" w:eastAsia="仿宋" w:cs="仿宋"/>
          <w:kern w:val="0"/>
          <w:sz w:val="32"/>
          <w:szCs w:val="32"/>
          <w:lang w:eastAsia="zh-CN"/>
        </w:rPr>
        <w:t>、</w:t>
      </w:r>
      <w:r>
        <w:rPr>
          <w:rFonts w:hint="eastAsia" w:ascii="仿宋" w:hAnsi="仿宋" w:eastAsia="仿宋" w:cs="仿宋"/>
          <w:sz w:val="32"/>
          <w:szCs w:val="32"/>
        </w:rPr>
        <w:t>城乡居民养老保险费</w:t>
      </w:r>
      <w:r>
        <w:rPr>
          <w:rFonts w:hint="eastAsia" w:ascii="仿宋" w:hAnsi="仿宋" w:eastAsia="仿宋" w:cs="仿宋"/>
          <w:kern w:val="0"/>
          <w:sz w:val="32"/>
          <w:szCs w:val="32"/>
        </w:rPr>
        <w:t>等保险</w:t>
      </w:r>
      <w:r>
        <w:rPr>
          <w:rFonts w:hint="eastAsia" w:ascii="仿宋" w:hAnsi="仿宋" w:eastAsia="仿宋" w:cs="仿宋"/>
          <w:kern w:val="0"/>
          <w:sz w:val="32"/>
          <w:szCs w:val="32"/>
          <w:lang w:eastAsia="zh-CN"/>
        </w:rPr>
        <w:t>征收、发放。</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2．资金申报的依据。根据川财社（2019）128号为贫困人员社会保险脱贫攻坚代缴</w:t>
      </w:r>
      <w:r>
        <w:rPr>
          <w:rFonts w:hint="eastAsia" w:ascii="仿宋" w:hAnsi="仿宋" w:eastAsia="仿宋" w:cs="仿宋"/>
          <w:sz w:val="32"/>
          <w:szCs w:val="32"/>
        </w:rPr>
        <w:t>城乡居民养老保险费</w:t>
      </w:r>
      <w:r>
        <w:rPr>
          <w:rFonts w:hint="eastAsia" w:ascii="仿宋" w:hAnsi="仿宋" w:eastAsia="仿宋" w:cs="仿宋"/>
          <w:sz w:val="32"/>
          <w:szCs w:val="32"/>
          <w:lang w:val="zh-CN"/>
        </w:rPr>
        <w:t>，并申报资金。</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3．资金管理办法制定情况，资金支持具体项目的条件、范围与支持方式概况。按照财务管理规定，制定了相关财务内控制度，项目资金的预算编制依托单位年度预算。</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4．资金分配的原则及考虑因素。根据县扶贫办提供人员明细代缴。</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val="0"/>
          <w:bCs/>
          <w:sz w:val="32"/>
          <w:szCs w:val="32"/>
          <w:lang w:val="zh-CN"/>
        </w:rPr>
      </w:pPr>
      <w:r>
        <w:rPr>
          <w:rFonts w:hint="eastAsia" w:ascii="仿宋" w:hAnsi="仿宋" w:eastAsia="仿宋" w:cs="仿宋"/>
          <w:b w:val="0"/>
          <w:bCs/>
          <w:sz w:val="32"/>
          <w:szCs w:val="32"/>
          <w:lang w:val="zh-CN"/>
        </w:rPr>
        <w:t>（二）项目绩效目标。</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zh-CN"/>
        </w:rPr>
        <w:t>1．项目主要内容。</w:t>
      </w:r>
      <w:r>
        <w:rPr>
          <w:rFonts w:hint="eastAsia" w:ascii="仿宋" w:hAnsi="仿宋" w:eastAsia="仿宋" w:cs="仿宋"/>
          <w:sz w:val="32"/>
          <w:szCs w:val="32"/>
          <w:lang w:val="en-US" w:eastAsia="zh-CN"/>
        </w:rPr>
        <w:t>2020年，完成全县贫困人员</w:t>
      </w:r>
      <w:r>
        <w:rPr>
          <w:rFonts w:hint="eastAsia" w:ascii="仿宋" w:hAnsi="仿宋" w:eastAsia="仿宋" w:cs="仿宋"/>
          <w:sz w:val="32"/>
          <w:szCs w:val="32"/>
        </w:rPr>
        <w:t>城乡居民养老保险费</w:t>
      </w:r>
      <w:r>
        <w:rPr>
          <w:rFonts w:hint="eastAsia" w:ascii="仿宋" w:hAnsi="仿宋" w:eastAsia="仿宋" w:cs="仿宋"/>
          <w:sz w:val="32"/>
          <w:szCs w:val="32"/>
          <w:lang w:val="en-US" w:eastAsia="zh-CN"/>
        </w:rPr>
        <w:t>代缴工作。</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2．项目应实现的具体绩效目标。</w:t>
      </w:r>
      <w:r>
        <w:rPr>
          <w:rFonts w:hint="eastAsia" w:ascii="仿宋" w:hAnsi="仿宋" w:eastAsia="仿宋" w:cs="仿宋"/>
          <w:sz w:val="32"/>
          <w:szCs w:val="32"/>
          <w:lang w:val="en-US" w:eastAsia="zh-CN"/>
        </w:rPr>
        <w:t>2020年，实现贫困人员</w:t>
      </w:r>
      <w:r>
        <w:rPr>
          <w:rFonts w:hint="eastAsia" w:ascii="仿宋" w:hAnsi="仿宋" w:eastAsia="仿宋" w:cs="仿宋"/>
          <w:sz w:val="32"/>
          <w:szCs w:val="32"/>
        </w:rPr>
        <w:t>城乡居民养老保险费</w:t>
      </w:r>
      <w:r>
        <w:rPr>
          <w:rFonts w:hint="eastAsia" w:ascii="仿宋" w:hAnsi="仿宋" w:eastAsia="仿宋" w:cs="仿宋"/>
          <w:sz w:val="32"/>
          <w:szCs w:val="32"/>
          <w:lang w:val="en-US" w:eastAsia="zh-CN"/>
        </w:rPr>
        <w:t>代缴完成100%。</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3．申报内容与实际相符，申报目标合理可行。</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val="0"/>
          <w:bCs/>
          <w:sz w:val="32"/>
          <w:szCs w:val="32"/>
          <w:lang w:val="zh-CN"/>
        </w:rPr>
      </w:pPr>
      <w:r>
        <w:rPr>
          <w:rFonts w:hint="eastAsia" w:ascii="仿宋" w:hAnsi="仿宋" w:eastAsia="仿宋" w:cs="仿宋"/>
          <w:b w:val="0"/>
          <w:bCs/>
          <w:sz w:val="32"/>
          <w:szCs w:val="32"/>
          <w:lang w:val="zh-CN"/>
        </w:rPr>
        <w:t>（三）项目自评步骤及方法。</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项目绩效自评采用中期考察与年终绩效考核报告相结合的方式进行。</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rPr>
      </w:pPr>
      <w:bookmarkStart w:id="107" w:name="_Toc558_WPSOffice_Level2"/>
      <w:bookmarkStart w:id="108" w:name="_Toc8425_WPSOffice_Level2"/>
      <w:r>
        <w:rPr>
          <w:rFonts w:hint="eastAsia" w:ascii="仿宋" w:hAnsi="仿宋" w:eastAsia="仿宋" w:cs="仿宋"/>
          <w:sz w:val="32"/>
          <w:szCs w:val="32"/>
        </w:rPr>
        <w:t>二、项目资金申报及使用情况</w:t>
      </w:r>
      <w:bookmarkEnd w:id="107"/>
      <w:bookmarkEnd w:id="108"/>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val="0"/>
          <w:bCs/>
          <w:sz w:val="32"/>
          <w:szCs w:val="32"/>
          <w:lang w:val="zh-CN"/>
        </w:rPr>
      </w:pPr>
      <w:r>
        <w:rPr>
          <w:rFonts w:hint="eastAsia" w:ascii="仿宋" w:hAnsi="仿宋" w:eastAsia="仿宋" w:cs="仿宋"/>
          <w:b w:val="0"/>
          <w:bCs/>
          <w:sz w:val="32"/>
          <w:szCs w:val="32"/>
          <w:lang w:val="zh-CN"/>
        </w:rPr>
        <w:t>（一）项目资金申报及批复情况。</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该项目经年初预算，报政府批准。</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val="0"/>
          <w:bCs/>
          <w:sz w:val="32"/>
          <w:szCs w:val="32"/>
          <w:lang w:val="zh-CN"/>
        </w:rPr>
      </w:pPr>
      <w:r>
        <w:rPr>
          <w:rFonts w:hint="eastAsia" w:ascii="仿宋" w:hAnsi="仿宋" w:eastAsia="仿宋" w:cs="仿宋"/>
          <w:b w:val="0"/>
          <w:bCs/>
          <w:sz w:val="32"/>
          <w:szCs w:val="32"/>
          <w:lang w:val="zh-CN"/>
        </w:rPr>
        <w:t>（二）资金计划、到位及使用情况。</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color w:val="auto"/>
          <w:sz w:val="32"/>
          <w:szCs w:val="32"/>
          <w:lang w:val="zh-CN"/>
        </w:rPr>
      </w:pPr>
      <w:r>
        <w:rPr>
          <w:rFonts w:hint="eastAsia" w:ascii="仿宋" w:hAnsi="仿宋" w:eastAsia="仿宋" w:cs="仿宋"/>
          <w:color w:val="auto"/>
          <w:sz w:val="32"/>
          <w:szCs w:val="32"/>
          <w:lang w:val="zh-CN"/>
        </w:rPr>
        <w:t>1．资金计划。该项目资金为县财政资金。</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zh-CN"/>
        </w:rPr>
        <w:t>2．资金到位。截至</w:t>
      </w:r>
      <w:r>
        <w:rPr>
          <w:rFonts w:hint="eastAsia" w:ascii="仿宋" w:hAnsi="仿宋" w:eastAsia="仿宋" w:cs="仿宋"/>
          <w:color w:val="auto"/>
          <w:sz w:val="32"/>
          <w:szCs w:val="32"/>
          <w:lang w:val="en-US" w:eastAsia="zh-CN"/>
        </w:rPr>
        <w:t>2020年底，该项目资金均及时下达。</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color w:val="auto"/>
          <w:sz w:val="32"/>
          <w:szCs w:val="32"/>
          <w:lang w:val="zh-CN"/>
        </w:rPr>
      </w:pPr>
      <w:r>
        <w:rPr>
          <w:rFonts w:hint="eastAsia" w:ascii="仿宋" w:hAnsi="仿宋" w:eastAsia="仿宋" w:cs="仿宋"/>
          <w:color w:val="auto"/>
          <w:sz w:val="32"/>
          <w:szCs w:val="32"/>
          <w:lang w:val="zh-CN"/>
        </w:rPr>
        <w:t>3．资金使用。截至</w:t>
      </w:r>
      <w:r>
        <w:rPr>
          <w:rFonts w:hint="eastAsia" w:ascii="仿宋" w:hAnsi="仿宋" w:eastAsia="仿宋" w:cs="仿宋"/>
          <w:color w:val="auto"/>
          <w:sz w:val="32"/>
          <w:szCs w:val="32"/>
          <w:lang w:val="en-US" w:eastAsia="zh-CN"/>
        </w:rPr>
        <w:t>2020年底，该项目资金均及时支付，</w:t>
      </w:r>
      <w:r>
        <w:rPr>
          <w:rFonts w:hint="eastAsia" w:ascii="仿宋" w:hAnsi="仿宋" w:eastAsia="仿宋" w:cs="仿宋"/>
          <w:color w:val="auto"/>
          <w:sz w:val="32"/>
          <w:szCs w:val="32"/>
          <w:lang w:val="zh-CN"/>
        </w:rPr>
        <w:t>资金支付范围、支付标准、支付进度、支付依据等合规合法、与预算相符，自评中未发现的问题。</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val="0"/>
          <w:bCs/>
          <w:sz w:val="32"/>
          <w:szCs w:val="32"/>
          <w:lang w:val="zh-CN"/>
        </w:rPr>
      </w:pPr>
      <w:r>
        <w:rPr>
          <w:rFonts w:hint="eastAsia" w:ascii="仿宋" w:hAnsi="仿宋" w:eastAsia="仿宋" w:cs="仿宋"/>
          <w:b w:val="0"/>
          <w:bCs/>
          <w:sz w:val="32"/>
          <w:szCs w:val="32"/>
          <w:lang w:val="zh-CN"/>
        </w:rPr>
        <w:t>（三）项目财务管理情况。</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该项目实施单位财务管理制度健全，严格执行财务管理制度，账务处理及时，会计核算规范。</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rPr>
      </w:pPr>
      <w:bookmarkStart w:id="109" w:name="_Toc32674_WPSOffice_Level2"/>
      <w:bookmarkStart w:id="110" w:name="_Toc2100_WPSOffice_Level2"/>
      <w:r>
        <w:rPr>
          <w:rFonts w:hint="eastAsia" w:ascii="仿宋" w:hAnsi="仿宋" w:eastAsia="仿宋" w:cs="仿宋"/>
          <w:sz w:val="32"/>
          <w:szCs w:val="32"/>
        </w:rPr>
        <w:t>三、项目实施及管理情况</w:t>
      </w:r>
      <w:bookmarkEnd w:id="109"/>
      <w:bookmarkEnd w:id="110"/>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color w:val="auto"/>
          <w:sz w:val="32"/>
          <w:szCs w:val="32"/>
          <w:lang w:val="zh-CN" w:eastAsia="zh-CN"/>
        </w:rPr>
      </w:pPr>
      <w:r>
        <w:rPr>
          <w:rFonts w:hint="eastAsia" w:ascii="仿宋" w:hAnsi="仿宋" w:eastAsia="仿宋" w:cs="仿宋"/>
          <w:b w:val="0"/>
          <w:bCs/>
          <w:color w:val="auto"/>
          <w:sz w:val="32"/>
          <w:szCs w:val="32"/>
          <w:lang w:val="zh-CN"/>
        </w:rPr>
        <w:t>（一）项目组织架构及实施流程。</w:t>
      </w:r>
      <w:r>
        <w:rPr>
          <w:rFonts w:hint="eastAsia" w:ascii="仿宋" w:hAnsi="仿宋" w:eastAsia="仿宋" w:cs="仿宋"/>
          <w:sz w:val="32"/>
          <w:szCs w:val="32"/>
          <w:lang w:val="en-US" w:eastAsia="zh-CN"/>
        </w:rPr>
        <w:t>贫困人员</w:t>
      </w:r>
      <w:r>
        <w:rPr>
          <w:rFonts w:hint="eastAsia" w:ascii="仿宋" w:hAnsi="仿宋" w:eastAsia="仿宋" w:cs="仿宋"/>
          <w:sz w:val="32"/>
          <w:szCs w:val="32"/>
        </w:rPr>
        <w:t>城乡居民养老保险费</w:t>
      </w:r>
      <w:r>
        <w:rPr>
          <w:rFonts w:hint="eastAsia" w:ascii="仿宋" w:hAnsi="仿宋" w:eastAsia="仿宋" w:cs="仿宋"/>
          <w:sz w:val="32"/>
          <w:szCs w:val="32"/>
          <w:lang w:val="en-US" w:eastAsia="zh-CN"/>
        </w:rPr>
        <w:t>代缴工作</w:t>
      </w:r>
      <w:r>
        <w:rPr>
          <w:rFonts w:hint="eastAsia" w:ascii="仿宋" w:hAnsi="仿宋" w:eastAsia="仿宋" w:cs="仿宋"/>
          <w:color w:val="auto"/>
          <w:sz w:val="32"/>
          <w:szCs w:val="32"/>
          <w:lang w:eastAsia="zh-CN"/>
        </w:rPr>
        <w:t>项目，</w:t>
      </w:r>
      <w:r>
        <w:rPr>
          <w:rFonts w:hint="eastAsia" w:ascii="仿宋" w:hAnsi="仿宋" w:eastAsia="仿宋" w:cs="仿宋"/>
          <w:color w:val="auto"/>
          <w:sz w:val="32"/>
          <w:szCs w:val="32"/>
        </w:rPr>
        <w:t>成立</w:t>
      </w:r>
      <w:r>
        <w:rPr>
          <w:rFonts w:hint="eastAsia" w:ascii="仿宋" w:hAnsi="仿宋" w:eastAsia="仿宋" w:cs="仿宋"/>
          <w:color w:val="auto"/>
          <w:sz w:val="32"/>
          <w:szCs w:val="32"/>
          <w:lang w:eastAsia="zh-CN"/>
        </w:rPr>
        <w:t>了以中心主任为组长的</w:t>
      </w:r>
      <w:r>
        <w:rPr>
          <w:rFonts w:hint="eastAsia" w:ascii="仿宋" w:hAnsi="仿宋" w:eastAsia="仿宋" w:cs="仿宋"/>
          <w:color w:val="auto"/>
          <w:sz w:val="32"/>
          <w:szCs w:val="32"/>
        </w:rPr>
        <w:t>工作领导小组</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由</w:t>
      </w:r>
      <w:r>
        <w:rPr>
          <w:rFonts w:hint="eastAsia" w:ascii="仿宋" w:hAnsi="仿宋" w:eastAsia="仿宋" w:cs="仿宋"/>
          <w:color w:val="auto"/>
          <w:sz w:val="32"/>
          <w:szCs w:val="32"/>
          <w:lang w:eastAsia="zh-CN"/>
        </w:rPr>
        <w:t>王婷</w:t>
      </w:r>
      <w:r>
        <w:rPr>
          <w:rFonts w:hint="eastAsia" w:ascii="仿宋" w:hAnsi="仿宋" w:eastAsia="仿宋" w:cs="仿宋"/>
          <w:color w:val="auto"/>
          <w:sz w:val="32"/>
          <w:szCs w:val="32"/>
        </w:rPr>
        <w:t>同志同志具体负责</w:t>
      </w:r>
      <w:r>
        <w:rPr>
          <w:rFonts w:hint="eastAsia" w:ascii="仿宋" w:hAnsi="仿宋" w:eastAsia="仿宋" w:cs="仿宋"/>
          <w:color w:val="auto"/>
          <w:sz w:val="32"/>
          <w:szCs w:val="32"/>
          <w:lang w:eastAsia="zh-CN"/>
        </w:rPr>
        <w:t>代缴</w:t>
      </w:r>
      <w:r>
        <w:rPr>
          <w:rFonts w:hint="eastAsia" w:ascii="仿宋" w:hAnsi="仿宋" w:eastAsia="仿宋" w:cs="仿宋"/>
          <w:color w:val="auto"/>
          <w:sz w:val="32"/>
          <w:szCs w:val="32"/>
        </w:rPr>
        <w:t>的日常工作。</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color w:val="auto"/>
          <w:sz w:val="32"/>
          <w:szCs w:val="32"/>
          <w:lang w:val="zh-CN"/>
        </w:rPr>
      </w:pPr>
      <w:r>
        <w:rPr>
          <w:rFonts w:hint="eastAsia" w:ascii="仿宋" w:hAnsi="仿宋" w:eastAsia="仿宋" w:cs="仿宋"/>
          <w:b w:val="0"/>
          <w:bCs/>
          <w:color w:val="auto"/>
          <w:sz w:val="32"/>
          <w:szCs w:val="32"/>
          <w:lang w:val="zh-CN"/>
        </w:rPr>
        <w:t>（二）项目管理情况。</w:t>
      </w:r>
      <w:r>
        <w:rPr>
          <w:rFonts w:hint="eastAsia" w:ascii="仿宋" w:hAnsi="仿宋" w:eastAsia="仿宋" w:cs="仿宋"/>
          <w:color w:val="auto"/>
          <w:sz w:val="32"/>
          <w:szCs w:val="32"/>
          <w:lang w:val="zh-CN"/>
        </w:rPr>
        <w:t>依据相关法律法规及项目管理制度对该项目进行管理。</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b w:val="0"/>
          <w:bCs/>
          <w:sz w:val="32"/>
          <w:szCs w:val="32"/>
          <w:lang w:val="zh-CN"/>
        </w:rPr>
        <w:t>（三）项目监管情况。</w:t>
      </w:r>
      <w:r>
        <w:rPr>
          <w:rFonts w:hint="eastAsia" w:ascii="仿宋" w:hAnsi="仿宋" w:eastAsia="仿宋" w:cs="仿宋"/>
          <w:sz w:val="32"/>
          <w:szCs w:val="32"/>
          <w:lang w:val="zh-CN"/>
        </w:rPr>
        <w:t>该项目采用日常检查、财务监督的方式执行项目监管，效果较好。</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bookmarkStart w:id="111" w:name="_Toc25722_WPSOffice_Level2"/>
      <w:bookmarkStart w:id="112" w:name="_Toc12000_WPSOffice_Level2"/>
      <w:r>
        <w:rPr>
          <w:rFonts w:hint="eastAsia" w:ascii="仿宋" w:hAnsi="仿宋" w:eastAsia="仿宋" w:cs="仿宋"/>
          <w:sz w:val="32"/>
          <w:szCs w:val="32"/>
        </w:rPr>
        <w:t>四、项目绩效情况</w:t>
      </w:r>
      <w:bookmarkEnd w:id="111"/>
      <w:bookmarkEnd w:id="112"/>
      <w:r>
        <w:rPr>
          <w:rFonts w:hint="eastAsia" w:ascii="仿宋" w:hAnsi="仿宋" w:eastAsia="仿宋" w:cs="仿宋"/>
          <w:sz w:val="32"/>
          <w:szCs w:val="32"/>
          <w:lang w:val="zh-CN"/>
        </w:rPr>
        <w:tab/>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val="0"/>
          <w:bCs/>
          <w:sz w:val="32"/>
          <w:szCs w:val="32"/>
          <w:lang w:val="zh-CN"/>
        </w:rPr>
      </w:pPr>
      <w:r>
        <w:rPr>
          <w:rFonts w:hint="eastAsia" w:ascii="仿宋" w:hAnsi="仿宋" w:eastAsia="仿宋" w:cs="仿宋"/>
          <w:b w:val="0"/>
          <w:bCs/>
          <w:sz w:val="32"/>
          <w:szCs w:val="32"/>
          <w:lang w:val="zh-CN"/>
        </w:rPr>
        <w:t>（一）项目完成情况。</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zh-CN"/>
        </w:rPr>
        <w:t>该项目于</w:t>
      </w:r>
      <w:r>
        <w:rPr>
          <w:rFonts w:hint="eastAsia" w:ascii="仿宋" w:hAnsi="仿宋" w:eastAsia="仿宋" w:cs="仿宋"/>
          <w:sz w:val="32"/>
          <w:szCs w:val="32"/>
          <w:lang w:val="en-US" w:eastAsia="zh-CN"/>
        </w:rPr>
        <w:t>2020年12月通过验收，为33.37万人贫困人员进行</w:t>
      </w:r>
      <w:r>
        <w:rPr>
          <w:rFonts w:hint="eastAsia" w:ascii="仿宋" w:hAnsi="仿宋" w:eastAsia="仿宋" w:cs="仿宋"/>
          <w:sz w:val="32"/>
          <w:szCs w:val="32"/>
        </w:rPr>
        <w:t>城乡居民养老保险费</w:t>
      </w:r>
      <w:r>
        <w:rPr>
          <w:rFonts w:hint="eastAsia" w:ascii="仿宋" w:hAnsi="仿宋" w:eastAsia="仿宋" w:cs="仿宋"/>
          <w:sz w:val="32"/>
          <w:szCs w:val="32"/>
          <w:lang w:val="en-US" w:eastAsia="zh-CN"/>
        </w:rPr>
        <w:t>代缴，工作完成达到100%。</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val="0"/>
          <w:bCs/>
          <w:sz w:val="32"/>
          <w:szCs w:val="32"/>
          <w:lang w:val="zh-CN"/>
        </w:rPr>
      </w:pPr>
      <w:r>
        <w:rPr>
          <w:rFonts w:hint="eastAsia" w:ascii="仿宋" w:hAnsi="仿宋" w:eastAsia="仿宋" w:cs="仿宋"/>
          <w:b w:val="0"/>
          <w:bCs/>
          <w:sz w:val="32"/>
          <w:szCs w:val="32"/>
          <w:lang w:val="zh-CN"/>
        </w:rPr>
        <w:t>（二）项目效益情况。</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color w:val="auto"/>
          <w:sz w:val="32"/>
          <w:szCs w:val="32"/>
        </w:rPr>
        <w:t>通过项目实施，</w:t>
      </w:r>
      <w:r>
        <w:rPr>
          <w:rFonts w:hint="eastAsia" w:ascii="仿宋" w:hAnsi="仿宋" w:eastAsia="仿宋" w:cs="仿宋"/>
          <w:color w:val="auto"/>
          <w:sz w:val="32"/>
          <w:szCs w:val="32"/>
          <w:lang w:eastAsia="zh-CN"/>
        </w:rPr>
        <w:t>确保贫困人员老有所养。</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rPr>
      </w:pPr>
      <w:bookmarkStart w:id="113" w:name="_Toc11527_WPSOffice_Level2"/>
      <w:bookmarkStart w:id="114" w:name="_Toc27230_WPSOffice_Level2"/>
      <w:r>
        <w:rPr>
          <w:rFonts w:hint="eastAsia" w:ascii="仿宋" w:hAnsi="仿宋" w:eastAsia="仿宋" w:cs="仿宋"/>
          <w:sz w:val="32"/>
          <w:szCs w:val="32"/>
        </w:rPr>
        <w:t>五、评价结论及建议</w:t>
      </w:r>
      <w:bookmarkEnd w:id="113"/>
      <w:bookmarkEnd w:id="114"/>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val="0"/>
          <w:bCs/>
          <w:sz w:val="32"/>
          <w:szCs w:val="32"/>
          <w:lang w:val="zh-CN"/>
        </w:rPr>
      </w:pPr>
      <w:r>
        <w:rPr>
          <w:rFonts w:hint="eastAsia" w:ascii="仿宋" w:hAnsi="仿宋" w:eastAsia="仿宋" w:cs="仿宋"/>
          <w:b w:val="0"/>
          <w:bCs/>
          <w:sz w:val="32"/>
          <w:szCs w:val="32"/>
          <w:lang w:val="zh-CN"/>
        </w:rPr>
        <w:t>（一）评价结论。</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bdr w:val="single" w:color="auto" w:sz="4" w:space="0"/>
          <w:lang w:val="zh-CN"/>
        </w:rPr>
      </w:pPr>
      <w:r>
        <w:rPr>
          <w:rFonts w:hint="eastAsia" w:ascii="仿宋" w:hAnsi="仿宋" w:eastAsia="仿宋" w:cs="仿宋"/>
          <w:sz w:val="32"/>
          <w:szCs w:val="32"/>
          <w:lang w:val="zh-CN"/>
        </w:rPr>
        <w:t>结合项目自身特点、评价重点及管理办法等要求，该项目支出绩效总体评价为：好。</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val="0"/>
          <w:bCs/>
          <w:sz w:val="32"/>
          <w:szCs w:val="32"/>
          <w:lang w:val="zh-CN"/>
        </w:rPr>
      </w:pPr>
      <w:r>
        <w:rPr>
          <w:rFonts w:hint="eastAsia" w:ascii="仿宋" w:hAnsi="仿宋" w:eastAsia="仿宋" w:cs="仿宋"/>
          <w:b w:val="0"/>
          <w:bCs/>
          <w:sz w:val="32"/>
          <w:szCs w:val="32"/>
          <w:lang w:val="zh-CN"/>
        </w:rPr>
        <w:t>（二）存在的问题。</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无。</w:t>
      </w:r>
      <w:r>
        <w:rPr>
          <w:rFonts w:hint="eastAsia" w:ascii="仿宋" w:hAnsi="仿宋" w:eastAsia="仿宋" w:cs="仿宋"/>
          <w:sz w:val="32"/>
          <w:szCs w:val="32"/>
          <w:lang w:val="zh-CN"/>
        </w:rPr>
        <w:tab/>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val="0"/>
          <w:bCs/>
          <w:sz w:val="32"/>
          <w:szCs w:val="32"/>
          <w:lang w:val="zh-CN"/>
        </w:rPr>
      </w:pPr>
      <w:r>
        <w:rPr>
          <w:rFonts w:hint="eastAsia" w:ascii="仿宋" w:hAnsi="仿宋" w:eastAsia="仿宋" w:cs="仿宋"/>
          <w:b w:val="0"/>
          <w:bCs/>
          <w:sz w:val="32"/>
          <w:szCs w:val="32"/>
          <w:lang w:val="zh-CN"/>
        </w:rPr>
        <w:t>（三）相关建议。</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sz w:val="32"/>
          <w:szCs w:val="32"/>
          <w:lang w:val="zh-CN"/>
        </w:rPr>
      </w:pPr>
      <w:r>
        <w:rPr>
          <w:rFonts w:hint="eastAsia" w:ascii="仿宋" w:hAnsi="仿宋" w:eastAsia="仿宋" w:cs="仿宋"/>
          <w:b w:val="0"/>
          <w:bCs/>
          <w:sz w:val="32"/>
          <w:szCs w:val="32"/>
          <w:lang w:val="zh-CN"/>
        </w:rPr>
        <w:t>无。</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p>
    <w:p>
      <w:pPr>
        <w:rPr>
          <w:rFonts w:hint="eastAsia" w:ascii="黑体" w:hAnsi="黑体" w:eastAsia="黑体" w:cs="黑体"/>
          <w:b w:val="0"/>
          <w:bCs/>
          <w:kern w:val="2"/>
          <w:sz w:val="32"/>
          <w:szCs w:val="32"/>
          <w:lang w:val="zh-CN" w:eastAsia="zh-CN" w:bidi="ar-SA"/>
        </w:rPr>
      </w:pPr>
      <w:r>
        <w:rPr>
          <w:rFonts w:hint="eastAsia" w:ascii="黑体" w:hAnsi="黑体" w:eastAsia="黑体" w:cs="黑体"/>
          <w:b w:val="0"/>
          <w:bCs/>
          <w:kern w:val="2"/>
          <w:sz w:val="32"/>
          <w:szCs w:val="32"/>
          <w:lang w:val="zh-CN" w:eastAsia="zh-CN" w:bidi="ar-SA"/>
        </w:rPr>
        <w:br w:type="page"/>
      </w:r>
    </w:p>
    <w:p>
      <w:pPr>
        <w:pStyle w:val="2"/>
        <w:pageBreakBefore w:val="0"/>
        <w:kinsoku/>
        <w:wordWrap/>
        <w:overflowPunct/>
        <w:topLinePunct w:val="0"/>
        <w:autoSpaceDE/>
        <w:autoSpaceDN/>
        <w:bidi w:val="0"/>
        <w:spacing w:line="600" w:lineRule="exact"/>
        <w:jc w:val="both"/>
        <w:textAlignment w:val="auto"/>
        <w:rPr>
          <w:rFonts w:hint="eastAsia" w:ascii="黑体" w:hAnsi="黑体" w:eastAsia="黑体" w:cs="黑体"/>
          <w:b w:val="0"/>
          <w:bCs/>
          <w:kern w:val="2"/>
          <w:sz w:val="32"/>
          <w:szCs w:val="32"/>
          <w:lang w:val="en-US" w:eastAsia="zh-CN" w:bidi="ar-SA"/>
        </w:rPr>
      </w:pPr>
      <w:r>
        <w:rPr>
          <w:rFonts w:hint="eastAsia" w:ascii="黑体" w:hAnsi="黑体" w:eastAsia="黑体" w:cs="黑体"/>
          <w:b w:val="0"/>
          <w:bCs/>
          <w:kern w:val="2"/>
          <w:sz w:val="32"/>
          <w:szCs w:val="32"/>
          <w:lang w:val="zh-CN" w:eastAsia="zh-CN" w:bidi="ar-SA"/>
        </w:rPr>
        <w:t>附件</w:t>
      </w:r>
      <w:r>
        <w:rPr>
          <w:rFonts w:hint="eastAsia" w:ascii="黑体" w:hAnsi="黑体" w:eastAsia="黑体" w:cs="黑体"/>
          <w:b w:val="0"/>
          <w:bCs/>
          <w:kern w:val="2"/>
          <w:sz w:val="32"/>
          <w:szCs w:val="32"/>
          <w:lang w:val="en-US" w:eastAsia="zh-CN" w:bidi="ar-SA"/>
        </w:rPr>
        <w:t>3</w:t>
      </w:r>
    </w:p>
    <w:p>
      <w:pPr>
        <w:spacing w:line="600" w:lineRule="exact"/>
        <w:jc w:val="center"/>
        <w:rPr>
          <w:rFonts w:hint="eastAsia" w:ascii="方正小标宋简体" w:hAnsi="宋体" w:eastAsia="方正小标宋简体" w:cs="Times New Roman"/>
          <w:color w:val="auto"/>
          <w:kern w:val="0"/>
          <w:sz w:val="40"/>
          <w:szCs w:val="44"/>
          <w:u w:val="none"/>
          <w:lang w:val="zh-CN" w:eastAsia="zh-CN"/>
        </w:rPr>
      </w:pPr>
      <w:r>
        <w:rPr>
          <w:rFonts w:hint="eastAsia" w:ascii="方正小标宋简体" w:hAnsi="宋体" w:eastAsia="方正小标宋简体" w:cs="Times New Roman"/>
          <w:color w:val="auto"/>
          <w:kern w:val="0"/>
          <w:sz w:val="40"/>
          <w:szCs w:val="44"/>
          <w:u w:val="none"/>
          <w:lang w:eastAsia="zh-CN"/>
        </w:rPr>
        <w:t>财政为特困人员、低保对象、残疾人（1－2级重残、精神智力3－4级残疾人）代缴城乡居民养老保险费</w:t>
      </w:r>
      <w:r>
        <w:rPr>
          <w:rFonts w:hint="eastAsia" w:ascii="方正小标宋简体" w:hAnsi="宋体" w:eastAsia="方正小标宋简体" w:cs="Times New Roman"/>
          <w:color w:val="auto"/>
          <w:kern w:val="0"/>
          <w:sz w:val="40"/>
          <w:szCs w:val="44"/>
          <w:u w:val="none"/>
          <w:lang w:val="zh-CN" w:eastAsia="zh-CN"/>
        </w:rPr>
        <w:t>项目</w:t>
      </w:r>
      <w:r>
        <w:rPr>
          <w:rFonts w:hint="eastAsia" w:ascii="方正小标宋简体" w:hAnsi="宋体" w:eastAsia="方正小标宋简体" w:cs="Times New Roman"/>
          <w:color w:val="auto"/>
          <w:kern w:val="0"/>
          <w:sz w:val="40"/>
          <w:szCs w:val="44"/>
          <w:u w:val="none"/>
          <w:lang w:eastAsia="zh-CN"/>
        </w:rPr>
        <w:t>2020年</w:t>
      </w:r>
      <w:r>
        <w:rPr>
          <w:rFonts w:hint="eastAsia" w:ascii="方正小标宋简体" w:hAnsi="宋体" w:eastAsia="方正小标宋简体" w:cs="Times New Roman"/>
          <w:color w:val="auto"/>
          <w:kern w:val="0"/>
          <w:sz w:val="40"/>
          <w:szCs w:val="44"/>
          <w:u w:val="none"/>
          <w:lang w:val="zh-CN" w:eastAsia="zh-CN"/>
        </w:rPr>
        <w:t>绩效评价报告</w:t>
      </w:r>
    </w:p>
    <w:p>
      <w:pPr>
        <w:spacing w:line="600" w:lineRule="exact"/>
        <w:jc w:val="center"/>
        <w:rPr>
          <w:rFonts w:hint="eastAsia" w:ascii="方正小标宋简体" w:hAnsi="宋体" w:eastAsia="方正小标宋简体" w:cs="Times New Roman"/>
          <w:color w:val="auto"/>
          <w:kern w:val="0"/>
          <w:sz w:val="40"/>
          <w:szCs w:val="44"/>
          <w:u w:val="none"/>
          <w:lang w:val="zh-CN" w:eastAsia="zh-CN"/>
        </w:rPr>
      </w:pPr>
    </w:p>
    <w:p>
      <w:pPr>
        <w:pageBreakBefore w:val="0"/>
        <w:numPr>
          <w:ilvl w:val="0"/>
          <w:numId w:val="3"/>
        </w:numPr>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bookmarkStart w:id="115" w:name="_Toc6609_WPSOffice_Level2"/>
      <w:r>
        <w:rPr>
          <w:rFonts w:hint="eastAsia" w:ascii="仿宋" w:hAnsi="仿宋" w:eastAsia="仿宋" w:cs="仿宋"/>
          <w:sz w:val="32"/>
          <w:szCs w:val="32"/>
          <w:lang w:val="zh-CN"/>
        </w:rPr>
        <w:t>项目概况</w:t>
      </w:r>
      <w:bookmarkEnd w:id="115"/>
    </w:p>
    <w:p>
      <w:pPr>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sz w:val="32"/>
          <w:szCs w:val="32"/>
          <w:lang w:val="zh-CN"/>
        </w:rPr>
      </w:pPr>
      <w:r>
        <w:rPr>
          <w:rFonts w:hint="eastAsia" w:ascii="仿宋" w:hAnsi="仿宋" w:eastAsia="仿宋" w:cs="仿宋"/>
          <w:b w:val="0"/>
          <w:bCs/>
          <w:sz w:val="32"/>
          <w:szCs w:val="32"/>
          <w:lang w:val="zh-CN"/>
        </w:rPr>
        <w:t>（一）项目基本情况。</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kern w:val="0"/>
          <w:sz w:val="32"/>
          <w:szCs w:val="32"/>
          <w:lang w:eastAsia="zh-CN"/>
        </w:rPr>
      </w:pPr>
      <w:r>
        <w:rPr>
          <w:rFonts w:hint="eastAsia" w:ascii="仿宋" w:hAnsi="仿宋" w:eastAsia="仿宋" w:cs="仿宋"/>
          <w:sz w:val="32"/>
          <w:szCs w:val="32"/>
          <w:lang w:val="zh-CN"/>
        </w:rPr>
        <w:t>1．主管部门职能：</w:t>
      </w:r>
      <w:r>
        <w:rPr>
          <w:rFonts w:hint="eastAsia" w:ascii="仿宋" w:hAnsi="仿宋" w:eastAsia="仿宋" w:cs="仿宋"/>
          <w:kern w:val="0"/>
          <w:sz w:val="32"/>
          <w:szCs w:val="32"/>
        </w:rPr>
        <w:t>井研县社会保险事务中心提供保险服务，向企业职工和个体工商户提供养老、工伤、失业</w:t>
      </w:r>
      <w:r>
        <w:rPr>
          <w:rFonts w:hint="eastAsia" w:ascii="仿宋" w:hAnsi="仿宋" w:eastAsia="仿宋" w:cs="仿宋"/>
          <w:kern w:val="0"/>
          <w:sz w:val="32"/>
          <w:szCs w:val="32"/>
          <w:lang w:eastAsia="zh-CN"/>
        </w:rPr>
        <w:t>、</w:t>
      </w:r>
      <w:r>
        <w:rPr>
          <w:rFonts w:hint="eastAsia" w:ascii="仿宋" w:hAnsi="仿宋" w:eastAsia="仿宋" w:cs="仿宋"/>
          <w:sz w:val="32"/>
          <w:szCs w:val="32"/>
        </w:rPr>
        <w:t>城乡居民养老保险费</w:t>
      </w:r>
      <w:r>
        <w:rPr>
          <w:rFonts w:hint="eastAsia" w:ascii="仿宋" w:hAnsi="仿宋" w:eastAsia="仿宋" w:cs="仿宋"/>
          <w:kern w:val="0"/>
          <w:sz w:val="32"/>
          <w:szCs w:val="32"/>
        </w:rPr>
        <w:t>等保险</w:t>
      </w:r>
      <w:r>
        <w:rPr>
          <w:rFonts w:hint="eastAsia" w:ascii="仿宋" w:hAnsi="仿宋" w:eastAsia="仿宋" w:cs="仿宋"/>
          <w:kern w:val="0"/>
          <w:sz w:val="32"/>
          <w:szCs w:val="32"/>
          <w:lang w:eastAsia="zh-CN"/>
        </w:rPr>
        <w:t>征收、发放。</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2．资金申报的依据。根据川财社（2019）128号为贫困人员</w:t>
      </w:r>
      <w:r>
        <w:rPr>
          <w:rFonts w:hint="eastAsia" w:ascii="仿宋" w:hAnsi="仿宋" w:eastAsia="仿宋" w:cs="仿宋"/>
          <w:sz w:val="32"/>
          <w:szCs w:val="32"/>
          <w:lang w:eastAsia="zh-CN"/>
        </w:rPr>
        <w:t>财政为特困人员、低保对象、残疾人（1－2级重残、精神智力3－4级残疾人）代缴城乡居民养老保险费</w:t>
      </w:r>
      <w:r>
        <w:rPr>
          <w:rFonts w:hint="eastAsia" w:ascii="仿宋" w:hAnsi="仿宋" w:eastAsia="仿宋" w:cs="仿宋"/>
          <w:sz w:val="32"/>
          <w:szCs w:val="32"/>
          <w:lang w:val="zh-CN"/>
        </w:rPr>
        <w:t>，并申报资金。</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3．资金管理办法制定情况，资金支持具体项目的条件、范围与支持方式概况。按照财务管理规定，制定了相关财务内控制度，项目资金的预算编制依托单位年度预算。</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4．资金分配的原则及考虑因素。根据县民政局提供人员明细代缴。</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val="0"/>
          <w:bCs/>
          <w:sz w:val="32"/>
          <w:szCs w:val="32"/>
          <w:lang w:val="zh-CN"/>
        </w:rPr>
      </w:pPr>
      <w:r>
        <w:rPr>
          <w:rFonts w:hint="eastAsia" w:ascii="仿宋" w:hAnsi="仿宋" w:eastAsia="仿宋" w:cs="仿宋"/>
          <w:b w:val="0"/>
          <w:bCs/>
          <w:sz w:val="32"/>
          <w:szCs w:val="32"/>
          <w:lang w:val="zh-CN"/>
        </w:rPr>
        <w:t>（二）项目绩效目标。</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zh-CN"/>
        </w:rPr>
        <w:t>1．项目主要内容。</w:t>
      </w:r>
      <w:r>
        <w:rPr>
          <w:rFonts w:hint="eastAsia" w:ascii="仿宋" w:hAnsi="仿宋" w:eastAsia="仿宋" w:cs="仿宋"/>
          <w:sz w:val="32"/>
          <w:szCs w:val="32"/>
          <w:lang w:val="en-US" w:eastAsia="zh-CN"/>
        </w:rPr>
        <w:t>2020年，完成全县</w:t>
      </w:r>
      <w:r>
        <w:rPr>
          <w:rFonts w:hint="eastAsia" w:ascii="仿宋" w:hAnsi="仿宋" w:eastAsia="仿宋" w:cs="仿宋"/>
          <w:sz w:val="32"/>
          <w:szCs w:val="32"/>
          <w:lang w:val="zh-CN" w:eastAsia="zh-CN"/>
        </w:rPr>
        <w:t>财政为特困人员、低保对象、残疾人（1－2级重残、精神智力3－4级残疾人）代缴城乡居民养老保险费</w:t>
      </w:r>
      <w:r>
        <w:rPr>
          <w:rFonts w:hint="eastAsia" w:ascii="仿宋" w:hAnsi="仿宋" w:eastAsia="仿宋" w:cs="仿宋"/>
          <w:sz w:val="32"/>
          <w:szCs w:val="32"/>
          <w:lang w:val="en-US" w:eastAsia="zh-CN"/>
        </w:rPr>
        <w:t>代缴工作。</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2．项目应实现的具体绩效目标。</w:t>
      </w:r>
      <w:r>
        <w:rPr>
          <w:rFonts w:hint="eastAsia" w:ascii="仿宋" w:hAnsi="仿宋" w:eastAsia="仿宋" w:cs="仿宋"/>
          <w:sz w:val="32"/>
          <w:szCs w:val="32"/>
          <w:lang w:val="en-US" w:eastAsia="zh-CN"/>
        </w:rPr>
        <w:t>2020年，实现贫</w:t>
      </w:r>
      <w:r>
        <w:rPr>
          <w:rFonts w:hint="eastAsia" w:ascii="仿宋" w:hAnsi="仿宋" w:eastAsia="仿宋" w:cs="仿宋"/>
          <w:sz w:val="32"/>
          <w:szCs w:val="32"/>
          <w:lang w:val="zh-CN" w:eastAsia="zh-CN"/>
        </w:rPr>
        <w:t>财政为特困人员、低保对象、残疾人（1－2级重残、精神智力3－4级残疾人）代缴城乡居民养老保险费</w:t>
      </w:r>
      <w:r>
        <w:rPr>
          <w:rFonts w:hint="eastAsia" w:ascii="仿宋" w:hAnsi="仿宋" w:eastAsia="仿宋" w:cs="仿宋"/>
          <w:sz w:val="32"/>
          <w:szCs w:val="32"/>
          <w:lang w:val="en-US" w:eastAsia="zh-CN"/>
        </w:rPr>
        <w:t>代缴完成100%。</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3．申报内容与实际相符，申报目标合理可行。</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（三）项目自评步骤及方法。</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项目绩效自评采用中期考察与年终绩效考核报告相结合的方式进行。</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bookmarkStart w:id="116" w:name="_Toc21605_WPSOffice_Level2"/>
      <w:r>
        <w:rPr>
          <w:rFonts w:hint="eastAsia" w:ascii="仿宋" w:hAnsi="仿宋" w:eastAsia="仿宋" w:cs="仿宋"/>
          <w:sz w:val="32"/>
          <w:szCs w:val="32"/>
          <w:lang w:val="zh-CN"/>
        </w:rPr>
        <w:t>二、项目资金申报及使用情况</w:t>
      </w:r>
      <w:bookmarkEnd w:id="116"/>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（一）项目资金申报及批复情况。</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该项目经年初预算，报政府批准。</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（二）资金计划、到位及使用情况。</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1．资金计划。该项目资金为县财政资金。</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zh-CN"/>
        </w:rPr>
        <w:t>2．资金到位。截至</w:t>
      </w:r>
      <w:r>
        <w:rPr>
          <w:rFonts w:hint="eastAsia" w:ascii="仿宋" w:hAnsi="仿宋" w:eastAsia="仿宋" w:cs="仿宋"/>
          <w:sz w:val="32"/>
          <w:szCs w:val="32"/>
          <w:lang w:val="en-US" w:eastAsia="zh-CN"/>
        </w:rPr>
        <w:t>2020年底，该项目资金均及时下达。</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3．资金使用。截至</w:t>
      </w:r>
      <w:r>
        <w:rPr>
          <w:rFonts w:hint="eastAsia" w:ascii="仿宋" w:hAnsi="仿宋" w:eastAsia="仿宋" w:cs="仿宋"/>
          <w:sz w:val="32"/>
          <w:szCs w:val="32"/>
          <w:lang w:val="en-US" w:eastAsia="zh-CN"/>
        </w:rPr>
        <w:t>2020年底，该项目资金均及时支付，</w:t>
      </w:r>
      <w:r>
        <w:rPr>
          <w:rFonts w:hint="eastAsia" w:ascii="仿宋" w:hAnsi="仿宋" w:eastAsia="仿宋" w:cs="仿宋"/>
          <w:sz w:val="32"/>
          <w:szCs w:val="32"/>
          <w:lang w:val="zh-CN"/>
        </w:rPr>
        <w:t>资金支付范围、支付标准、支付进度、支付依据等合规合法、与预算相符，自评中未发现的问题。</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（三）项目财务管理情况。</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该项目实施单位财务管理制度健全，严格执行财务管理制度，账务处理及时，会计核算规范。</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bookmarkStart w:id="117" w:name="_Toc15826_WPSOffice_Level2"/>
      <w:r>
        <w:rPr>
          <w:rFonts w:hint="eastAsia" w:ascii="仿宋" w:hAnsi="仿宋" w:eastAsia="仿宋" w:cs="仿宋"/>
          <w:sz w:val="32"/>
          <w:szCs w:val="32"/>
          <w:lang w:val="zh-CN"/>
        </w:rPr>
        <w:t>三、项目实施及管理情况</w:t>
      </w:r>
      <w:bookmarkEnd w:id="117"/>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zh-CN"/>
        </w:rPr>
        <w:t>（一）项目组织架构及实施流程。</w:t>
      </w:r>
      <w:r>
        <w:rPr>
          <w:rFonts w:hint="eastAsia" w:ascii="仿宋" w:hAnsi="仿宋" w:eastAsia="仿宋" w:cs="仿宋"/>
          <w:sz w:val="32"/>
          <w:szCs w:val="32"/>
          <w:lang w:val="zh-CN" w:eastAsia="zh-CN"/>
        </w:rPr>
        <w:t>为特困人员、低保对象、残疾人（1－2级重残、精神智力3－4级残疾人）</w:t>
      </w:r>
      <w:r>
        <w:rPr>
          <w:rFonts w:hint="eastAsia" w:ascii="仿宋" w:hAnsi="仿宋" w:eastAsia="仿宋" w:cs="仿宋"/>
          <w:sz w:val="32"/>
          <w:szCs w:val="32"/>
          <w:lang w:val="en-US" w:eastAsia="zh-CN"/>
        </w:rPr>
        <w:t>工作</w:t>
      </w:r>
      <w:r>
        <w:rPr>
          <w:rFonts w:hint="eastAsia" w:ascii="仿宋" w:hAnsi="仿宋" w:eastAsia="仿宋" w:cs="仿宋"/>
          <w:sz w:val="32"/>
          <w:szCs w:val="32"/>
          <w:lang w:val="zh-CN" w:eastAsia="zh-CN"/>
        </w:rPr>
        <w:t>项目，</w:t>
      </w:r>
      <w:r>
        <w:rPr>
          <w:rFonts w:hint="eastAsia" w:ascii="仿宋" w:hAnsi="仿宋" w:eastAsia="仿宋" w:cs="仿宋"/>
          <w:sz w:val="32"/>
          <w:szCs w:val="32"/>
          <w:lang w:val="zh-CN"/>
        </w:rPr>
        <w:t>成立</w:t>
      </w:r>
      <w:r>
        <w:rPr>
          <w:rFonts w:hint="eastAsia" w:ascii="仿宋" w:hAnsi="仿宋" w:eastAsia="仿宋" w:cs="仿宋"/>
          <w:sz w:val="32"/>
          <w:szCs w:val="32"/>
          <w:lang w:val="zh-CN" w:eastAsia="zh-CN"/>
        </w:rPr>
        <w:t>了以中心主任为组长的</w:t>
      </w:r>
      <w:r>
        <w:rPr>
          <w:rFonts w:hint="eastAsia" w:ascii="仿宋" w:hAnsi="仿宋" w:eastAsia="仿宋" w:cs="仿宋"/>
          <w:sz w:val="32"/>
          <w:szCs w:val="32"/>
          <w:lang w:val="zh-CN"/>
        </w:rPr>
        <w:t>工作领导小组</w:t>
      </w:r>
      <w:r>
        <w:rPr>
          <w:rFonts w:hint="eastAsia" w:ascii="仿宋" w:hAnsi="仿宋" w:eastAsia="仿宋" w:cs="仿宋"/>
          <w:sz w:val="32"/>
          <w:szCs w:val="32"/>
          <w:lang w:val="zh-CN" w:eastAsia="zh-CN"/>
        </w:rPr>
        <w:t>，</w:t>
      </w:r>
      <w:r>
        <w:rPr>
          <w:rFonts w:hint="eastAsia" w:ascii="仿宋" w:hAnsi="仿宋" w:eastAsia="仿宋" w:cs="仿宋"/>
          <w:sz w:val="32"/>
          <w:szCs w:val="32"/>
          <w:lang w:val="zh-CN"/>
        </w:rPr>
        <w:t>由</w:t>
      </w:r>
      <w:r>
        <w:rPr>
          <w:rFonts w:hint="eastAsia" w:ascii="仿宋" w:hAnsi="仿宋" w:eastAsia="仿宋" w:cs="仿宋"/>
          <w:sz w:val="32"/>
          <w:szCs w:val="32"/>
          <w:lang w:val="zh-CN" w:eastAsia="zh-CN"/>
        </w:rPr>
        <w:t>王婷</w:t>
      </w:r>
      <w:r>
        <w:rPr>
          <w:rFonts w:hint="eastAsia" w:ascii="仿宋" w:hAnsi="仿宋" w:eastAsia="仿宋" w:cs="仿宋"/>
          <w:sz w:val="32"/>
          <w:szCs w:val="32"/>
          <w:lang w:val="zh-CN"/>
        </w:rPr>
        <w:t>同志同志具体负责</w:t>
      </w:r>
      <w:r>
        <w:rPr>
          <w:rFonts w:hint="eastAsia" w:ascii="仿宋" w:hAnsi="仿宋" w:eastAsia="仿宋" w:cs="仿宋"/>
          <w:sz w:val="32"/>
          <w:szCs w:val="32"/>
          <w:lang w:val="zh-CN" w:eastAsia="zh-CN"/>
        </w:rPr>
        <w:t>代缴</w:t>
      </w:r>
      <w:r>
        <w:rPr>
          <w:rFonts w:hint="eastAsia" w:ascii="仿宋" w:hAnsi="仿宋" w:eastAsia="仿宋" w:cs="仿宋"/>
          <w:sz w:val="32"/>
          <w:szCs w:val="32"/>
          <w:lang w:val="zh-CN"/>
        </w:rPr>
        <w:t>的日常工作。</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（二）项目管理情况。依据相关法律法规及项目管理制度对该项目进行管理。</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（三）项目监管情况。该项目采用日常检查、财务监督的方式执行项目监管，效果较好。</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bookmarkStart w:id="118" w:name="_Toc6714_WPSOffice_Level2"/>
      <w:r>
        <w:rPr>
          <w:rFonts w:hint="eastAsia" w:ascii="仿宋" w:hAnsi="仿宋" w:eastAsia="仿宋" w:cs="仿宋"/>
          <w:sz w:val="32"/>
          <w:szCs w:val="32"/>
          <w:lang w:val="zh-CN"/>
        </w:rPr>
        <w:t>四、项目绩效情况</w:t>
      </w:r>
      <w:bookmarkEnd w:id="118"/>
      <w:r>
        <w:rPr>
          <w:rFonts w:hint="eastAsia" w:ascii="仿宋" w:hAnsi="仿宋" w:eastAsia="仿宋" w:cs="仿宋"/>
          <w:sz w:val="32"/>
          <w:szCs w:val="32"/>
          <w:lang w:val="zh-CN"/>
        </w:rPr>
        <w:tab/>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（一）项目完成情况。</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zh-CN"/>
        </w:rPr>
        <w:t>该项目于</w:t>
      </w:r>
      <w:r>
        <w:rPr>
          <w:rFonts w:hint="eastAsia" w:ascii="仿宋" w:hAnsi="仿宋" w:eastAsia="仿宋" w:cs="仿宋"/>
          <w:sz w:val="32"/>
          <w:szCs w:val="32"/>
          <w:lang w:val="en-US" w:eastAsia="zh-CN"/>
        </w:rPr>
        <w:t>2020年12月通过验收，为85.2万人贫困人员进行</w:t>
      </w:r>
      <w:r>
        <w:rPr>
          <w:rFonts w:hint="eastAsia" w:ascii="仿宋" w:hAnsi="仿宋" w:eastAsia="仿宋" w:cs="仿宋"/>
          <w:sz w:val="32"/>
          <w:szCs w:val="32"/>
          <w:lang w:val="zh-CN"/>
        </w:rPr>
        <w:t>城乡居民养老保险费</w:t>
      </w:r>
      <w:r>
        <w:rPr>
          <w:rFonts w:hint="eastAsia" w:ascii="仿宋" w:hAnsi="仿宋" w:eastAsia="仿宋" w:cs="仿宋"/>
          <w:sz w:val="32"/>
          <w:szCs w:val="32"/>
          <w:lang w:val="en-US" w:eastAsia="zh-CN"/>
        </w:rPr>
        <w:t>代缴，工作完成达到100%。</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（二）项目效益情况。</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通过项目实施，</w:t>
      </w:r>
      <w:r>
        <w:rPr>
          <w:rFonts w:hint="eastAsia" w:ascii="仿宋" w:hAnsi="仿宋" w:eastAsia="仿宋" w:cs="仿宋"/>
          <w:sz w:val="32"/>
          <w:szCs w:val="32"/>
          <w:lang w:val="zh-CN" w:eastAsia="zh-CN"/>
        </w:rPr>
        <w:t>确保财政为特困人员、低保对象、残疾人（1－2级重残、精神智力3－4级残疾人）代缴城乡居民养老保险费人员老有所养。</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bookmarkStart w:id="119" w:name="_Toc20072_WPSOffice_Level2"/>
      <w:r>
        <w:rPr>
          <w:rFonts w:hint="eastAsia" w:ascii="仿宋" w:hAnsi="仿宋" w:eastAsia="仿宋" w:cs="仿宋"/>
          <w:sz w:val="32"/>
          <w:szCs w:val="32"/>
          <w:lang w:val="zh-CN"/>
        </w:rPr>
        <w:t>五、评价结论及建议</w:t>
      </w:r>
      <w:bookmarkEnd w:id="119"/>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（一）评价结论。</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结合项目自身特点、评价重点及管理办法等要求，该项目支出绩效总体评价为：好。</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（二）存在的问题。</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无。</w:t>
      </w:r>
      <w:r>
        <w:rPr>
          <w:rFonts w:hint="eastAsia" w:ascii="仿宋" w:hAnsi="仿宋" w:eastAsia="仿宋" w:cs="仿宋"/>
          <w:sz w:val="32"/>
          <w:szCs w:val="32"/>
          <w:lang w:val="zh-CN"/>
        </w:rPr>
        <w:tab/>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（三）相关建议。</w:t>
      </w:r>
    </w:p>
    <w:p>
      <w:pPr>
        <w:pageBreakBefore w:val="0"/>
        <w:kinsoku/>
        <w:wordWrap/>
        <w:overflowPunct/>
        <w:topLinePunct w:val="0"/>
        <w:autoSpaceDE/>
        <w:autoSpaceDN/>
        <w:bidi w:val="0"/>
        <w:adjustRightInd w:val="0"/>
        <w:snapToGrid w:val="0"/>
        <w:spacing w:line="600" w:lineRule="exact"/>
        <w:ind w:firstLine="960" w:firstLineChars="3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无。</w:t>
      </w:r>
    </w:p>
    <w:p>
      <w:pPr>
        <w:rPr>
          <w:rFonts w:hint="eastAsia" w:ascii="仿宋" w:hAnsi="仿宋" w:eastAsia="仿宋" w:cs="仿宋"/>
          <w:b w:val="0"/>
          <w:bCs w:val="0"/>
          <w:kern w:val="2"/>
          <w:sz w:val="32"/>
          <w:szCs w:val="32"/>
          <w:lang w:val="zh-CN" w:eastAsia="zh-CN" w:bidi="ar-SA"/>
        </w:rPr>
      </w:pPr>
      <w:r>
        <w:rPr>
          <w:rFonts w:hint="eastAsia" w:ascii="仿宋" w:hAnsi="仿宋" w:eastAsia="仿宋" w:cs="仿宋"/>
          <w:b w:val="0"/>
          <w:bCs w:val="0"/>
          <w:kern w:val="2"/>
          <w:sz w:val="32"/>
          <w:szCs w:val="32"/>
          <w:lang w:val="zh-CN" w:eastAsia="zh-CN" w:bidi="ar-SA"/>
        </w:rPr>
        <w:br w:type="page"/>
      </w:r>
    </w:p>
    <w:p>
      <w:pPr>
        <w:spacing w:line="600" w:lineRule="exact"/>
        <w:jc w:val="left"/>
        <w:outlineLvl w:val="0"/>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zh-CN" w:eastAsia="zh-CN"/>
        </w:rPr>
        <w:t>附件</w:t>
      </w:r>
      <w:r>
        <w:rPr>
          <w:rFonts w:hint="eastAsia" w:ascii="黑体" w:hAnsi="黑体" w:eastAsia="黑体" w:cs="黑体"/>
          <w:color w:val="auto"/>
          <w:sz w:val="32"/>
          <w:szCs w:val="32"/>
          <w:u w:val="none"/>
          <w:lang w:val="en-US" w:eastAsia="zh-CN"/>
        </w:rPr>
        <w:t>4</w:t>
      </w:r>
    </w:p>
    <w:p>
      <w:pPr>
        <w:spacing w:line="600" w:lineRule="exact"/>
        <w:jc w:val="center"/>
        <w:rPr>
          <w:rFonts w:hint="eastAsia" w:ascii="方正小标宋简体" w:hAnsi="宋体" w:eastAsia="方正小标宋简体" w:cs="Times New Roman"/>
          <w:color w:val="auto"/>
          <w:kern w:val="0"/>
          <w:sz w:val="40"/>
          <w:szCs w:val="44"/>
          <w:u w:val="none"/>
          <w:lang w:val="zh-CN" w:eastAsia="zh-CN"/>
        </w:rPr>
      </w:pPr>
    </w:p>
    <w:p>
      <w:pPr>
        <w:spacing w:line="600" w:lineRule="exact"/>
        <w:jc w:val="center"/>
        <w:rPr>
          <w:rFonts w:hint="eastAsia" w:ascii="方正小标宋简体" w:hAnsi="宋体" w:eastAsia="方正小标宋简体" w:cs="Times New Roman"/>
          <w:color w:val="auto"/>
          <w:kern w:val="0"/>
          <w:sz w:val="40"/>
          <w:szCs w:val="44"/>
          <w:u w:val="none"/>
          <w:lang w:val="zh-CN" w:eastAsia="zh-CN"/>
        </w:rPr>
      </w:pPr>
      <w:r>
        <w:rPr>
          <w:rFonts w:hint="eastAsia" w:ascii="方正小标宋简体" w:hAnsi="宋体" w:eastAsia="方正小标宋简体" w:cs="Times New Roman"/>
          <w:color w:val="auto"/>
          <w:kern w:val="0"/>
          <w:sz w:val="40"/>
          <w:szCs w:val="44"/>
          <w:u w:val="none"/>
          <w:lang w:val="zh-CN" w:eastAsia="zh-CN"/>
        </w:rPr>
        <w:t>机保丧葬费、抚恤金项目</w:t>
      </w:r>
      <w:r>
        <w:rPr>
          <w:rFonts w:hint="eastAsia" w:ascii="方正小标宋简体" w:hAnsi="宋体" w:eastAsia="方正小标宋简体" w:cs="Times New Roman"/>
          <w:color w:val="auto"/>
          <w:kern w:val="0"/>
          <w:sz w:val="40"/>
          <w:szCs w:val="44"/>
          <w:u w:val="none"/>
          <w:lang w:eastAsia="zh-CN"/>
        </w:rPr>
        <w:t>2020年</w:t>
      </w:r>
      <w:r>
        <w:rPr>
          <w:rFonts w:hint="eastAsia" w:ascii="方正小标宋简体" w:hAnsi="宋体" w:eastAsia="方正小标宋简体" w:cs="Times New Roman"/>
          <w:color w:val="auto"/>
          <w:kern w:val="0"/>
          <w:sz w:val="40"/>
          <w:szCs w:val="44"/>
          <w:u w:val="none"/>
          <w:lang w:val="zh-CN" w:eastAsia="zh-CN"/>
        </w:rPr>
        <w:t>绩效评价报告</w:t>
      </w:r>
    </w:p>
    <w:p>
      <w:pPr>
        <w:spacing w:line="600" w:lineRule="exact"/>
        <w:jc w:val="center"/>
        <w:rPr>
          <w:rFonts w:hint="eastAsia" w:ascii="方正小标宋简体" w:hAnsi="宋体" w:eastAsia="方正小标宋简体" w:cs="Times New Roman"/>
          <w:color w:val="auto"/>
          <w:kern w:val="0"/>
          <w:sz w:val="40"/>
          <w:szCs w:val="44"/>
          <w:u w:val="none"/>
          <w:lang w:val="zh-CN" w:eastAsia="zh-CN"/>
        </w:rPr>
      </w:pP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bookmarkStart w:id="120" w:name="_Toc23389_WPSOffice_Level2"/>
      <w:r>
        <w:rPr>
          <w:rFonts w:hint="eastAsia" w:ascii="仿宋" w:hAnsi="仿宋" w:eastAsia="仿宋" w:cs="仿宋"/>
          <w:sz w:val="32"/>
          <w:szCs w:val="32"/>
        </w:rPr>
        <w:t>一、</w:t>
      </w:r>
      <w:r>
        <w:rPr>
          <w:rFonts w:hint="eastAsia" w:ascii="仿宋" w:hAnsi="仿宋" w:eastAsia="仿宋" w:cs="仿宋"/>
          <w:sz w:val="32"/>
          <w:szCs w:val="32"/>
          <w:lang w:val="zh-CN"/>
        </w:rPr>
        <w:t>项目概况</w:t>
      </w:r>
      <w:bookmarkEnd w:id="120"/>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val="0"/>
          <w:bCs/>
          <w:sz w:val="32"/>
          <w:szCs w:val="32"/>
          <w:lang w:val="zh-CN"/>
        </w:rPr>
      </w:pPr>
      <w:r>
        <w:rPr>
          <w:rFonts w:hint="eastAsia" w:ascii="仿宋" w:hAnsi="仿宋" w:eastAsia="仿宋" w:cs="仿宋"/>
          <w:b w:val="0"/>
          <w:bCs/>
          <w:sz w:val="32"/>
          <w:szCs w:val="32"/>
          <w:lang w:val="zh-CN"/>
        </w:rPr>
        <w:t>（一）项目基本情况。</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kern w:val="0"/>
          <w:sz w:val="32"/>
          <w:szCs w:val="32"/>
          <w:lang w:eastAsia="zh-CN"/>
        </w:rPr>
      </w:pPr>
      <w:r>
        <w:rPr>
          <w:rFonts w:hint="eastAsia" w:ascii="仿宋" w:hAnsi="仿宋" w:eastAsia="仿宋" w:cs="仿宋"/>
          <w:sz w:val="32"/>
          <w:szCs w:val="32"/>
          <w:lang w:val="zh-CN"/>
        </w:rPr>
        <w:t>1．主管部门职能：</w:t>
      </w:r>
      <w:r>
        <w:rPr>
          <w:rFonts w:hint="eastAsia" w:ascii="仿宋" w:hAnsi="仿宋" w:eastAsia="仿宋" w:cs="仿宋"/>
          <w:kern w:val="0"/>
          <w:sz w:val="32"/>
          <w:szCs w:val="32"/>
        </w:rPr>
        <w:t>井研县社会保险事务中心提供保险服务，向企业职工和个体工商户提供养老、工伤、失业</w:t>
      </w:r>
      <w:r>
        <w:rPr>
          <w:rFonts w:hint="eastAsia" w:ascii="仿宋" w:hAnsi="仿宋" w:eastAsia="仿宋" w:cs="仿宋"/>
          <w:kern w:val="0"/>
          <w:sz w:val="32"/>
          <w:szCs w:val="32"/>
          <w:lang w:eastAsia="zh-CN"/>
        </w:rPr>
        <w:t>、</w:t>
      </w:r>
      <w:r>
        <w:rPr>
          <w:rFonts w:hint="eastAsia" w:ascii="仿宋" w:hAnsi="仿宋" w:eastAsia="仿宋" w:cs="仿宋"/>
          <w:sz w:val="32"/>
          <w:szCs w:val="32"/>
        </w:rPr>
        <w:t>城乡居民养老保险费</w:t>
      </w:r>
      <w:r>
        <w:rPr>
          <w:rFonts w:hint="eastAsia" w:ascii="仿宋" w:hAnsi="仿宋" w:eastAsia="仿宋" w:cs="仿宋"/>
          <w:kern w:val="0"/>
          <w:sz w:val="32"/>
          <w:szCs w:val="32"/>
        </w:rPr>
        <w:t>等保险</w:t>
      </w:r>
      <w:r>
        <w:rPr>
          <w:rFonts w:hint="eastAsia" w:ascii="仿宋" w:hAnsi="仿宋" w:eastAsia="仿宋" w:cs="仿宋"/>
          <w:kern w:val="0"/>
          <w:sz w:val="32"/>
          <w:szCs w:val="32"/>
          <w:lang w:eastAsia="zh-CN"/>
        </w:rPr>
        <w:t>征收、发放。</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2．资金申报的依据。根据县组织部及人社局核算审批为</w:t>
      </w:r>
      <w:r>
        <w:rPr>
          <w:rFonts w:hint="eastAsia" w:ascii="仿宋" w:hAnsi="仿宋" w:eastAsia="仿宋" w:cs="仿宋"/>
          <w:sz w:val="32"/>
          <w:szCs w:val="32"/>
        </w:rPr>
        <w:t>机保丧葬费、抚恤金</w:t>
      </w:r>
      <w:r>
        <w:rPr>
          <w:rFonts w:hint="eastAsia" w:ascii="仿宋" w:hAnsi="仿宋" w:eastAsia="仿宋" w:cs="仿宋"/>
          <w:sz w:val="32"/>
          <w:szCs w:val="32"/>
          <w:lang w:eastAsia="zh-CN"/>
        </w:rPr>
        <w:t>代发资金</w:t>
      </w:r>
      <w:r>
        <w:rPr>
          <w:rFonts w:hint="eastAsia" w:ascii="仿宋" w:hAnsi="仿宋" w:eastAsia="仿宋" w:cs="仿宋"/>
          <w:sz w:val="32"/>
          <w:szCs w:val="32"/>
          <w:lang w:val="zh-CN"/>
        </w:rPr>
        <w:t>，并申报资金。</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3．资金管理办法制定情况，资金支持具体项目的条件、范围与支持方式概况。按照财务管理规定，制定了相关财务内控制度，项目资金的预算编制依托单位年度预算。</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4．资金分配的原则及考虑因素。根据县组织部及人社局提供人员明细代缴。</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val="0"/>
          <w:bCs/>
          <w:sz w:val="32"/>
          <w:szCs w:val="32"/>
          <w:lang w:val="zh-CN"/>
        </w:rPr>
      </w:pPr>
      <w:r>
        <w:rPr>
          <w:rFonts w:hint="eastAsia" w:ascii="仿宋" w:hAnsi="仿宋" w:eastAsia="仿宋" w:cs="仿宋"/>
          <w:b w:val="0"/>
          <w:bCs/>
          <w:sz w:val="32"/>
          <w:szCs w:val="32"/>
          <w:lang w:val="zh-CN"/>
        </w:rPr>
        <w:t>（二）项目绩效目标。</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zh-CN"/>
        </w:rPr>
        <w:t>1．项目主要内容。</w:t>
      </w:r>
      <w:r>
        <w:rPr>
          <w:rFonts w:hint="eastAsia" w:ascii="仿宋" w:hAnsi="仿宋" w:eastAsia="仿宋" w:cs="仿宋"/>
          <w:sz w:val="32"/>
          <w:szCs w:val="32"/>
          <w:lang w:val="en-US" w:eastAsia="zh-CN"/>
        </w:rPr>
        <w:t>2020年，完成全县</w:t>
      </w:r>
      <w:r>
        <w:rPr>
          <w:rFonts w:hint="eastAsia" w:ascii="仿宋" w:hAnsi="仿宋" w:eastAsia="仿宋" w:cs="仿宋"/>
          <w:sz w:val="32"/>
          <w:szCs w:val="32"/>
          <w:lang w:val="zh-CN"/>
        </w:rPr>
        <w:t>为</w:t>
      </w:r>
      <w:r>
        <w:rPr>
          <w:rFonts w:hint="eastAsia" w:ascii="仿宋" w:hAnsi="仿宋" w:eastAsia="仿宋" w:cs="仿宋"/>
          <w:sz w:val="32"/>
          <w:szCs w:val="32"/>
        </w:rPr>
        <w:t>机保丧葬费、抚恤金</w:t>
      </w:r>
      <w:r>
        <w:rPr>
          <w:rFonts w:hint="eastAsia" w:ascii="仿宋" w:hAnsi="仿宋" w:eastAsia="仿宋" w:cs="仿宋"/>
          <w:sz w:val="32"/>
          <w:szCs w:val="32"/>
          <w:lang w:eastAsia="zh-CN"/>
        </w:rPr>
        <w:t>代发工作</w:t>
      </w:r>
      <w:r>
        <w:rPr>
          <w:rFonts w:hint="eastAsia" w:ascii="仿宋" w:hAnsi="仿宋" w:eastAsia="仿宋" w:cs="仿宋"/>
          <w:sz w:val="32"/>
          <w:szCs w:val="32"/>
          <w:lang w:val="en-US" w:eastAsia="zh-CN"/>
        </w:rPr>
        <w:t>。</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2．项目应实现的具体绩效目标。</w:t>
      </w:r>
      <w:r>
        <w:rPr>
          <w:rFonts w:hint="eastAsia" w:ascii="仿宋" w:hAnsi="仿宋" w:eastAsia="仿宋" w:cs="仿宋"/>
          <w:sz w:val="32"/>
          <w:szCs w:val="32"/>
          <w:lang w:val="en-US" w:eastAsia="zh-CN"/>
        </w:rPr>
        <w:t>2020年，实现</w:t>
      </w:r>
      <w:r>
        <w:rPr>
          <w:rFonts w:hint="eastAsia" w:ascii="仿宋" w:hAnsi="仿宋" w:eastAsia="仿宋" w:cs="仿宋"/>
          <w:sz w:val="32"/>
          <w:szCs w:val="32"/>
          <w:lang w:val="zh-CN"/>
        </w:rPr>
        <w:t>为</w:t>
      </w:r>
      <w:r>
        <w:rPr>
          <w:rFonts w:hint="eastAsia" w:ascii="仿宋" w:hAnsi="仿宋" w:eastAsia="仿宋" w:cs="仿宋"/>
          <w:sz w:val="32"/>
          <w:szCs w:val="32"/>
        </w:rPr>
        <w:t>机保丧葬费、抚恤金</w:t>
      </w:r>
      <w:r>
        <w:rPr>
          <w:rFonts w:hint="eastAsia" w:ascii="仿宋" w:hAnsi="仿宋" w:eastAsia="仿宋" w:cs="仿宋"/>
          <w:sz w:val="32"/>
          <w:szCs w:val="32"/>
          <w:lang w:eastAsia="zh-CN"/>
        </w:rPr>
        <w:t>代发工作，</w:t>
      </w:r>
      <w:r>
        <w:rPr>
          <w:rFonts w:hint="eastAsia" w:ascii="仿宋" w:hAnsi="仿宋" w:eastAsia="仿宋" w:cs="仿宋"/>
          <w:sz w:val="32"/>
          <w:szCs w:val="32"/>
          <w:lang w:val="en-US" w:eastAsia="zh-CN"/>
        </w:rPr>
        <w:t>完成100%。</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3．申报内容与实际相符，申报目标合理可行。</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val="0"/>
          <w:bCs/>
          <w:sz w:val="32"/>
          <w:szCs w:val="32"/>
          <w:lang w:val="zh-CN"/>
        </w:rPr>
      </w:pPr>
      <w:r>
        <w:rPr>
          <w:rFonts w:hint="eastAsia" w:ascii="仿宋" w:hAnsi="仿宋" w:eastAsia="仿宋" w:cs="仿宋"/>
          <w:b w:val="0"/>
          <w:bCs/>
          <w:sz w:val="32"/>
          <w:szCs w:val="32"/>
          <w:lang w:val="zh-CN"/>
        </w:rPr>
        <w:t>（三）项目自评步骤及方法。</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项目绩效自评采用中期考察与年终绩效考核报告相结合的方式进行。</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rPr>
      </w:pPr>
      <w:bookmarkStart w:id="121" w:name="_Toc26353_WPSOffice_Level2"/>
      <w:r>
        <w:rPr>
          <w:rFonts w:hint="eastAsia" w:ascii="仿宋" w:hAnsi="仿宋" w:eastAsia="仿宋" w:cs="仿宋"/>
          <w:sz w:val="32"/>
          <w:szCs w:val="32"/>
        </w:rPr>
        <w:t>二、项目资金申报及使用情况</w:t>
      </w:r>
      <w:bookmarkEnd w:id="121"/>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sz w:val="32"/>
          <w:szCs w:val="32"/>
          <w:lang w:val="zh-CN"/>
        </w:rPr>
      </w:pPr>
      <w:r>
        <w:rPr>
          <w:rFonts w:hint="eastAsia" w:ascii="仿宋" w:hAnsi="仿宋" w:eastAsia="仿宋" w:cs="仿宋"/>
          <w:b w:val="0"/>
          <w:bCs/>
          <w:sz w:val="32"/>
          <w:szCs w:val="32"/>
          <w:lang w:val="zh-CN"/>
        </w:rPr>
        <w:t>（一）项目资金申报及批复情况。</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该项目经年初预算，报政府批准。</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val="0"/>
          <w:bCs/>
          <w:sz w:val="32"/>
          <w:szCs w:val="32"/>
          <w:lang w:val="zh-CN"/>
        </w:rPr>
      </w:pPr>
      <w:r>
        <w:rPr>
          <w:rFonts w:hint="eastAsia" w:ascii="仿宋" w:hAnsi="仿宋" w:eastAsia="仿宋" w:cs="仿宋"/>
          <w:b w:val="0"/>
          <w:bCs/>
          <w:sz w:val="32"/>
          <w:szCs w:val="32"/>
          <w:lang w:val="zh-CN"/>
        </w:rPr>
        <w:t>（二）资金计划、到位及使用情况。</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color w:val="auto"/>
          <w:sz w:val="32"/>
          <w:szCs w:val="32"/>
          <w:lang w:val="zh-CN"/>
        </w:rPr>
      </w:pPr>
      <w:r>
        <w:rPr>
          <w:rFonts w:hint="eastAsia" w:ascii="仿宋" w:hAnsi="仿宋" w:eastAsia="仿宋" w:cs="仿宋"/>
          <w:color w:val="auto"/>
          <w:sz w:val="32"/>
          <w:szCs w:val="32"/>
          <w:lang w:val="zh-CN"/>
        </w:rPr>
        <w:t>1．资金计划。该项目资金为县财政资金。</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zh-CN"/>
        </w:rPr>
        <w:t>2．资金到位。截至</w:t>
      </w:r>
      <w:r>
        <w:rPr>
          <w:rFonts w:hint="eastAsia" w:ascii="仿宋" w:hAnsi="仿宋" w:eastAsia="仿宋" w:cs="仿宋"/>
          <w:color w:val="auto"/>
          <w:sz w:val="32"/>
          <w:szCs w:val="32"/>
          <w:lang w:val="en-US" w:eastAsia="zh-CN"/>
        </w:rPr>
        <w:t>2020年底，该项目资金均及时下达。</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color w:val="auto"/>
          <w:sz w:val="32"/>
          <w:szCs w:val="32"/>
          <w:lang w:val="zh-CN"/>
        </w:rPr>
      </w:pPr>
      <w:r>
        <w:rPr>
          <w:rFonts w:hint="eastAsia" w:ascii="仿宋" w:hAnsi="仿宋" w:eastAsia="仿宋" w:cs="仿宋"/>
          <w:color w:val="auto"/>
          <w:sz w:val="32"/>
          <w:szCs w:val="32"/>
          <w:lang w:val="zh-CN"/>
        </w:rPr>
        <w:t>3．资金使用。截至</w:t>
      </w:r>
      <w:r>
        <w:rPr>
          <w:rFonts w:hint="eastAsia" w:ascii="仿宋" w:hAnsi="仿宋" w:eastAsia="仿宋" w:cs="仿宋"/>
          <w:color w:val="auto"/>
          <w:sz w:val="32"/>
          <w:szCs w:val="32"/>
          <w:lang w:val="en-US" w:eastAsia="zh-CN"/>
        </w:rPr>
        <w:t>2020年底，该项目资金均及时支付，</w:t>
      </w:r>
      <w:r>
        <w:rPr>
          <w:rFonts w:hint="eastAsia" w:ascii="仿宋" w:hAnsi="仿宋" w:eastAsia="仿宋" w:cs="仿宋"/>
          <w:color w:val="auto"/>
          <w:sz w:val="32"/>
          <w:szCs w:val="32"/>
          <w:lang w:val="zh-CN"/>
        </w:rPr>
        <w:t>资金支付范围、支付标准、支付进度、支付依据等合规合法、与预算相符，自评中未发现的问题。</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val="0"/>
          <w:bCs/>
          <w:sz w:val="32"/>
          <w:szCs w:val="32"/>
          <w:lang w:val="zh-CN"/>
        </w:rPr>
      </w:pPr>
      <w:r>
        <w:rPr>
          <w:rFonts w:hint="eastAsia" w:ascii="仿宋" w:hAnsi="仿宋" w:eastAsia="仿宋" w:cs="仿宋"/>
          <w:b w:val="0"/>
          <w:bCs/>
          <w:sz w:val="32"/>
          <w:szCs w:val="32"/>
          <w:lang w:val="zh-CN"/>
        </w:rPr>
        <w:t>（三）项目财务管理情况。</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该项目实施单位财务管理制度健全，严格执行财务管理制度，账务处理及时，会计核算规范。</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rPr>
      </w:pPr>
      <w:bookmarkStart w:id="122" w:name="_Toc24588_WPSOffice_Level2"/>
      <w:r>
        <w:rPr>
          <w:rFonts w:hint="eastAsia" w:ascii="仿宋" w:hAnsi="仿宋" w:eastAsia="仿宋" w:cs="仿宋"/>
          <w:sz w:val="32"/>
          <w:szCs w:val="32"/>
        </w:rPr>
        <w:t>三、项目实施及管理情况</w:t>
      </w:r>
      <w:bookmarkEnd w:id="122"/>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color w:val="auto"/>
          <w:sz w:val="32"/>
          <w:szCs w:val="32"/>
          <w:lang w:val="zh-CN" w:eastAsia="zh-CN"/>
        </w:rPr>
      </w:pPr>
      <w:r>
        <w:rPr>
          <w:rFonts w:hint="eastAsia" w:ascii="仿宋" w:hAnsi="仿宋" w:eastAsia="仿宋" w:cs="仿宋"/>
          <w:b w:val="0"/>
          <w:bCs/>
          <w:color w:val="auto"/>
          <w:sz w:val="32"/>
          <w:szCs w:val="32"/>
          <w:lang w:val="zh-CN"/>
        </w:rPr>
        <w:t>（一）项目组织架构及实施流程。</w:t>
      </w:r>
      <w:r>
        <w:rPr>
          <w:rFonts w:hint="eastAsia" w:ascii="仿宋" w:hAnsi="仿宋" w:eastAsia="仿宋" w:cs="仿宋"/>
          <w:sz w:val="32"/>
          <w:szCs w:val="32"/>
          <w:lang w:val="zh-CN"/>
        </w:rPr>
        <w:t>为</w:t>
      </w:r>
      <w:r>
        <w:rPr>
          <w:rFonts w:hint="eastAsia" w:ascii="仿宋" w:hAnsi="仿宋" w:eastAsia="仿宋" w:cs="仿宋"/>
          <w:sz w:val="32"/>
          <w:szCs w:val="32"/>
        </w:rPr>
        <w:t>机保丧葬费、抚恤金</w:t>
      </w:r>
      <w:r>
        <w:rPr>
          <w:rFonts w:hint="eastAsia" w:ascii="仿宋" w:hAnsi="仿宋" w:eastAsia="仿宋" w:cs="仿宋"/>
          <w:sz w:val="32"/>
          <w:szCs w:val="32"/>
          <w:lang w:eastAsia="zh-CN"/>
        </w:rPr>
        <w:t>代发</w:t>
      </w:r>
      <w:r>
        <w:rPr>
          <w:rFonts w:hint="eastAsia" w:ascii="仿宋" w:hAnsi="仿宋" w:eastAsia="仿宋" w:cs="仿宋"/>
          <w:sz w:val="32"/>
          <w:szCs w:val="32"/>
          <w:lang w:val="en-US" w:eastAsia="zh-CN"/>
        </w:rPr>
        <w:t>工作</w:t>
      </w:r>
      <w:r>
        <w:rPr>
          <w:rFonts w:hint="eastAsia" w:ascii="仿宋" w:hAnsi="仿宋" w:eastAsia="仿宋" w:cs="仿宋"/>
          <w:color w:val="auto"/>
          <w:sz w:val="32"/>
          <w:szCs w:val="32"/>
          <w:lang w:eastAsia="zh-CN"/>
        </w:rPr>
        <w:t>项目，</w:t>
      </w:r>
      <w:r>
        <w:rPr>
          <w:rFonts w:hint="eastAsia" w:ascii="仿宋" w:hAnsi="仿宋" w:eastAsia="仿宋" w:cs="仿宋"/>
          <w:color w:val="auto"/>
          <w:sz w:val="32"/>
          <w:szCs w:val="32"/>
        </w:rPr>
        <w:t>成立</w:t>
      </w:r>
      <w:r>
        <w:rPr>
          <w:rFonts w:hint="eastAsia" w:ascii="仿宋" w:hAnsi="仿宋" w:eastAsia="仿宋" w:cs="仿宋"/>
          <w:color w:val="auto"/>
          <w:sz w:val="32"/>
          <w:szCs w:val="32"/>
          <w:lang w:eastAsia="zh-CN"/>
        </w:rPr>
        <w:t>了以中心主任为组长的</w:t>
      </w:r>
      <w:r>
        <w:rPr>
          <w:rFonts w:hint="eastAsia" w:ascii="仿宋" w:hAnsi="仿宋" w:eastAsia="仿宋" w:cs="仿宋"/>
          <w:color w:val="auto"/>
          <w:sz w:val="32"/>
          <w:szCs w:val="32"/>
        </w:rPr>
        <w:t>工作领导小组</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由</w:t>
      </w:r>
      <w:r>
        <w:rPr>
          <w:rFonts w:hint="eastAsia" w:ascii="仿宋" w:hAnsi="仿宋" w:eastAsia="仿宋" w:cs="仿宋"/>
          <w:color w:val="auto"/>
          <w:sz w:val="32"/>
          <w:szCs w:val="32"/>
          <w:lang w:eastAsia="zh-CN"/>
        </w:rPr>
        <w:t>吴志刚</w:t>
      </w:r>
      <w:r>
        <w:rPr>
          <w:rFonts w:hint="eastAsia" w:ascii="仿宋" w:hAnsi="仿宋" w:eastAsia="仿宋" w:cs="仿宋"/>
          <w:color w:val="auto"/>
          <w:sz w:val="32"/>
          <w:szCs w:val="32"/>
        </w:rPr>
        <w:t>同志同志具体负责</w:t>
      </w:r>
      <w:r>
        <w:rPr>
          <w:rFonts w:hint="eastAsia" w:ascii="仿宋" w:hAnsi="仿宋" w:eastAsia="仿宋" w:cs="仿宋"/>
          <w:color w:val="auto"/>
          <w:sz w:val="32"/>
          <w:szCs w:val="32"/>
          <w:lang w:eastAsia="zh-CN"/>
        </w:rPr>
        <w:t>代缴</w:t>
      </w:r>
      <w:r>
        <w:rPr>
          <w:rFonts w:hint="eastAsia" w:ascii="仿宋" w:hAnsi="仿宋" w:eastAsia="仿宋" w:cs="仿宋"/>
          <w:color w:val="auto"/>
          <w:sz w:val="32"/>
          <w:szCs w:val="32"/>
        </w:rPr>
        <w:t>的日常工作。</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lang w:val="zh-CN"/>
        </w:rPr>
      </w:pPr>
      <w:r>
        <w:rPr>
          <w:rFonts w:hint="eastAsia" w:ascii="仿宋" w:hAnsi="仿宋" w:eastAsia="仿宋" w:cs="仿宋"/>
          <w:b w:val="0"/>
          <w:bCs/>
          <w:color w:val="auto"/>
          <w:sz w:val="32"/>
          <w:szCs w:val="32"/>
          <w:lang w:val="zh-CN"/>
        </w:rPr>
        <w:t>（二）项目管理情况。依</w:t>
      </w:r>
      <w:r>
        <w:rPr>
          <w:rFonts w:hint="eastAsia" w:ascii="仿宋" w:hAnsi="仿宋" w:eastAsia="仿宋" w:cs="仿宋"/>
          <w:color w:val="auto"/>
          <w:sz w:val="32"/>
          <w:szCs w:val="32"/>
          <w:lang w:val="zh-CN"/>
        </w:rPr>
        <w:t>据相关法律法规及项目管理制度对该项目进行管理。</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b w:val="0"/>
          <w:bCs/>
          <w:sz w:val="32"/>
          <w:szCs w:val="32"/>
          <w:lang w:val="zh-CN"/>
        </w:rPr>
        <w:t>（三）项目监管情况。</w:t>
      </w:r>
      <w:r>
        <w:rPr>
          <w:rFonts w:hint="eastAsia" w:ascii="仿宋" w:hAnsi="仿宋" w:eastAsia="仿宋" w:cs="仿宋"/>
          <w:sz w:val="32"/>
          <w:szCs w:val="32"/>
          <w:lang w:val="zh-CN"/>
        </w:rPr>
        <w:t>该项目采用日常检查、财务监督的方式执行项目监管，效果较好。</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bookmarkStart w:id="123" w:name="_Toc18342_WPSOffice_Level2"/>
      <w:r>
        <w:rPr>
          <w:rFonts w:hint="eastAsia" w:ascii="仿宋" w:hAnsi="仿宋" w:eastAsia="仿宋" w:cs="仿宋"/>
          <w:sz w:val="32"/>
          <w:szCs w:val="32"/>
        </w:rPr>
        <w:t>四、项目绩效情况</w:t>
      </w:r>
      <w:bookmarkEnd w:id="123"/>
      <w:r>
        <w:rPr>
          <w:rFonts w:hint="eastAsia" w:ascii="仿宋" w:hAnsi="仿宋" w:eastAsia="仿宋" w:cs="仿宋"/>
          <w:sz w:val="32"/>
          <w:szCs w:val="32"/>
          <w:lang w:val="zh-CN"/>
        </w:rPr>
        <w:tab/>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val="0"/>
          <w:bCs/>
          <w:sz w:val="32"/>
          <w:szCs w:val="32"/>
          <w:lang w:val="zh-CN"/>
        </w:rPr>
      </w:pPr>
      <w:r>
        <w:rPr>
          <w:rFonts w:hint="eastAsia" w:ascii="仿宋" w:hAnsi="仿宋" w:eastAsia="仿宋" w:cs="仿宋"/>
          <w:b w:val="0"/>
          <w:bCs/>
          <w:sz w:val="32"/>
          <w:szCs w:val="32"/>
          <w:lang w:val="zh-CN"/>
        </w:rPr>
        <w:t>（一）项目完成情况。</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zh-CN"/>
        </w:rPr>
        <w:t>该项目于</w:t>
      </w:r>
      <w:r>
        <w:rPr>
          <w:rFonts w:hint="eastAsia" w:ascii="仿宋" w:hAnsi="仿宋" w:eastAsia="仿宋" w:cs="仿宋"/>
          <w:sz w:val="32"/>
          <w:szCs w:val="32"/>
          <w:lang w:val="en-US" w:eastAsia="zh-CN"/>
        </w:rPr>
        <w:t>2020年12月通过验收，共计代发506.48万元，工作完成达到100%。</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sz w:val="32"/>
          <w:szCs w:val="32"/>
          <w:lang w:val="zh-CN"/>
        </w:rPr>
      </w:pPr>
      <w:r>
        <w:rPr>
          <w:rFonts w:hint="eastAsia" w:ascii="仿宋" w:hAnsi="仿宋" w:eastAsia="仿宋" w:cs="仿宋"/>
          <w:b w:val="0"/>
          <w:bCs/>
          <w:sz w:val="32"/>
          <w:szCs w:val="32"/>
          <w:lang w:val="zh-CN"/>
        </w:rPr>
        <w:t>（二）项目效益情况。</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color w:val="auto"/>
          <w:sz w:val="32"/>
          <w:szCs w:val="32"/>
        </w:rPr>
        <w:t>通过项目实施，</w:t>
      </w:r>
      <w:r>
        <w:rPr>
          <w:rFonts w:hint="eastAsia" w:ascii="仿宋" w:hAnsi="仿宋" w:eastAsia="仿宋" w:cs="仿宋"/>
          <w:color w:val="auto"/>
          <w:sz w:val="32"/>
          <w:szCs w:val="32"/>
          <w:lang w:eastAsia="zh-CN"/>
        </w:rPr>
        <w:t>确保</w:t>
      </w:r>
      <w:r>
        <w:rPr>
          <w:rFonts w:hint="eastAsia" w:ascii="仿宋" w:hAnsi="仿宋" w:eastAsia="仿宋" w:cs="仿宋"/>
          <w:sz w:val="32"/>
          <w:szCs w:val="32"/>
          <w:lang w:val="zh-CN"/>
        </w:rPr>
        <w:t>为</w:t>
      </w:r>
      <w:r>
        <w:rPr>
          <w:rFonts w:hint="eastAsia" w:ascii="仿宋" w:hAnsi="仿宋" w:eastAsia="仿宋" w:cs="仿宋"/>
          <w:sz w:val="32"/>
          <w:szCs w:val="32"/>
        </w:rPr>
        <w:t>机保丧葬费、抚恤金</w:t>
      </w:r>
      <w:r>
        <w:rPr>
          <w:rFonts w:hint="eastAsia" w:ascii="仿宋" w:hAnsi="仿宋" w:eastAsia="仿宋" w:cs="仿宋"/>
          <w:sz w:val="32"/>
          <w:szCs w:val="32"/>
          <w:lang w:eastAsia="zh-CN"/>
        </w:rPr>
        <w:t>代发资金发放到帐</w:t>
      </w:r>
      <w:r>
        <w:rPr>
          <w:rFonts w:hint="eastAsia" w:ascii="仿宋" w:hAnsi="仿宋" w:eastAsia="仿宋" w:cs="仿宋"/>
          <w:color w:val="auto"/>
          <w:sz w:val="32"/>
          <w:szCs w:val="32"/>
          <w:lang w:eastAsia="zh-CN"/>
        </w:rPr>
        <w:t>。</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rPr>
      </w:pPr>
      <w:bookmarkStart w:id="124" w:name="_Toc25797_WPSOffice_Level2"/>
      <w:r>
        <w:rPr>
          <w:rFonts w:hint="eastAsia" w:ascii="仿宋" w:hAnsi="仿宋" w:eastAsia="仿宋" w:cs="仿宋"/>
          <w:sz w:val="32"/>
          <w:szCs w:val="32"/>
        </w:rPr>
        <w:t>五、评价结论及建议</w:t>
      </w:r>
      <w:bookmarkEnd w:id="124"/>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sz w:val="32"/>
          <w:szCs w:val="32"/>
          <w:lang w:val="zh-CN"/>
        </w:rPr>
      </w:pPr>
      <w:r>
        <w:rPr>
          <w:rFonts w:hint="eastAsia" w:ascii="仿宋" w:hAnsi="仿宋" w:eastAsia="仿宋" w:cs="仿宋"/>
          <w:b w:val="0"/>
          <w:bCs/>
          <w:sz w:val="32"/>
          <w:szCs w:val="32"/>
          <w:lang w:val="zh-CN"/>
        </w:rPr>
        <w:t>（一）评价结论。</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bdr w:val="single" w:color="auto" w:sz="4" w:space="0"/>
          <w:lang w:val="zh-CN"/>
        </w:rPr>
      </w:pPr>
      <w:r>
        <w:rPr>
          <w:rFonts w:hint="eastAsia" w:ascii="仿宋" w:hAnsi="仿宋" w:eastAsia="仿宋" w:cs="仿宋"/>
          <w:sz w:val="32"/>
          <w:szCs w:val="32"/>
          <w:lang w:val="zh-CN"/>
        </w:rPr>
        <w:t>结合项目自身特点、评价重点及管理办法等要求，该项目支出绩效总体评价为：好。</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val="0"/>
          <w:bCs/>
          <w:sz w:val="32"/>
          <w:szCs w:val="32"/>
          <w:lang w:val="zh-CN"/>
        </w:rPr>
      </w:pPr>
      <w:r>
        <w:rPr>
          <w:rFonts w:hint="eastAsia" w:ascii="仿宋" w:hAnsi="仿宋" w:eastAsia="仿宋" w:cs="仿宋"/>
          <w:b w:val="0"/>
          <w:bCs/>
          <w:sz w:val="32"/>
          <w:szCs w:val="32"/>
          <w:lang w:val="zh-CN"/>
        </w:rPr>
        <w:t>（二）存在的问题。</w:t>
      </w:r>
    </w:p>
    <w:p>
      <w:pPr>
        <w:pageBreakBefore w:val="0"/>
        <w:kinsoku/>
        <w:wordWrap/>
        <w:overflowPunct/>
        <w:topLinePunct w:val="0"/>
        <w:autoSpaceDE/>
        <w:autoSpaceDN/>
        <w:bidi w:val="0"/>
        <w:adjustRightInd w:val="0"/>
        <w:snapToGrid w:val="0"/>
        <w:spacing w:line="600" w:lineRule="exact"/>
        <w:ind w:firstLine="960" w:firstLineChars="3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无。</w:t>
      </w:r>
      <w:r>
        <w:rPr>
          <w:rFonts w:hint="eastAsia" w:ascii="仿宋" w:hAnsi="仿宋" w:eastAsia="仿宋" w:cs="仿宋"/>
          <w:sz w:val="32"/>
          <w:szCs w:val="32"/>
          <w:lang w:val="zh-CN"/>
        </w:rPr>
        <w:tab/>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val="0"/>
          <w:bCs/>
          <w:sz w:val="32"/>
          <w:szCs w:val="32"/>
          <w:lang w:val="zh-CN"/>
        </w:rPr>
      </w:pPr>
      <w:r>
        <w:rPr>
          <w:rFonts w:hint="eastAsia" w:ascii="仿宋" w:hAnsi="仿宋" w:eastAsia="仿宋" w:cs="仿宋"/>
          <w:b w:val="0"/>
          <w:bCs/>
          <w:sz w:val="32"/>
          <w:szCs w:val="32"/>
          <w:lang w:val="zh-CN"/>
        </w:rPr>
        <w:t>（三）相关建议。</w:t>
      </w:r>
    </w:p>
    <w:p>
      <w:pPr>
        <w:pageBreakBefore w:val="0"/>
        <w:kinsoku/>
        <w:wordWrap/>
        <w:overflowPunct/>
        <w:topLinePunct w:val="0"/>
        <w:autoSpaceDE/>
        <w:autoSpaceDN/>
        <w:bidi w:val="0"/>
        <w:adjustRightInd w:val="0"/>
        <w:snapToGrid w:val="0"/>
        <w:spacing w:line="600" w:lineRule="exact"/>
        <w:ind w:firstLine="960" w:firstLineChars="3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无。</w:t>
      </w:r>
    </w:p>
    <w:p>
      <w:pPr>
        <w:rPr>
          <w:rFonts w:hint="eastAsia" w:ascii="黑体" w:hAnsi="黑体" w:eastAsia="黑体" w:cs="黑体"/>
          <w:b w:val="0"/>
          <w:bCs w:val="0"/>
          <w:kern w:val="2"/>
          <w:sz w:val="32"/>
          <w:szCs w:val="32"/>
          <w:lang w:val="zh-CN" w:eastAsia="zh-CN" w:bidi="ar-SA"/>
        </w:rPr>
      </w:pPr>
      <w:r>
        <w:rPr>
          <w:rFonts w:hint="eastAsia" w:ascii="黑体" w:hAnsi="黑体" w:eastAsia="黑体" w:cs="黑体"/>
          <w:b w:val="0"/>
          <w:bCs w:val="0"/>
          <w:kern w:val="2"/>
          <w:sz w:val="32"/>
          <w:szCs w:val="32"/>
          <w:lang w:val="zh-CN" w:eastAsia="zh-CN" w:bidi="ar-SA"/>
        </w:rPr>
        <w:br w:type="page"/>
      </w:r>
    </w:p>
    <w:p>
      <w:pPr>
        <w:pStyle w:val="2"/>
        <w:pageBreakBefore w:val="0"/>
        <w:kinsoku/>
        <w:wordWrap/>
        <w:overflowPunct/>
        <w:topLinePunct w:val="0"/>
        <w:autoSpaceDE/>
        <w:autoSpaceDN/>
        <w:bidi w:val="0"/>
        <w:spacing w:line="600" w:lineRule="exact"/>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zh-CN" w:eastAsia="zh-CN" w:bidi="ar-SA"/>
        </w:rPr>
        <w:t>附件</w:t>
      </w:r>
      <w:r>
        <w:rPr>
          <w:rFonts w:hint="eastAsia" w:ascii="黑体" w:hAnsi="黑体" w:eastAsia="黑体" w:cs="黑体"/>
          <w:b w:val="0"/>
          <w:bCs w:val="0"/>
          <w:kern w:val="2"/>
          <w:sz w:val="32"/>
          <w:szCs w:val="32"/>
          <w:lang w:val="en-US" w:eastAsia="zh-CN" w:bidi="ar-SA"/>
        </w:rPr>
        <w:t>5</w:t>
      </w:r>
    </w:p>
    <w:p>
      <w:pPr>
        <w:spacing w:line="600" w:lineRule="exact"/>
        <w:jc w:val="center"/>
        <w:rPr>
          <w:rFonts w:hint="eastAsia" w:ascii="方正小标宋简体" w:hAnsi="宋体" w:eastAsia="方正小标宋简体" w:cs="Times New Roman"/>
          <w:color w:val="auto"/>
          <w:kern w:val="0"/>
          <w:sz w:val="40"/>
          <w:szCs w:val="44"/>
          <w:u w:val="none"/>
          <w:lang w:val="zh-CN" w:eastAsia="zh-CN"/>
        </w:rPr>
      </w:pPr>
    </w:p>
    <w:p>
      <w:pPr>
        <w:spacing w:line="600" w:lineRule="exact"/>
        <w:jc w:val="center"/>
        <w:rPr>
          <w:rFonts w:hint="eastAsia" w:ascii="方正小标宋简体" w:hAnsi="宋体" w:eastAsia="方正小标宋简体" w:cs="Times New Roman"/>
          <w:color w:val="auto"/>
          <w:kern w:val="0"/>
          <w:sz w:val="40"/>
          <w:szCs w:val="44"/>
          <w:u w:val="none"/>
          <w:lang w:val="zh-CN" w:eastAsia="zh-CN"/>
        </w:rPr>
      </w:pPr>
      <w:r>
        <w:rPr>
          <w:rFonts w:hint="eastAsia" w:ascii="方正小标宋简体" w:hAnsi="宋体" w:eastAsia="方正小标宋简体" w:cs="Times New Roman"/>
          <w:color w:val="auto"/>
          <w:kern w:val="0"/>
          <w:sz w:val="40"/>
          <w:szCs w:val="44"/>
          <w:u w:val="none"/>
          <w:lang w:val="zh-CN" w:eastAsia="zh-CN"/>
        </w:rPr>
        <w:t>城乡居民基本养老保险县级配套资金项目</w:t>
      </w:r>
    </w:p>
    <w:p>
      <w:pPr>
        <w:spacing w:line="600" w:lineRule="exact"/>
        <w:jc w:val="center"/>
        <w:rPr>
          <w:rFonts w:hint="eastAsia" w:ascii="方正小标宋简体" w:hAnsi="宋体" w:eastAsia="方正小标宋简体" w:cs="Times New Roman"/>
          <w:color w:val="auto"/>
          <w:kern w:val="0"/>
          <w:sz w:val="40"/>
          <w:szCs w:val="44"/>
          <w:u w:val="none"/>
          <w:lang w:val="zh-CN" w:eastAsia="zh-CN"/>
        </w:rPr>
      </w:pPr>
      <w:r>
        <w:rPr>
          <w:rFonts w:hint="eastAsia" w:ascii="方正小标宋简体" w:hAnsi="宋体" w:eastAsia="方正小标宋简体" w:cs="Times New Roman"/>
          <w:color w:val="auto"/>
          <w:kern w:val="0"/>
          <w:sz w:val="40"/>
          <w:szCs w:val="44"/>
          <w:u w:val="none"/>
          <w:lang w:eastAsia="zh-CN"/>
        </w:rPr>
        <w:t>2020</w:t>
      </w:r>
      <w:r>
        <w:rPr>
          <w:rFonts w:hint="eastAsia" w:ascii="方正小标宋简体" w:hAnsi="宋体" w:eastAsia="方正小标宋简体" w:cs="Times New Roman"/>
          <w:color w:val="auto"/>
          <w:kern w:val="0"/>
          <w:sz w:val="40"/>
          <w:szCs w:val="44"/>
          <w:u w:val="none"/>
          <w:lang w:val="zh-CN" w:eastAsia="zh-CN"/>
        </w:rPr>
        <w:t>年绩效评价报告</w:t>
      </w:r>
    </w:p>
    <w:p>
      <w:pPr>
        <w:spacing w:line="600" w:lineRule="exact"/>
        <w:jc w:val="center"/>
        <w:rPr>
          <w:rFonts w:hint="eastAsia" w:ascii="方正小标宋简体" w:hAnsi="宋体" w:eastAsia="方正小标宋简体" w:cs="Times New Roman"/>
          <w:color w:val="auto"/>
          <w:kern w:val="0"/>
          <w:sz w:val="40"/>
          <w:szCs w:val="44"/>
          <w:u w:val="none"/>
          <w:lang w:val="zh-CN" w:eastAsia="zh-CN"/>
        </w:rPr>
      </w:pP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bookmarkStart w:id="125" w:name="_Toc27535_WPSOffice_Level2"/>
      <w:r>
        <w:rPr>
          <w:rFonts w:hint="eastAsia" w:ascii="仿宋" w:hAnsi="仿宋" w:eastAsia="仿宋" w:cs="仿宋"/>
          <w:sz w:val="32"/>
          <w:szCs w:val="32"/>
        </w:rPr>
        <w:t>一、</w:t>
      </w:r>
      <w:r>
        <w:rPr>
          <w:rFonts w:hint="eastAsia" w:ascii="仿宋" w:hAnsi="仿宋" w:eastAsia="仿宋" w:cs="仿宋"/>
          <w:sz w:val="32"/>
          <w:szCs w:val="32"/>
          <w:lang w:val="zh-CN"/>
        </w:rPr>
        <w:t>项目概况</w:t>
      </w:r>
      <w:bookmarkEnd w:id="125"/>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（一）项目基本情况。</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zh-CN"/>
        </w:rPr>
        <w:t>1．主管部门职能：井研县社会保险事务中心提供保险服务，向企业职工和个体工商户提供养老、工伤、失业</w:t>
      </w:r>
      <w:r>
        <w:rPr>
          <w:rFonts w:hint="eastAsia" w:ascii="仿宋" w:hAnsi="仿宋" w:eastAsia="仿宋" w:cs="仿宋"/>
          <w:sz w:val="32"/>
          <w:szCs w:val="32"/>
          <w:lang w:val="zh-CN" w:eastAsia="zh-CN"/>
        </w:rPr>
        <w:t>、</w:t>
      </w:r>
      <w:r>
        <w:rPr>
          <w:rFonts w:hint="eastAsia" w:ascii="仿宋" w:hAnsi="仿宋" w:eastAsia="仿宋" w:cs="仿宋"/>
          <w:sz w:val="32"/>
          <w:szCs w:val="32"/>
          <w:lang w:val="zh-CN"/>
        </w:rPr>
        <w:t>城乡居民养老保险费等保险</w:t>
      </w:r>
      <w:r>
        <w:rPr>
          <w:rFonts w:hint="eastAsia" w:ascii="仿宋" w:hAnsi="仿宋" w:eastAsia="仿宋" w:cs="仿宋"/>
          <w:sz w:val="32"/>
          <w:szCs w:val="32"/>
          <w:lang w:val="zh-CN" w:eastAsia="zh-CN"/>
        </w:rPr>
        <w:t>征收、发放。</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2．资金申报的依据。根据省、市下达为城乡居民基本养老保险县级配套资金，并申报资金。</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3．资金管理办法制定情况，资金支持具体项目的条件、范围与支持方式概况。按照财务管理规定，制定了相关财务内控制度，项目资金的预算编制依托单位年度预算。</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4．资金分配的原则及考虑因素。根据县省、市下达，财务决算计算。</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（二）项目绩效目标。</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zh-CN"/>
        </w:rPr>
        <w:t>1．项目主要内容。</w:t>
      </w:r>
      <w:r>
        <w:rPr>
          <w:rFonts w:hint="eastAsia" w:ascii="仿宋" w:hAnsi="仿宋" w:eastAsia="仿宋" w:cs="仿宋"/>
          <w:sz w:val="32"/>
          <w:szCs w:val="32"/>
          <w:lang w:val="en-US" w:eastAsia="zh-CN"/>
        </w:rPr>
        <w:t>2020年，完成全县</w:t>
      </w:r>
      <w:r>
        <w:rPr>
          <w:rFonts w:hint="eastAsia" w:ascii="仿宋" w:hAnsi="仿宋" w:eastAsia="仿宋" w:cs="仿宋"/>
          <w:sz w:val="32"/>
          <w:szCs w:val="32"/>
          <w:lang w:val="zh-CN"/>
        </w:rPr>
        <w:t>城乡居民基本养老保险县级配套资金</w:t>
      </w:r>
      <w:r>
        <w:rPr>
          <w:rFonts w:hint="eastAsia" w:ascii="仿宋" w:hAnsi="仿宋" w:eastAsia="仿宋" w:cs="仿宋"/>
          <w:sz w:val="32"/>
          <w:szCs w:val="32"/>
          <w:lang w:val="en-US" w:eastAsia="zh-CN"/>
        </w:rPr>
        <w:t>。</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2．项目应实现的具体绩效目标。</w:t>
      </w:r>
      <w:r>
        <w:rPr>
          <w:rFonts w:hint="eastAsia" w:ascii="仿宋" w:hAnsi="仿宋" w:eastAsia="仿宋" w:cs="仿宋"/>
          <w:sz w:val="32"/>
          <w:szCs w:val="32"/>
          <w:lang w:val="en-US" w:eastAsia="zh-CN"/>
        </w:rPr>
        <w:t>2020年，实现</w:t>
      </w:r>
      <w:r>
        <w:rPr>
          <w:rFonts w:hint="eastAsia" w:ascii="仿宋" w:hAnsi="仿宋" w:eastAsia="仿宋" w:cs="仿宋"/>
          <w:sz w:val="32"/>
          <w:szCs w:val="32"/>
          <w:lang w:val="zh-CN"/>
        </w:rPr>
        <w:t>为城乡居民基本养老保险县级配套资金</w:t>
      </w:r>
      <w:r>
        <w:rPr>
          <w:rFonts w:hint="eastAsia" w:ascii="仿宋" w:hAnsi="仿宋" w:eastAsia="仿宋" w:cs="仿宋"/>
          <w:sz w:val="32"/>
          <w:szCs w:val="32"/>
          <w:lang w:val="zh-CN" w:eastAsia="zh-CN"/>
        </w:rPr>
        <w:t>工作，</w:t>
      </w:r>
      <w:r>
        <w:rPr>
          <w:rFonts w:hint="eastAsia" w:ascii="仿宋" w:hAnsi="仿宋" w:eastAsia="仿宋" w:cs="仿宋"/>
          <w:sz w:val="32"/>
          <w:szCs w:val="32"/>
          <w:lang w:val="en-US" w:eastAsia="zh-CN"/>
        </w:rPr>
        <w:t>完成100%。</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3．申报内容与实际相符，申报目标合理可行。</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（三）项目自评步骤及方法。</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项目绩效自评采用中期考察与年终绩效考核报告相结合的方式进行。</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bookmarkStart w:id="126" w:name="_Toc28397_WPSOffice_Level2"/>
      <w:r>
        <w:rPr>
          <w:rFonts w:hint="eastAsia" w:ascii="仿宋" w:hAnsi="仿宋" w:eastAsia="仿宋" w:cs="仿宋"/>
          <w:sz w:val="32"/>
          <w:szCs w:val="32"/>
          <w:lang w:val="zh-CN"/>
        </w:rPr>
        <w:t>二、项目资金申报及使用情况</w:t>
      </w:r>
      <w:bookmarkEnd w:id="126"/>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（一）项目资金申报及批复情况。</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该项目经年初预算，报政府批准。</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（二）资金计划、到位及使用情况。</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1．资金计划。该项目资金为县财政资金。</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zh-CN"/>
        </w:rPr>
        <w:t>2．资金到位。截至</w:t>
      </w:r>
      <w:r>
        <w:rPr>
          <w:rFonts w:hint="eastAsia" w:ascii="仿宋" w:hAnsi="仿宋" w:eastAsia="仿宋" w:cs="仿宋"/>
          <w:sz w:val="32"/>
          <w:szCs w:val="32"/>
          <w:lang w:val="en-US" w:eastAsia="zh-CN"/>
        </w:rPr>
        <w:t>2020年底，该项目资金均及时下达。</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3．资金使用。截至</w:t>
      </w:r>
      <w:r>
        <w:rPr>
          <w:rFonts w:hint="eastAsia" w:ascii="仿宋" w:hAnsi="仿宋" w:eastAsia="仿宋" w:cs="仿宋"/>
          <w:sz w:val="32"/>
          <w:szCs w:val="32"/>
          <w:lang w:val="en-US" w:eastAsia="zh-CN"/>
        </w:rPr>
        <w:t>2020年底，该项目资金均及时支付，</w:t>
      </w:r>
      <w:r>
        <w:rPr>
          <w:rFonts w:hint="eastAsia" w:ascii="仿宋" w:hAnsi="仿宋" w:eastAsia="仿宋" w:cs="仿宋"/>
          <w:sz w:val="32"/>
          <w:szCs w:val="32"/>
          <w:lang w:val="zh-CN"/>
        </w:rPr>
        <w:t>资金支付范围、支付标准、支付进度、支付依据等合规合法、与预算相符，自评中未发现的问题。</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（三）项目财务管理情况。</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该项目实施单位财务管理制度健全，严格执行财务管理制度，账务处理及时，会计核算规范。</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bookmarkStart w:id="127" w:name="_Toc18194_WPSOffice_Level2"/>
      <w:r>
        <w:rPr>
          <w:rFonts w:hint="eastAsia" w:ascii="仿宋" w:hAnsi="仿宋" w:eastAsia="仿宋" w:cs="仿宋"/>
          <w:sz w:val="32"/>
          <w:szCs w:val="32"/>
          <w:lang w:val="zh-CN"/>
        </w:rPr>
        <w:t>三、项目实施及管理情况</w:t>
      </w:r>
      <w:bookmarkEnd w:id="127"/>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zh-CN"/>
        </w:rPr>
        <w:t>（一）项目组织架构及实施流程。为城乡居民基本养老保险县级配套资金</w:t>
      </w:r>
      <w:r>
        <w:rPr>
          <w:rFonts w:hint="eastAsia" w:ascii="仿宋" w:hAnsi="仿宋" w:eastAsia="仿宋" w:cs="仿宋"/>
          <w:sz w:val="32"/>
          <w:szCs w:val="32"/>
          <w:lang w:val="zh-CN" w:eastAsia="zh-CN"/>
        </w:rPr>
        <w:t>项目，</w:t>
      </w:r>
      <w:r>
        <w:rPr>
          <w:rFonts w:hint="eastAsia" w:ascii="仿宋" w:hAnsi="仿宋" w:eastAsia="仿宋" w:cs="仿宋"/>
          <w:sz w:val="32"/>
          <w:szCs w:val="32"/>
          <w:lang w:val="zh-CN"/>
        </w:rPr>
        <w:t>成立</w:t>
      </w:r>
      <w:r>
        <w:rPr>
          <w:rFonts w:hint="eastAsia" w:ascii="仿宋" w:hAnsi="仿宋" w:eastAsia="仿宋" w:cs="仿宋"/>
          <w:sz w:val="32"/>
          <w:szCs w:val="32"/>
          <w:lang w:val="zh-CN" w:eastAsia="zh-CN"/>
        </w:rPr>
        <w:t>了以中心主任为组长的</w:t>
      </w:r>
      <w:r>
        <w:rPr>
          <w:rFonts w:hint="eastAsia" w:ascii="仿宋" w:hAnsi="仿宋" w:eastAsia="仿宋" w:cs="仿宋"/>
          <w:sz w:val="32"/>
          <w:szCs w:val="32"/>
          <w:lang w:val="zh-CN"/>
        </w:rPr>
        <w:t>工作领导小组</w:t>
      </w:r>
      <w:r>
        <w:rPr>
          <w:rFonts w:hint="eastAsia" w:ascii="仿宋" w:hAnsi="仿宋" w:eastAsia="仿宋" w:cs="仿宋"/>
          <w:sz w:val="32"/>
          <w:szCs w:val="32"/>
          <w:lang w:val="zh-CN" w:eastAsia="zh-CN"/>
        </w:rPr>
        <w:t>，</w:t>
      </w:r>
      <w:r>
        <w:rPr>
          <w:rFonts w:hint="eastAsia" w:ascii="仿宋" w:hAnsi="仿宋" w:eastAsia="仿宋" w:cs="仿宋"/>
          <w:sz w:val="32"/>
          <w:szCs w:val="32"/>
          <w:lang w:val="zh-CN"/>
        </w:rPr>
        <w:t>由</w:t>
      </w:r>
      <w:r>
        <w:rPr>
          <w:rFonts w:hint="eastAsia" w:ascii="仿宋" w:hAnsi="仿宋" w:eastAsia="仿宋" w:cs="仿宋"/>
          <w:sz w:val="32"/>
          <w:szCs w:val="32"/>
          <w:lang w:val="zh-CN" w:eastAsia="zh-CN"/>
        </w:rPr>
        <w:t>谭井泉</w:t>
      </w:r>
      <w:r>
        <w:rPr>
          <w:rFonts w:hint="eastAsia" w:ascii="仿宋" w:hAnsi="仿宋" w:eastAsia="仿宋" w:cs="仿宋"/>
          <w:sz w:val="32"/>
          <w:szCs w:val="32"/>
          <w:lang w:val="zh-CN"/>
        </w:rPr>
        <w:t>同志同志具体负责</w:t>
      </w:r>
      <w:r>
        <w:rPr>
          <w:rFonts w:hint="eastAsia" w:ascii="仿宋" w:hAnsi="仿宋" w:eastAsia="仿宋" w:cs="仿宋"/>
          <w:sz w:val="32"/>
          <w:szCs w:val="32"/>
          <w:lang w:val="zh-CN" w:eastAsia="zh-CN"/>
        </w:rPr>
        <w:t>代缴</w:t>
      </w:r>
      <w:r>
        <w:rPr>
          <w:rFonts w:hint="eastAsia" w:ascii="仿宋" w:hAnsi="仿宋" w:eastAsia="仿宋" w:cs="仿宋"/>
          <w:sz w:val="32"/>
          <w:szCs w:val="32"/>
          <w:lang w:val="zh-CN"/>
        </w:rPr>
        <w:t>的日常工作。</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（二）项目管理情况。依据相关法律法规及项目管理制度对该项目进行管理。</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（三）项目监管情况。该项目采用日常检查、财务监督的方式执行项目监管，效果较好。</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bookmarkStart w:id="128" w:name="_Toc23450_WPSOffice_Level2"/>
      <w:r>
        <w:rPr>
          <w:rFonts w:hint="eastAsia" w:ascii="仿宋" w:hAnsi="仿宋" w:eastAsia="仿宋" w:cs="仿宋"/>
          <w:sz w:val="32"/>
          <w:szCs w:val="32"/>
          <w:lang w:val="zh-CN"/>
        </w:rPr>
        <w:t>四、项目绩效情况</w:t>
      </w:r>
      <w:bookmarkEnd w:id="128"/>
      <w:r>
        <w:rPr>
          <w:rFonts w:hint="eastAsia" w:ascii="仿宋" w:hAnsi="仿宋" w:eastAsia="仿宋" w:cs="仿宋"/>
          <w:sz w:val="32"/>
          <w:szCs w:val="32"/>
          <w:lang w:val="zh-CN"/>
        </w:rPr>
        <w:tab/>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（一）项目完成情况。</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zh-CN"/>
        </w:rPr>
        <w:t>该项目于</w:t>
      </w:r>
      <w:r>
        <w:rPr>
          <w:rFonts w:hint="eastAsia" w:ascii="仿宋" w:hAnsi="仿宋" w:eastAsia="仿宋" w:cs="仿宋"/>
          <w:sz w:val="32"/>
          <w:szCs w:val="32"/>
          <w:lang w:val="en-US" w:eastAsia="zh-CN"/>
        </w:rPr>
        <w:t>2020年12月通过验收，共计补贴到帐506.48万元，工作完成达到100%。</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（二）项目效益情况。</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通过项目实施，</w:t>
      </w:r>
      <w:r>
        <w:rPr>
          <w:rFonts w:hint="eastAsia" w:ascii="仿宋" w:hAnsi="仿宋" w:eastAsia="仿宋" w:cs="仿宋"/>
          <w:sz w:val="32"/>
          <w:szCs w:val="32"/>
          <w:lang w:val="zh-CN" w:eastAsia="zh-CN"/>
        </w:rPr>
        <w:t>确保</w:t>
      </w:r>
      <w:r>
        <w:rPr>
          <w:rFonts w:hint="eastAsia" w:ascii="仿宋" w:hAnsi="仿宋" w:eastAsia="仿宋" w:cs="仿宋"/>
          <w:sz w:val="32"/>
          <w:szCs w:val="32"/>
          <w:lang w:val="zh-CN"/>
        </w:rPr>
        <w:t>城乡居民基本养老保险县级配套资金</w:t>
      </w:r>
      <w:r>
        <w:rPr>
          <w:rFonts w:hint="eastAsia" w:ascii="仿宋" w:hAnsi="仿宋" w:eastAsia="仿宋" w:cs="仿宋"/>
          <w:sz w:val="32"/>
          <w:szCs w:val="32"/>
          <w:lang w:val="zh-CN" w:eastAsia="zh-CN"/>
        </w:rPr>
        <w:t>到帐。</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bookmarkStart w:id="129" w:name="_Toc15369_WPSOffice_Level2"/>
      <w:r>
        <w:rPr>
          <w:rFonts w:hint="eastAsia" w:ascii="仿宋" w:hAnsi="仿宋" w:eastAsia="仿宋" w:cs="仿宋"/>
          <w:sz w:val="32"/>
          <w:szCs w:val="32"/>
          <w:lang w:val="zh-CN"/>
        </w:rPr>
        <w:t>五、评价结论及建议</w:t>
      </w:r>
      <w:bookmarkEnd w:id="129"/>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（一）评价结论。</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结合项目自身特点、评价重点及管理办法等要求，该项目支出绩效总体评价为：好。</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（二）存在的问题。</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无。</w:t>
      </w:r>
      <w:r>
        <w:rPr>
          <w:rFonts w:hint="eastAsia" w:ascii="仿宋" w:hAnsi="仿宋" w:eastAsia="仿宋" w:cs="仿宋"/>
          <w:sz w:val="32"/>
          <w:szCs w:val="32"/>
          <w:lang w:val="zh-CN"/>
        </w:rPr>
        <w:tab/>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（三）相关建议。</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无。</w:t>
      </w:r>
    </w:p>
    <w:p>
      <w:pPr>
        <w:rPr>
          <w:rFonts w:hint="eastAsia" w:ascii="仿宋" w:hAnsi="仿宋" w:eastAsia="仿宋" w:cs="仿宋"/>
          <w:b w:val="0"/>
          <w:bCs w:val="0"/>
          <w:kern w:val="2"/>
          <w:sz w:val="32"/>
          <w:szCs w:val="32"/>
          <w:lang w:val="zh-CN" w:eastAsia="zh-CN" w:bidi="ar-SA"/>
        </w:rPr>
      </w:pPr>
      <w:r>
        <w:rPr>
          <w:rFonts w:hint="eastAsia" w:ascii="仿宋" w:hAnsi="仿宋" w:eastAsia="仿宋" w:cs="仿宋"/>
          <w:b w:val="0"/>
          <w:bCs w:val="0"/>
          <w:kern w:val="2"/>
          <w:sz w:val="32"/>
          <w:szCs w:val="32"/>
          <w:lang w:val="zh-CN" w:eastAsia="zh-CN" w:bidi="ar-SA"/>
        </w:rPr>
        <w:br w:type="page"/>
      </w:r>
    </w:p>
    <w:p>
      <w:pPr>
        <w:pStyle w:val="2"/>
        <w:pageBreakBefore w:val="0"/>
        <w:kinsoku/>
        <w:wordWrap/>
        <w:overflowPunct/>
        <w:topLinePunct w:val="0"/>
        <w:autoSpaceDE/>
        <w:autoSpaceDN/>
        <w:bidi w:val="0"/>
        <w:spacing w:line="600" w:lineRule="exact"/>
        <w:jc w:val="both"/>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zh-CN" w:eastAsia="zh-CN" w:bidi="ar-SA"/>
        </w:rPr>
        <w:t>附件</w:t>
      </w:r>
      <w:r>
        <w:rPr>
          <w:rFonts w:hint="eastAsia" w:ascii="黑体" w:hAnsi="黑体" w:eastAsia="黑体" w:cs="黑体"/>
          <w:b w:val="0"/>
          <w:bCs w:val="0"/>
          <w:kern w:val="2"/>
          <w:sz w:val="32"/>
          <w:szCs w:val="32"/>
          <w:lang w:val="en-US" w:eastAsia="zh-CN" w:bidi="ar-SA"/>
        </w:rPr>
        <w:t>6</w:t>
      </w:r>
    </w:p>
    <w:p>
      <w:pPr>
        <w:spacing w:line="600" w:lineRule="exact"/>
        <w:jc w:val="center"/>
        <w:rPr>
          <w:rFonts w:hint="eastAsia" w:ascii="方正小标宋简体" w:hAnsi="宋体" w:eastAsia="方正小标宋简体" w:cs="Times New Roman"/>
          <w:color w:val="auto"/>
          <w:kern w:val="0"/>
          <w:sz w:val="40"/>
          <w:szCs w:val="44"/>
          <w:u w:val="none"/>
          <w:lang w:val="zh-CN" w:eastAsia="zh-CN"/>
        </w:rPr>
      </w:pPr>
      <w:r>
        <w:rPr>
          <w:rFonts w:hint="eastAsia" w:ascii="方正小标宋简体" w:hAnsi="宋体" w:eastAsia="方正小标宋简体" w:cs="Times New Roman"/>
          <w:color w:val="auto"/>
          <w:kern w:val="0"/>
          <w:sz w:val="40"/>
          <w:szCs w:val="44"/>
          <w:u w:val="none"/>
          <w:lang w:val="zh-CN" w:eastAsia="zh-CN"/>
        </w:rPr>
        <w:t>特殊政策军龄认定财政补差项目</w:t>
      </w:r>
    </w:p>
    <w:p>
      <w:pPr>
        <w:spacing w:line="600" w:lineRule="exact"/>
        <w:jc w:val="center"/>
        <w:rPr>
          <w:rFonts w:hint="eastAsia" w:ascii="方正小标宋简体" w:hAnsi="方正小标宋简体" w:eastAsia="方正小标宋简体" w:cs="方正小标宋简体"/>
          <w:b w:val="0"/>
          <w:bCs w:val="0"/>
          <w:sz w:val="44"/>
          <w:szCs w:val="44"/>
          <w:lang w:val="zh-CN"/>
        </w:rPr>
      </w:pPr>
      <w:r>
        <w:rPr>
          <w:rFonts w:hint="eastAsia" w:ascii="方正小标宋简体" w:hAnsi="宋体" w:eastAsia="方正小标宋简体" w:cs="Times New Roman"/>
          <w:color w:val="auto"/>
          <w:kern w:val="0"/>
          <w:sz w:val="40"/>
          <w:szCs w:val="44"/>
          <w:u w:val="none"/>
          <w:lang w:val="zh-CN" w:eastAsia="zh-CN"/>
        </w:rPr>
        <w:t>2020年绩效评价报告</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bookmarkStart w:id="130" w:name="_Toc8664_WPSOffice_Level2"/>
      <w:r>
        <w:rPr>
          <w:rFonts w:hint="eastAsia" w:ascii="仿宋" w:hAnsi="仿宋" w:eastAsia="仿宋" w:cs="仿宋"/>
          <w:sz w:val="32"/>
          <w:szCs w:val="32"/>
          <w:lang w:val="zh-CN"/>
        </w:rPr>
        <w:t>一、项目概况</w:t>
      </w:r>
      <w:bookmarkEnd w:id="130"/>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（一）项目基本情况。</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zh-CN"/>
        </w:rPr>
        <w:t>1．主管部门职能：井研县社会保险事务中心提供保险服务，向企业职工和个体工商户提供养老、工伤、失业</w:t>
      </w:r>
      <w:r>
        <w:rPr>
          <w:rFonts w:hint="eastAsia" w:ascii="仿宋" w:hAnsi="仿宋" w:eastAsia="仿宋" w:cs="仿宋"/>
          <w:sz w:val="32"/>
          <w:szCs w:val="32"/>
          <w:lang w:val="zh-CN" w:eastAsia="zh-CN"/>
        </w:rPr>
        <w:t>、</w:t>
      </w:r>
      <w:r>
        <w:rPr>
          <w:rFonts w:hint="eastAsia" w:ascii="仿宋" w:hAnsi="仿宋" w:eastAsia="仿宋" w:cs="仿宋"/>
          <w:sz w:val="32"/>
          <w:szCs w:val="32"/>
          <w:lang w:val="zh-CN"/>
        </w:rPr>
        <w:t>城乡居民养老保险费等保险</w:t>
      </w:r>
      <w:r>
        <w:rPr>
          <w:rFonts w:hint="eastAsia" w:ascii="仿宋" w:hAnsi="仿宋" w:eastAsia="仿宋" w:cs="仿宋"/>
          <w:sz w:val="32"/>
          <w:szCs w:val="32"/>
          <w:lang w:val="zh-CN" w:eastAsia="zh-CN"/>
        </w:rPr>
        <w:t>征收、发放。</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2．资金申报的依据。根据县人社局核定特殊政策军龄认定财政补差</w:t>
      </w:r>
      <w:r>
        <w:rPr>
          <w:rFonts w:hint="eastAsia" w:ascii="仿宋" w:hAnsi="仿宋" w:eastAsia="仿宋" w:cs="仿宋"/>
          <w:sz w:val="32"/>
          <w:szCs w:val="32"/>
          <w:lang w:val="zh-CN" w:eastAsia="zh-CN"/>
        </w:rPr>
        <w:t>代发</w:t>
      </w:r>
      <w:r>
        <w:rPr>
          <w:rFonts w:hint="eastAsia" w:ascii="仿宋" w:hAnsi="仿宋" w:eastAsia="仿宋" w:cs="仿宋"/>
          <w:sz w:val="32"/>
          <w:szCs w:val="32"/>
          <w:lang w:val="zh-CN"/>
        </w:rPr>
        <w:t>项目，并申报资金。</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3．资金管理办法制定情况，资金支持具体项目的条件、范围与支持方式概况。按照财务管理规定，制定了相关财务内控制度，项目资金的预算编制依托单位年度预算。</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4．资金分配的原则及考虑因素。根据县人社局认定的年限核算。</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（二）项目绩效目标。</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zh-CN"/>
        </w:rPr>
        <w:t>1．项目主要内容。</w:t>
      </w:r>
      <w:r>
        <w:rPr>
          <w:rFonts w:hint="eastAsia" w:ascii="仿宋" w:hAnsi="仿宋" w:eastAsia="仿宋" w:cs="仿宋"/>
          <w:sz w:val="32"/>
          <w:szCs w:val="32"/>
          <w:lang w:val="en-US" w:eastAsia="zh-CN"/>
        </w:rPr>
        <w:t>2020年，完成全县</w:t>
      </w:r>
      <w:r>
        <w:rPr>
          <w:rFonts w:hint="eastAsia" w:ascii="仿宋" w:hAnsi="仿宋" w:eastAsia="仿宋" w:cs="仿宋"/>
          <w:sz w:val="32"/>
          <w:szCs w:val="32"/>
          <w:lang w:val="zh-CN"/>
        </w:rPr>
        <w:t>特殊政策军龄认定财政补差</w:t>
      </w:r>
      <w:r>
        <w:rPr>
          <w:rFonts w:hint="eastAsia" w:ascii="仿宋" w:hAnsi="仿宋" w:eastAsia="仿宋" w:cs="仿宋"/>
          <w:sz w:val="32"/>
          <w:szCs w:val="32"/>
          <w:lang w:val="zh-CN" w:eastAsia="zh-CN"/>
        </w:rPr>
        <w:t>代发</w:t>
      </w:r>
      <w:r>
        <w:rPr>
          <w:rFonts w:hint="eastAsia" w:ascii="仿宋" w:hAnsi="仿宋" w:eastAsia="仿宋" w:cs="仿宋"/>
          <w:sz w:val="32"/>
          <w:szCs w:val="32"/>
          <w:lang w:val="zh-CN"/>
        </w:rPr>
        <w:t>项目</w:t>
      </w:r>
      <w:r>
        <w:rPr>
          <w:rFonts w:hint="eastAsia" w:ascii="仿宋" w:hAnsi="仿宋" w:eastAsia="仿宋" w:cs="仿宋"/>
          <w:sz w:val="32"/>
          <w:szCs w:val="32"/>
          <w:lang w:val="en-US" w:eastAsia="zh-CN"/>
        </w:rPr>
        <w:t>。</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2．项目应实现的具体绩效目标。</w:t>
      </w:r>
      <w:r>
        <w:rPr>
          <w:rFonts w:hint="eastAsia" w:ascii="仿宋" w:hAnsi="仿宋" w:eastAsia="仿宋" w:cs="仿宋"/>
          <w:sz w:val="32"/>
          <w:szCs w:val="32"/>
          <w:lang w:val="en-US" w:eastAsia="zh-CN"/>
        </w:rPr>
        <w:t>2020年，实现</w:t>
      </w:r>
      <w:r>
        <w:rPr>
          <w:rFonts w:hint="eastAsia" w:ascii="仿宋" w:hAnsi="仿宋" w:eastAsia="仿宋" w:cs="仿宋"/>
          <w:sz w:val="32"/>
          <w:szCs w:val="32"/>
          <w:lang w:val="zh-CN"/>
        </w:rPr>
        <w:t>特殊政策军龄认定财政补差资金</w:t>
      </w:r>
      <w:r>
        <w:rPr>
          <w:rFonts w:hint="eastAsia" w:ascii="仿宋" w:hAnsi="仿宋" w:eastAsia="仿宋" w:cs="仿宋"/>
          <w:sz w:val="32"/>
          <w:szCs w:val="32"/>
          <w:lang w:val="zh-CN" w:eastAsia="zh-CN"/>
        </w:rPr>
        <w:t>代发工作，</w:t>
      </w:r>
      <w:r>
        <w:rPr>
          <w:rFonts w:hint="eastAsia" w:ascii="仿宋" w:hAnsi="仿宋" w:eastAsia="仿宋" w:cs="仿宋"/>
          <w:sz w:val="32"/>
          <w:szCs w:val="32"/>
          <w:lang w:val="en-US" w:eastAsia="zh-CN"/>
        </w:rPr>
        <w:t>完成100%。</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3．申报内容与实际相符，申报目标合理可行。</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（三）项目自评步骤及方法。</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项目绩效自评采用中期考察与年终绩效考核报告相结合的方式进行。</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bookmarkStart w:id="131" w:name="_Toc30597_WPSOffice_Level2"/>
      <w:r>
        <w:rPr>
          <w:rFonts w:hint="eastAsia" w:ascii="仿宋" w:hAnsi="仿宋" w:eastAsia="仿宋" w:cs="仿宋"/>
          <w:sz w:val="32"/>
          <w:szCs w:val="32"/>
          <w:lang w:val="zh-CN"/>
        </w:rPr>
        <w:t>二、项目资金申报及使用情况</w:t>
      </w:r>
      <w:bookmarkEnd w:id="131"/>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（一）项目资金申报及批复情况。</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该项目经年初预算，报政府批准。</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（二）资金计划、到位及使用情况。</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1．资金计划。该项目资金为县财政资金。</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zh-CN"/>
        </w:rPr>
        <w:t>2．资金到位。截至</w:t>
      </w:r>
      <w:r>
        <w:rPr>
          <w:rFonts w:hint="eastAsia" w:ascii="仿宋" w:hAnsi="仿宋" w:eastAsia="仿宋" w:cs="仿宋"/>
          <w:sz w:val="32"/>
          <w:szCs w:val="32"/>
          <w:lang w:val="en-US" w:eastAsia="zh-CN"/>
        </w:rPr>
        <w:t>2020年底，该项目资金均及时下达。</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3．资金使用。截至</w:t>
      </w:r>
      <w:r>
        <w:rPr>
          <w:rFonts w:hint="eastAsia" w:ascii="仿宋" w:hAnsi="仿宋" w:eastAsia="仿宋" w:cs="仿宋"/>
          <w:sz w:val="32"/>
          <w:szCs w:val="32"/>
          <w:lang w:val="en-US" w:eastAsia="zh-CN"/>
        </w:rPr>
        <w:t>2020年底，该项目资金均及时支付，</w:t>
      </w:r>
      <w:r>
        <w:rPr>
          <w:rFonts w:hint="eastAsia" w:ascii="仿宋" w:hAnsi="仿宋" w:eastAsia="仿宋" w:cs="仿宋"/>
          <w:sz w:val="32"/>
          <w:szCs w:val="32"/>
          <w:lang w:val="zh-CN"/>
        </w:rPr>
        <w:t>资金支付范围、支付标准、支付进度、支付依据等合规合法、与预算相符，自评中未发现的问题。</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（三）项目财务管理情况。</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该项目实施单位财务管理制度健全，严格执行财务管理制度，账务处理及时，会计核算规范。</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bookmarkStart w:id="132" w:name="_Toc19422_WPSOffice_Level2"/>
      <w:r>
        <w:rPr>
          <w:rFonts w:hint="eastAsia" w:ascii="仿宋" w:hAnsi="仿宋" w:eastAsia="仿宋" w:cs="仿宋"/>
          <w:sz w:val="32"/>
          <w:szCs w:val="32"/>
          <w:lang w:val="zh-CN"/>
        </w:rPr>
        <w:t>三、项目实施及管理情况</w:t>
      </w:r>
      <w:bookmarkEnd w:id="132"/>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zh-CN"/>
        </w:rPr>
        <w:t>（一）项目组织架构及实施流程。为特殊政策军龄认定财政补差</w:t>
      </w:r>
      <w:r>
        <w:rPr>
          <w:rFonts w:hint="eastAsia" w:ascii="仿宋" w:hAnsi="仿宋" w:eastAsia="仿宋" w:cs="仿宋"/>
          <w:sz w:val="32"/>
          <w:szCs w:val="32"/>
          <w:lang w:val="zh-CN" w:eastAsia="zh-CN"/>
        </w:rPr>
        <w:t>代发</w:t>
      </w:r>
      <w:r>
        <w:rPr>
          <w:rFonts w:hint="eastAsia" w:ascii="仿宋" w:hAnsi="仿宋" w:eastAsia="仿宋" w:cs="仿宋"/>
          <w:sz w:val="32"/>
          <w:szCs w:val="32"/>
          <w:lang w:val="zh-CN"/>
        </w:rPr>
        <w:t>资金</w:t>
      </w:r>
      <w:r>
        <w:rPr>
          <w:rFonts w:hint="eastAsia" w:ascii="仿宋" w:hAnsi="仿宋" w:eastAsia="仿宋" w:cs="仿宋"/>
          <w:sz w:val="32"/>
          <w:szCs w:val="32"/>
          <w:lang w:val="zh-CN" w:eastAsia="zh-CN"/>
        </w:rPr>
        <w:t>项目，</w:t>
      </w:r>
      <w:r>
        <w:rPr>
          <w:rFonts w:hint="eastAsia" w:ascii="仿宋" w:hAnsi="仿宋" w:eastAsia="仿宋" w:cs="仿宋"/>
          <w:sz w:val="32"/>
          <w:szCs w:val="32"/>
          <w:lang w:val="zh-CN"/>
        </w:rPr>
        <w:t>成立</w:t>
      </w:r>
      <w:r>
        <w:rPr>
          <w:rFonts w:hint="eastAsia" w:ascii="仿宋" w:hAnsi="仿宋" w:eastAsia="仿宋" w:cs="仿宋"/>
          <w:sz w:val="32"/>
          <w:szCs w:val="32"/>
          <w:lang w:val="zh-CN" w:eastAsia="zh-CN"/>
        </w:rPr>
        <w:t>了以中心主任为组长的</w:t>
      </w:r>
      <w:r>
        <w:rPr>
          <w:rFonts w:hint="eastAsia" w:ascii="仿宋" w:hAnsi="仿宋" w:eastAsia="仿宋" w:cs="仿宋"/>
          <w:sz w:val="32"/>
          <w:szCs w:val="32"/>
          <w:lang w:val="zh-CN"/>
        </w:rPr>
        <w:t>工作领导小组</w:t>
      </w:r>
      <w:r>
        <w:rPr>
          <w:rFonts w:hint="eastAsia" w:ascii="仿宋" w:hAnsi="仿宋" w:eastAsia="仿宋" w:cs="仿宋"/>
          <w:sz w:val="32"/>
          <w:szCs w:val="32"/>
          <w:lang w:val="zh-CN" w:eastAsia="zh-CN"/>
        </w:rPr>
        <w:t>，</w:t>
      </w:r>
      <w:r>
        <w:rPr>
          <w:rFonts w:hint="eastAsia" w:ascii="仿宋" w:hAnsi="仿宋" w:eastAsia="仿宋" w:cs="仿宋"/>
          <w:sz w:val="32"/>
          <w:szCs w:val="32"/>
          <w:lang w:val="zh-CN"/>
        </w:rPr>
        <w:t>由</w:t>
      </w:r>
      <w:r>
        <w:rPr>
          <w:rFonts w:hint="eastAsia" w:ascii="仿宋" w:hAnsi="仿宋" w:eastAsia="仿宋" w:cs="仿宋"/>
          <w:sz w:val="32"/>
          <w:szCs w:val="32"/>
          <w:lang w:val="zh-CN" w:eastAsia="zh-CN"/>
        </w:rPr>
        <w:t>吴志刚</w:t>
      </w:r>
      <w:r>
        <w:rPr>
          <w:rFonts w:hint="eastAsia" w:ascii="仿宋" w:hAnsi="仿宋" w:eastAsia="仿宋" w:cs="仿宋"/>
          <w:sz w:val="32"/>
          <w:szCs w:val="32"/>
          <w:lang w:val="zh-CN"/>
        </w:rPr>
        <w:t>同志同志具体负责</w:t>
      </w:r>
      <w:r>
        <w:rPr>
          <w:rFonts w:hint="eastAsia" w:ascii="仿宋" w:hAnsi="仿宋" w:eastAsia="仿宋" w:cs="仿宋"/>
          <w:sz w:val="32"/>
          <w:szCs w:val="32"/>
          <w:lang w:val="zh-CN" w:eastAsia="zh-CN"/>
        </w:rPr>
        <w:t>代缴</w:t>
      </w:r>
      <w:r>
        <w:rPr>
          <w:rFonts w:hint="eastAsia" w:ascii="仿宋" w:hAnsi="仿宋" w:eastAsia="仿宋" w:cs="仿宋"/>
          <w:sz w:val="32"/>
          <w:szCs w:val="32"/>
          <w:lang w:val="zh-CN"/>
        </w:rPr>
        <w:t>的日常工作。</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（二）项目管理情况。依据相关法律法规及项目管理制度对该项目进行管理。</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（三）项目监管情况。该项目采用日常检查、财务监督的方式执行项目监管，效果较好。</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bookmarkStart w:id="133" w:name="_Toc20135_WPSOffice_Level2"/>
      <w:r>
        <w:rPr>
          <w:rFonts w:hint="eastAsia" w:ascii="仿宋" w:hAnsi="仿宋" w:eastAsia="仿宋" w:cs="仿宋"/>
          <w:sz w:val="32"/>
          <w:szCs w:val="32"/>
          <w:lang w:val="zh-CN"/>
        </w:rPr>
        <w:t>四、项目绩效情况</w:t>
      </w:r>
      <w:bookmarkEnd w:id="133"/>
      <w:r>
        <w:rPr>
          <w:rFonts w:hint="eastAsia" w:ascii="仿宋" w:hAnsi="仿宋" w:eastAsia="仿宋" w:cs="仿宋"/>
          <w:sz w:val="32"/>
          <w:szCs w:val="32"/>
          <w:lang w:val="zh-CN"/>
        </w:rPr>
        <w:tab/>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（一）项目完成情况。</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zh-CN"/>
        </w:rPr>
        <w:t>该项目于</w:t>
      </w:r>
      <w:r>
        <w:rPr>
          <w:rFonts w:hint="eastAsia" w:ascii="仿宋" w:hAnsi="仿宋" w:eastAsia="仿宋" w:cs="仿宋"/>
          <w:sz w:val="32"/>
          <w:szCs w:val="32"/>
          <w:lang w:val="en-US" w:eastAsia="zh-CN"/>
        </w:rPr>
        <w:t>2020年12月通过验收，共计代发380.76万元，工作完成达到100%。</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（二）项目效益情况。</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通过项目实施，</w:t>
      </w:r>
      <w:r>
        <w:rPr>
          <w:rFonts w:hint="eastAsia" w:ascii="仿宋" w:hAnsi="仿宋" w:eastAsia="仿宋" w:cs="仿宋"/>
          <w:sz w:val="32"/>
          <w:szCs w:val="32"/>
          <w:lang w:val="zh-CN" w:eastAsia="zh-CN"/>
        </w:rPr>
        <w:t>确保</w:t>
      </w:r>
      <w:r>
        <w:rPr>
          <w:rFonts w:hint="eastAsia" w:ascii="仿宋" w:hAnsi="仿宋" w:eastAsia="仿宋" w:cs="仿宋"/>
          <w:sz w:val="32"/>
          <w:szCs w:val="32"/>
          <w:lang w:val="zh-CN"/>
        </w:rPr>
        <w:t>特殊政策军龄认定财政补差</w:t>
      </w:r>
      <w:r>
        <w:rPr>
          <w:rFonts w:hint="eastAsia" w:ascii="仿宋" w:hAnsi="仿宋" w:eastAsia="仿宋" w:cs="仿宋"/>
          <w:sz w:val="32"/>
          <w:szCs w:val="32"/>
          <w:lang w:val="zh-CN" w:eastAsia="zh-CN"/>
        </w:rPr>
        <w:t>代发资金到帐。</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bookmarkStart w:id="134" w:name="_Toc1796_WPSOffice_Level2"/>
      <w:r>
        <w:rPr>
          <w:rFonts w:hint="eastAsia" w:ascii="仿宋" w:hAnsi="仿宋" w:eastAsia="仿宋" w:cs="仿宋"/>
          <w:sz w:val="32"/>
          <w:szCs w:val="32"/>
          <w:lang w:val="zh-CN"/>
        </w:rPr>
        <w:t>五、评价结论及建议</w:t>
      </w:r>
      <w:bookmarkEnd w:id="134"/>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（一）评价结论。</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结合项目自身特点、评价重点及管理办法等要求，该项目支出绩效总体评价为：好。</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（二）存在的问题。</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无。</w:t>
      </w:r>
      <w:r>
        <w:rPr>
          <w:rFonts w:hint="eastAsia" w:ascii="仿宋" w:hAnsi="仿宋" w:eastAsia="仿宋" w:cs="仿宋"/>
          <w:sz w:val="32"/>
          <w:szCs w:val="32"/>
          <w:lang w:val="zh-CN"/>
        </w:rPr>
        <w:tab/>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（三）相关建议。</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无。</w:t>
      </w:r>
    </w:p>
    <w:p>
      <w:pPr>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p>
    <w:bookmarkEnd w:id="98"/>
    <w:p>
      <w:pPr>
        <w:pageBreakBefore w:val="0"/>
        <w:kinsoku/>
        <w:wordWrap/>
        <w:overflowPunct/>
        <w:topLinePunct w:val="0"/>
        <w:autoSpaceDE/>
        <w:autoSpaceDN/>
        <w:bidi w:val="0"/>
        <w:spacing w:line="600" w:lineRule="exact"/>
        <w:textAlignment w:val="auto"/>
        <w:rPr>
          <w:rFonts w:hint="eastAsia" w:ascii="仿宋" w:hAnsi="仿宋" w:eastAsia="仿宋" w:cs="仿宋"/>
          <w:color w:val="auto"/>
          <w:sz w:val="32"/>
          <w:szCs w:val="32"/>
          <w:u w:val="none"/>
        </w:rPr>
      </w:pPr>
      <w:bookmarkStart w:id="135" w:name="_Toc5301_WPSOffice_Level1"/>
    </w:p>
    <w:p>
      <w:pPr>
        <w:pageBreakBefore w:val="0"/>
        <w:kinsoku/>
        <w:wordWrap/>
        <w:overflowPunct/>
        <w:topLinePunct w:val="0"/>
        <w:autoSpaceDE/>
        <w:autoSpaceDN/>
        <w:bidi w:val="0"/>
        <w:spacing w:line="600" w:lineRule="exact"/>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br w:type="page"/>
      </w:r>
    </w:p>
    <w:p>
      <w:pPr>
        <w:spacing w:line="600" w:lineRule="exact"/>
        <w:jc w:val="center"/>
        <w:outlineLvl w:val="0"/>
        <w:rPr>
          <w:rStyle w:val="23"/>
          <w:rFonts w:ascii="黑体" w:hAnsi="黑体" w:eastAsia="黑体"/>
          <w:b w:val="0"/>
          <w:color w:val="auto"/>
          <w:u w:val="none"/>
        </w:rPr>
      </w:pPr>
      <w:bookmarkStart w:id="136" w:name="_Toc16247_WPSOffice_Level1"/>
      <w:r>
        <w:rPr>
          <w:rFonts w:hint="eastAsia" w:ascii="黑体" w:hAnsi="黑体" w:eastAsia="黑体"/>
          <w:color w:val="auto"/>
          <w:sz w:val="44"/>
          <w:szCs w:val="44"/>
          <w:u w:val="none"/>
        </w:rPr>
        <w:t>第</w:t>
      </w:r>
      <w:r>
        <w:rPr>
          <w:rStyle w:val="23"/>
          <w:rFonts w:hint="eastAsia" w:ascii="黑体" w:hAnsi="黑体" w:eastAsia="黑体"/>
          <w:b w:val="0"/>
          <w:color w:val="auto"/>
          <w:u w:val="none"/>
        </w:rPr>
        <w:t>五部分 附表</w:t>
      </w:r>
      <w:bookmarkEnd w:id="135"/>
      <w:bookmarkEnd w:id="136"/>
    </w:p>
    <w:p>
      <w:pPr>
        <w:spacing w:line="600" w:lineRule="exact"/>
        <w:jc w:val="center"/>
        <w:outlineLvl w:val="0"/>
        <w:rPr>
          <w:rFonts w:ascii="仿宋" w:hAnsi="仿宋" w:eastAsia="仿宋"/>
          <w:b/>
          <w:color w:val="auto"/>
          <w:sz w:val="44"/>
          <w:szCs w:val="44"/>
          <w:u w:val="none"/>
        </w:rPr>
      </w:pPr>
    </w:p>
    <w:p>
      <w:pPr>
        <w:pStyle w:val="3"/>
        <w:rPr>
          <w:rFonts w:ascii="仿宋" w:hAnsi="仿宋" w:eastAsia="仿宋"/>
          <w:color w:val="auto"/>
          <w:u w:val="none"/>
        </w:rPr>
      </w:pPr>
      <w:bookmarkStart w:id="137" w:name="_Toc532_WPSOffice_Level2"/>
      <w:bookmarkStart w:id="138" w:name="_Toc15396619"/>
      <w:bookmarkStart w:id="139" w:name="_Toc6961_WPSOffice_Level2"/>
      <w:r>
        <w:rPr>
          <w:rFonts w:hint="eastAsia" w:ascii="仿宋" w:hAnsi="仿宋" w:eastAsia="仿宋"/>
          <w:b w:val="0"/>
          <w:color w:val="auto"/>
          <w:u w:val="none"/>
        </w:rPr>
        <w:t>一、收</w:t>
      </w:r>
      <w:r>
        <w:rPr>
          <w:rStyle w:val="29"/>
          <w:rFonts w:hint="eastAsia" w:ascii="仿宋" w:hAnsi="仿宋" w:eastAsia="仿宋"/>
          <w:b w:val="0"/>
          <w:bCs w:val="0"/>
          <w:color w:val="auto"/>
          <w:u w:val="none"/>
        </w:rPr>
        <w:t>入支出决算总表</w:t>
      </w:r>
      <w:bookmarkEnd w:id="137"/>
      <w:bookmarkEnd w:id="138"/>
      <w:bookmarkEnd w:id="139"/>
    </w:p>
    <w:p>
      <w:pPr>
        <w:pStyle w:val="3"/>
        <w:rPr>
          <w:rFonts w:ascii="仿宋" w:hAnsi="仿宋" w:eastAsia="仿宋"/>
          <w:color w:val="auto"/>
          <w:u w:val="none"/>
        </w:rPr>
      </w:pPr>
      <w:bookmarkStart w:id="140" w:name="_Toc15396620"/>
      <w:bookmarkStart w:id="141" w:name="_Toc31490_WPSOffice_Level2"/>
      <w:bookmarkStart w:id="142" w:name="_Toc26765_WPSOffice_Level2"/>
      <w:r>
        <w:rPr>
          <w:rFonts w:hint="eastAsia" w:ascii="仿宋" w:hAnsi="仿宋" w:eastAsia="仿宋"/>
          <w:b w:val="0"/>
          <w:color w:val="auto"/>
          <w:u w:val="none"/>
        </w:rPr>
        <w:t>二、收</w:t>
      </w:r>
      <w:r>
        <w:rPr>
          <w:rStyle w:val="29"/>
          <w:rFonts w:hint="eastAsia" w:ascii="仿宋" w:hAnsi="仿宋" w:eastAsia="仿宋"/>
          <w:b w:val="0"/>
          <w:bCs w:val="0"/>
          <w:color w:val="auto"/>
          <w:u w:val="none"/>
        </w:rPr>
        <w:t>入决算表</w:t>
      </w:r>
      <w:bookmarkEnd w:id="140"/>
      <w:bookmarkEnd w:id="141"/>
      <w:bookmarkEnd w:id="142"/>
    </w:p>
    <w:p>
      <w:pPr>
        <w:pStyle w:val="3"/>
        <w:rPr>
          <w:rFonts w:ascii="仿宋" w:hAnsi="仿宋" w:eastAsia="仿宋"/>
          <w:color w:val="auto"/>
          <w:u w:val="none"/>
        </w:rPr>
      </w:pPr>
      <w:bookmarkStart w:id="143" w:name="_Toc15396621"/>
      <w:bookmarkStart w:id="144" w:name="_Toc23398_WPSOffice_Level2"/>
      <w:bookmarkStart w:id="145" w:name="_Toc24003_WPSOffice_Level2"/>
      <w:r>
        <w:rPr>
          <w:rStyle w:val="29"/>
          <w:rFonts w:hint="eastAsia" w:ascii="仿宋" w:hAnsi="仿宋" w:eastAsia="仿宋"/>
          <w:b w:val="0"/>
          <w:bCs w:val="0"/>
          <w:color w:val="auto"/>
          <w:u w:val="none"/>
        </w:rPr>
        <w:t>三、</w:t>
      </w:r>
      <w:r>
        <w:rPr>
          <w:rFonts w:hint="eastAsia" w:ascii="仿宋" w:hAnsi="仿宋" w:eastAsia="仿宋"/>
          <w:b w:val="0"/>
          <w:color w:val="auto"/>
          <w:u w:val="none"/>
        </w:rPr>
        <w:t>支</w:t>
      </w:r>
      <w:r>
        <w:rPr>
          <w:rStyle w:val="29"/>
          <w:rFonts w:hint="eastAsia" w:ascii="仿宋" w:hAnsi="仿宋" w:eastAsia="仿宋"/>
          <w:b w:val="0"/>
          <w:bCs w:val="0"/>
          <w:color w:val="auto"/>
          <w:u w:val="none"/>
        </w:rPr>
        <w:t>出决算表</w:t>
      </w:r>
      <w:bookmarkEnd w:id="143"/>
      <w:bookmarkEnd w:id="144"/>
      <w:bookmarkEnd w:id="145"/>
    </w:p>
    <w:p>
      <w:pPr>
        <w:pStyle w:val="3"/>
        <w:rPr>
          <w:rFonts w:ascii="仿宋" w:hAnsi="仿宋" w:eastAsia="仿宋"/>
          <w:b w:val="0"/>
          <w:color w:val="auto"/>
          <w:u w:val="none"/>
        </w:rPr>
      </w:pPr>
      <w:bookmarkStart w:id="146" w:name="_Toc32352_WPSOffice_Level2"/>
      <w:bookmarkStart w:id="147" w:name="_Toc15396622"/>
      <w:bookmarkStart w:id="148" w:name="_Toc13681_WPSOffice_Level2"/>
      <w:r>
        <w:rPr>
          <w:rStyle w:val="29"/>
          <w:rFonts w:hint="eastAsia" w:ascii="仿宋" w:hAnsi="仿宋" w:eastAsia="仿宋"/>
          <w:b w:val="0"/>
          <w:bCs w:val="0"/>
          <w:color w:val="auto"/>
          <w:u w:val="none"/>
        </w:rPr>
        <w:t>四、</w:t>
      </w:r>
      <w:r>
        <w:rPr>
          <w:rFonts w:hint="eastAsia" w:ascii="仿宋" w:hAnsi="仿宋" w:eastAsia="仿宋"/>
          <w:b w:val="0"/>
          <w:color w:val="auto"/>
          <w:u w:val="none"/>
        </w:rPr>
        <w:t>财</w:t>
      </w:r>
      <w:r>
        <w:rPr>
          <w:rStyle w:val="29"/>
          <w:rFonts w:hint="eastAsia" w:ascii="仿宋" w:hAnsi="仿宋" w:eastAsia="仿宋"/>
          <w:b w:val="0"/>
          <w:bCs w:val="0"/>
          <w:color w:val="auto"/>
          <w:u w:val="none"/>
        </w:rPr>
        <w:t>政拨款收入支出决算总表</w:t>
      </w:r>
      <w:bookmarkEnd w:id="146"/>
      <w:bookmarkEnd w:id="147"/>
      <w:bookmarkEnd w:id="148"/>
    </w:p>
    <w:p>
      <w:pPr>
        <w:pStyle w:val="3"/>
        <w:rPr>
          <w:rStyle w:val="29"/>
          <w:rFonts w:ascii="仿宋" w:hAnsi="仿宋" w:eastAsia="仿宋"/>
          <w:b w:val="0"/>
          <w:bCs w:val="0"/>
          <w:color w:val="auto"/>
          <w:u w:val="none"/>
        </w:rPr>
      </w:pPr>
      <w:bookmarkStart w:id="149" w:name="_Toc6127_WPSOffice_Level2"/>
      <w:bookmarkStart w:id="150" w:name="_Toc15396623"/>
      <w:bookmarkStart w:id="151" w:name="_Toc23265_WPSOffice_Level2"/>
      <w:r>
        <w:rPr>
          <w:rStyle w:val="29"/>
          <w:rFonts w:hint="eastAsia" w:ascii="仿宋" w:hAnsi="仿宋" w:eastAsia="仿宋"/>
          <w:b w:val="0"/>
          <w:bCs w:val="0"/>
          <w:color w:val="auto"/>
          <w:u w:val="none"/>
        </w:rPr>
        <w:t>五、</w:t>
      </w:r>
      <w:r>
        <w:rPr>
          <w:rFonts w:hint="eastAsia" w:ascii="仿宋" w:hAnsi="仿宋" w:eastAsia="仿宋"/>
          <w:b w:val="0"/>
          <w:color w:val="auto"/>
          <w:u w:val="none"/>
        </w:rPr>
        <w:t>财</w:t>
      </w:r>
      <w:r>
        <w:rPr>
          <w:rStyle w:val="29"/>
          <w:rFonts w:hint="eastAsia" w:ascii="仿宋" w:hAnsi="仿宋" w:eastAsia="仿宋"/>
          <w:b w:val="0"/>
          <w:bCs w:val="0"/>
          <w:color w:val="auto"/>
          <w:u w:val="none"/>
        </w:rPr>
        <w:t>政拨款支出决算明细表</w:t>
      </w:r>
      <w:bookmarkEnd w:id="149"/>
      <w:bookmarkEnd w:id="150"/>
      <w:bookmarkEnd w:id="151"/>
      <w:bookmarkStart w:id="152" w:name="_Toc15396624"/>
    </w:p>
    <w:p>
      <w:pPr>
        <w:pStyle w:val="3"/>
        <w:rPr>
          <w:rFonts w:ascii="仿宋" w:hAnsi="仿宋" w:eastAsia="仿宋"/>
          <w:color w:val="auto"/>
          <w:u w:val="none"/>
        </w:rPr>
      </w:pPr>
      <w:bookmarkStart w:id="153" w:name="_Toc5889_WPSOffice_Level2"/>
      <w:bookmarkStart w:id="154" w:name="_Toc11730_WPSOffice_Level2"/>
      <w:r>
        <w:rPr>
          <w:rStyle w:val="29"/>
          <w:rFonts w:hint="eastAsia" w:ascii="仿宋" w:hAnsi="仿宋" w:eastAsia="仿宋"/>
          <w:b w:val="0"/>
          <w:bCs w:val="0"/>
          <w:color w:val="auto"/>
          <w:u w:val="none"/>
        </w:rPr>
        <w:t>六、</w:t>
      </w:r>
      <w:r>
        <w:rPr>
          <w:rFonts w:hint="eastAsia" w:ascii="仿宋" w:hAnsi="仿宋" w:eastAsia="仿宋"/>
          <w:b w:val="0"/>
          <w:color w:val="auto"/>
          <w:u w:val="none"/>
        </w:rPr>
        <w:t>一</w:t>
      </w:r>
      <w:r>
        <w:rPr>
          <w:rStyle w:val="29"/>
          <w:rFonts w:hint="eastAsia" w:ascii="仿宋" w:hAnsi="仿宋" w:eastAsia="仿宋"/>
          <w:b w:val="0"/>
          <w:bCs w:val="0"/>
          <w:color w:val="auto"/>
          <w:u w:val="none"/>
        </w:rPr>
        <w:t>般公共预算财政拨款支出决算表</w:t>
      </w:r>
      <w:bookmarkEnd w:id="152"/>
      <w:bookmarkEnd w:id="153"/>
      <w:bookmarkEnd w:id="154"/>
    </w:p>
    <w:p>
      <w:pPr>
        <w:pStyle w:val="3"/>
        <w:rPr>
          <w:rFonts w:ascii="仿宋" w:hAnsi="仿宋" w:eastAsia="仿宋"/>
          <w:color w:val="auto"/>
          <w:u w:val="none"/>
        </w:rPr>
      </w:pPr>
      <w:bookmarkStart w:id="155" w:name="_Toc15396625"/>
      <w:bookmarkStart w:id="156" w:name="_Toc31997_WPSOffice_Level2"/>
      <w:bookmarkStart w:id="157" w:name="_Toc20782_WPSOffice_Level2"/>
      <w:r>
        <w:rPr>
          <w:rStyle w:val="29"/>
          <w:rFonts w:hint="eastAsia" w:ascii="仿宋" w:hAnsi="仿宋" w:eastAsia="仿宋"/>
          <w:b w:val="0"/>
          <w:bCs w:val="0"/>
          <w:color w:val="auto"/>
          <w:u w:val="none"/>
        </w:rPr>
        <w:t>七、</w:t>
      </w:r>
      <w:r>
        <w:rPr>
          <w:rFonts w:hint="eastAsia" w:ascii="仿宋" w:hAnsi="仿宋" w:eastAsia="仿宋"/>
          <w:b w:val="0"/>
          <w:color w:val="auto"/>
          <w:u w:val="none"/>
        </w:rPr>
        <w:t>一</w:t>
      </w:r>
      <w:r>
        <w:rPr>
          <w:rStyle w:val="29"/>
          <w:rFonts w:hint="eastAsia" w:ascii="仿宋" w:hAnsi="仿宋" w:eastAsia="仿宋"/>
          <w:b w:val="0"/>
          <w:bCs w:val="0"/>
          <w:color w:val="auto"/>
          <w:u w:val="none"/>
        </w:rPr>
        <w:t>般公共预算财政拨款支出决算明细表</w:t>
      </w:r>
      <w:bookmarkEnd w:id="155"/>
      <w:bookmarkEnd w:id="156"/>
      <w:bookmarkEnd w:id="157"/>
    </w:p>
    <w:p>
      <w:pPr>
        <w:pStyle w:val="3"/>
        <w:rPr>
          <w:rFonts w:ascii="仿宋" w:hAnsi="仿宋" w:eastAsia="仿宋"/>
          <w:color w:val="auto"/>
          <w:u w:val="none"/>
        </w:rPr>
      </w:pPr>
      <w:bookmarkStart w:id="158" w:name="_Toc3615_WPSOffice_Level2"/>
      <w:bookmarkStart w:id="159" w:name="_Toc15396626"/>
      <w:bookmarkStart w:id="160" w:name="_Toc8385_WPSOffice_Level2"/>
      <w:r>
        <w:rPr>
          <w:rStyle w:val="29"/>
          <w:rFonts w:hint="eastAsia" w:ascii="仿宋" w:hAnsi="仿宋" w:eastAsia="仿宋"/>
          <w:b w:val="0"/>
          <w:bCs w:val="0"/>
          <w:color w:val="auto"/>
          <w:u w:val="none"/>
        </w:rPr>
        <w:t>八、</w:t>
      </w:r>
      <w:r>
        <w:rPr>
          <w:rFonts w:hint="eastAsia" w:ascii="仿宋" w:hAnsi="仿宋" w:eastAsia="仿宋"/>
          <w:b w:val="0"/>
          <w:color w:val="auto"/>
          <w:u w:val="none"/>
        </w:rPr>
        <w:t>一</w:t>
      </w:r>
      <w:r>
        <w:rPr>
          <w:rStyle w:val="29"/>
          <w:rFonts w:hint="eastAsia" w:ascii="仿宋" w:hAnsi="仿宋" w:eastAsia="仿宋"/>
          <w:b w:val="0"/>
          <w:bCs w:val="0"/>
          <w:color w:val="auto"/>
          <w:u w:val="none"/>
        </w:rPr>
        <w:t>般公共预算财政拨款基本支出决算表</w:t>
      </w:r>
      <w:bookmarkEnd w:id="158"/>
      <w:bookmarkEnd w:id="159"/>
      <w:bookmarkEnd w:id="160"/>
    </w:p>
    <w:p>
      <w:pPr>
        <w:pStyle w:val="3"/>
        <w:rPr>
          <w:rFonts w:ascii="仿宋" w:hAnsi="仿宋" w:eastAsia="仿宋"/>
          <w:color w:val="auto"/>
          <w:u w:val="none"/>
        </w:rPr>
      </w:pPr>
      <w:bookmarkStart w:id="161" w:name="_Toc15396627"/>
      <w:bookmarkStart w:id="162" w:name="_Toc2920_WPSOffice_Level2"/>
      <w:bookmarkStart w:id="163" w:name="_Toc6786_WPSOffice_Level2"/>
      <w:r>
        <w:rPr>
          <w:rStyle w:val="29"/>
          <w:rFonts w:hint="eastAsia" w:ascii="仿宋" w:hAnsi="仿宋" w:eastAsia="仿宋"/>
          <w:b w:val="0"/>
          <w:bCs w:val="0"/>
          <w:color w:val="auto"/>
          <w:u w:val="none"/>
        </w:rPr>
        <w:t>九、</w:t>
      </w:r>
      <w:r>
        <w:rPr>
          <w:rFonts w:hint="eastAsia" w:ascii="仿宋" w:hAnsi="仿宋" w:eastAsia="仿宋"/>
          <w:b w:val="0"/>
          <w:color w:val="auto"/>
          <w:u w:val="none"/>
        </w:rPr>
        <w:t>一</w:t>
      </w:r>
      <w:r>
        <w:rPr>
          <w:rStyle w:val="29"/>
          <w:rFonts w:hint="eastAsia" w:ascii="仿宋" w:hAnsi="仿宋" w:eastAsia="仿宋"/>
          <w:b w:val="0"/>
          <w:bCs w:val="0"/>
          <w:color w:val="auto"/>
          <w:u w:val="none"/>
        </w:rPr>
        <w:t>般公共预算财政拨款项目支出决算表</w:t>
      </w:r>
      <w:bookmarkEnd w:id="161"/>
      <w:bookmarkEnd w:id="162"/>
      <w:bookmarkEnd w:id="163"/>
    </w:p>
    <w:p>
      <w:pPr>
        <w:pStyle w:val="3"/>
        <w:rPr>
          <w:rFonts w:ascii="仿宋" w:hAnsi="仿宋" w:eastAsia="仿宋"/>
          <w:color w:val="auto"/>
          <w:u w:val="none"/>
        </w:rPr>
      </w:pPr>
      <w:bookmarkStart w:id="164" w:name="_Toc15396628"/>
      <w:bookmarkStart w:id="165" w:name="_Toc21424_WPSOffice_Level2"/>
      <w:bookmarkStart w:id="166" w:name="_Toc29563_WPSOffice_Level2"/>
      <w:r>
        <w:rPr>
          <w:rStyle w:val="29"/>
          <w:rFonts w:hint="eastAsia" w:ascii="仿宋" w:hAnsi="仿宋" w:eastAsia="仿宋"/>
          <w:b w:val="0"/>
          <w:bCs w:val="0"/>
          <w:color w:val="auto"/>
          <w:u w:val="none"/>
        </w:rPr>
        <w:t>十、</w:t>
      </w:r>
      <w:r>
        <w:rPr>
          <w:rFonts w:hint="eastAsia" w:ascii="仿宋" w:hAnsi="仿宋" w:eastAsia="仿宋"/>
          <w:b w:val="0"/>
          <w:color w:val="auto"/>
          <w:u w:val="none"/>
        </w:rPr>
        <w:t>一</w:t>
      </w:r>
      <w:r>
        <w:rPr>
          <w:rStyle w:val="29"/>
          <w:rFonts w:hint="eastAsia" w:ascii="仿宋" w:hAnsi="仿宋" w:eastAsia="仿宋"/>
          <w:b w:val="0"/>
          <w:bCs w:val="0"/>
          <w:color w:val="auto"/>
          <w:u w:val="none"/>
        </w:rPr>
        <w:t>般公共预算财政拨款“三公”经费支出决算表</w:t>
      </w:r>
      <w:bookmarkEnd w:id="164"/>
      <w:bookmarkEnd w:id="165"/>
      <w:bookmarkEnd w:id="166"/>
    </w:p>
    <w:p>
      <w:pPr>
        <w:pStyle w:val="3"/>
        <w:rPr>
          <w:rFonts w:ascii="仿宋" w:hAnsi="仿宋" w:eastAsia="仿宋"/>
          <w:color w:val="auto"/>
          <w:u w:val="none"/>
        </w:rPr>
      </w:pPr>
      <w:bookmarkStart w:id="167" w:name="_Toc15396629"/>
      <w:bookmarkStart w:id="168" w:name="_Toc989_WPSOffice_Level2"/>
      <w:bookmarkStart w:id="169" w:name="_Toc22223_WPSOffice_Level2"/>
      <w:r>
        <w:rPr>
          <w:rStyle w:val="29"/>
          <w:rFonts w:hint="eastAsia" w:ascii="仿宋" w:hAnsi="仿宋" w:eastAsia="仿宋"/>
          <w:b w:val="0"/>
          <w:bCs w:val="0"/>
          <w:color w:val="auto"/>
          <w:u w:val="none"/>
        </w:rPr>
        <w:t>十一、</w:t>
      </w:r>
      <w:r>
        <w:rPr>
          <w:rFonts w:hint="eastAsia" w:ascii="仿宋" w:hAnsi="仿宋" w:eastAsia="仿宋"/>
          <w:b w:val="0"/>
          <w:color w:val="auto"/>
          <w:u w:val="none"/>
        </w:rPr>
        <w:t>政</w:t>
      </w:r>
      <w:r>
        <w:rPr>
          <w:rStyle w:val="29"/>
          <w:rFonts w:hint="eastAsia" w:ascii="仿宋" w:hAnsi="仿宋" w:eastAsia="仿宋"/>
          <w:b w:val="0"/>
          <w:bCs w:val="0"/>
          <w:color w:val="auto"/>
          <w:u w:val="none"/>
        </w:rPr>
        <w:t>府性基金预算财政拨款收入支出决算表</w:t>
      </w:r>
      <w:bookmarkEnd w:id="167"/>
      <w:bookmarkEnd w:id="168"/>
      <w:bookmarkEnd w:id="169"/>
    </w:p>
    <w:p>
      <w:pPr>
        <w:pStyle w:val="3"/>
        <w:rPr>
          <w:rFonts w:ascii="仿宋" w:hAnsi="仿宋" w:eastAsia="仿宋"/>
          <w:color w:val="auto"/>
          <w:u w:val="none"/>
        </w:rPr>
      </w:pPr>
      <w:bookmarkStart w:id="170" w:name="_Toc15396630"/>
      <w:bookmarkStart w:id="171" w:name="_Toc15352_WPSOffice_Level2"/>
      <w:bookmarkStart w:id="172" w:name="_Toc24394_WPSOffice_Level2"/>
      <w:r>
        <w:rPr>
          <w:rStyle w:val="29"/>
          <w:rFonts w:hint="eastAsia" w:ascii="仿宋" w:hAnsi="仿宋" w:eastAsia="仿宋"/>
          <w:b w:val="0"/>
          <w:bCs w:val="0"/>
          <w:color w:val="auto"/>
          <w:u w:val="none"/>
        </w:rPr>
        <w:t>十二、</w:t>
      </w:r>
      <w:r>
        <w:rPr>
          <w:rFonts w:hint="eastAsia" w:ascii="仿宋" w:hAnsi="仿宋" w:eastAsia="仿宋"/>
          <w:b w:val="0"/>
          <w:color w:val="auto"/>
          <w:u w:val="none"/>
        </w:rPr>
        <w:t>政</w:t>
      </w:r>
      <w:r>
        <w:rPr>
          <w:rStyle w:val="29"/>
          <w:rFonts w:hint="eastAsia" w:ascii="仿宋" w:hAnsi="仿宋" w:eastAsia="仿宋"/>
          <w:b w:val="0"/>
          <w:bCs w:val="0"/>
          <w:color w:val="auto"/>
          <w:u w:val="none"/>
        </w:rPr>
        <w:t>府性基金预算财政拨款“三公”经费支出决算表</w:t>
      </w:r>
      <w:bookmarkEnd w:id="170"/>
      <w:bookmarkEnd w:id="171"/>
      <w:bookmarkEnd w:id="172"/>
    </w:p>
    <w:p>
      <w:pPr>
        <w:pStyle w:val="3"/>
        <w:rPr>
          <w:rStyle w:val="29"/>
          <w:rFonts w:hint="eastAsia" w:ascii="仿宋" w:hAnsi="仿宋" w:eastAsia="仿宋"/>
          <w:b w:val="0"/>
          <w:bCs w:val="0"/>
          <w:color w:val="auto"/>
          <w:u w:val="none"/>
        </w:rPr>
      </w:pPr>
      <w:bookmarkStart w:id="173" w:name="_Toc20148_WPSOffice_Level2"/>
      <w:bookmarkStart w:id="174" w:name="_Toc15396631"/>
      <w:bookmarkStart w:id="175" w:name="_Toc30435_WPSOffice_Level2"/>
      <w:r>
        <w:rPr>
          <w:rStyle w:val="29"/>
          <w:rFonts w:hint="eastAsia" w:ascii="仿宋" w:hAnsi="仿宋" w:eastAsia="仿宋"/>
          <w:b w:val="0"/>
          <w:bCs w:val="0"/>
          <w:color w:val="auto"/>
          <w:u w:val="none"/>
        </w:rPr>
        <w:t>十三、</w:t>
      </w:r>
      <w:r>
        <w:rPr>
          <w:rFonts w:hint="eastAsia" w:ascii="仿宋" w:hAnsi="仿宋" w:eastAsia="仿宋"/>
          <w:b w:val="0"/>
          <w:color w:val="auto"/>
          <w:u w:val="none"/>
        </w:rPr>
        <w:t>国</w:t>
      </w:r>
      <w:r>
        <w:rPr>
          <w:rStyle w:val="29"/>
          <w:rFonts w:hint="eastAsia" w:ascii="仿宋" w:hAnsi="仿宋" w:eastAsia="仿宋"/>
          <w:b w:val="0"/>
          <w:bCs w:val="0"/>
          <w:color w:val="auto"/>
          <w:u w:val="none"/>
        </w:rPr>
        <w:t>有资本经营预算</w:t>
      </w:r>
      <w:r>
        <w:rPr>
          <w:rStyle w:val="29"/>
          <w:rFonts w:hint="eastAsia" w:ascii="仿宋" w:hAnsi="仿宋" w:eastAsia="仿宋"/>
          <w:b w:val="0"/>
          <w:bCs w:val="0"/>
          <w:color w:val="auto"/>
          <w:u w:val="none"/>
          <w:lang w:eastAsia="zh-CN"/>
        </w:rPr>
        <w:t>财政拨款收入</w:t>
      </w:r>
      <w:r>
        <w:rPr>
          <w:rStyle w:val="29"/>
          <w:rFonts w:hint="eastAsia" w:ascii="仿宋" w:hAnsi="仿宋" w:eastAsia="仿宋"/>
          <w:b w:val="0"/>
          <w:bCs w:val="0"/>
          <w:color w:val="auto"/>
          <w:u w:val="none"/>
        </w:rPr>
        <w:t>支出决算表</w:t>
      </w:r>
      <w:bookmarkEnd w:id="173"/>
      <w:bookmarkEnd w:id="174"/>
      <w:bookmarkEnd w:id="175"/>
    </w:p>
    <w:p>
      <w:pPr>
        <w:rPr>
          <w:rFonts w:hint="eastAsia" w:ascii="仿宋" w:hAnsi="仿宋" w:eastAsia="仿宋" w:cs="仿宋"/>
          <w:color w:val="000000"/>
          <w:sz w:val="28"/>
          <w:szCs w:val="28"/>
        </w:rPr>
      </w:pPr>
      <w:bookmarkStart w:id="176" w:name="_Toc939_WPSOffice_Level2"/>
      <w:bookmarkStart w:id="177" w:name="_Toc26244_WPSOffice_Level2"/>
      <w:r>
        <w:rPr>
          <w:rStyle w:val="29"/>
          <w:rFonts w:hint="eastAsia" w:ascii="仿宋" w:hAnsi="仿宋" w:eastAsia="仿宋"/>
          <w:b w:val="0"/>
          <w:bCs w:val="0"/>
          <w:color w:val="auto"/>
          <w:u w:val="none"/>
          <w:lang w:eastAsia="zh-CN"/>
        </w:rPr>
        <w:t>十四、国有资本经营预算财政拨款支出决算表</w:t>
      </w:r>
      <w:bookmarkEnd w:id="176"/>
      <w:bookmarkEnd w:id="177"/>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24</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3CF59"/>
    <w:multiLevelType w:val="singleLevel"/>
    <w:tmpl w:val="3E93CF59"/>
    <w:lvl w:ilvl="0" w:tentative="0">
      <w:start w:val="2"/>
      <w:numFmt w:val="chineseCounting"/>
      <w:suff w:val="space"/>
      <w:lvlText w:val="第%1部分"/>
      <w:lvlJc w:val="left"/>
      <w:rPr>
        <w:rFonts w:hint="eastAsia"/>
      </w:rPr>
    </w:lvl>
  </w:abstractNum>
  <w:abstractNum w:abstractNumId="1">
    <w:nsid w:val="68D43A20"/>
    <w:multiLevelType w:val="singleLevel"/>
    <w:tmpl w:val="68D43A20"/>
    <w:lvl w:ilvl="0" w:tentative="0">
      <w:start w:val="1"/>
      <w:numFmt w:val="chineseCounting"/>
      <w:suff w:val="nothing"/>
      <w:lvlText w:val="%1、"/>
      <w:lvlJc w:val="left"/>
      <w:rPr>
        <w:rFonts w:hint="eastAsia"/>
      </w:rPr>
    </w:lvl>
  </w:abstractNum>
  <w:abstractNum w:abstractNumId="2">
    <w:nsid w:val="7EE55BF3"/>
    <w:multiLevelType w:val="multilevel"/>
    <w:tmpl w:val="7EE55BF3"/>
    <w:lvl w:ilvl="0" w:tentative="0">
      <w:start w:val="1"/>
      <w:numFmt w:val="chineseCountingThousand"/>
      <w:pStyle w:val="33"/>
      <w:suff w:val="nothing"/>
      <w:lvlText w:val="（%1）"/>
      <w:lvlJc w:val="left"/>
      <w:pPr>
        <w:ind w:left="-635" w:firstLine="635"/>
      </w:pPr>
      <w:rPr>
        <w:rFonts w:hint="eastAsia"/>
      </w:rPr>
    </w:lvl>
    <w:lvl w:ilvl="1" w:tentative="0">
      <w:start w:val="1"/>
      <w:numFmt w:val="decimal"/>
      <w:lvlText w:val="%2."/>
      <w:lvlJc w:val="left"/>
      <w:pPr>
        <w:ind w:left="980" w:hanging="360"/>
      </w:pPr>
      <w:rPr>
        <w:rFonts w:hint="default"/>
      </w:r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507B31"/>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3572102"/>
    <w:rsid w:val="036E37B9"/>
    <w:rsid w:val="04360C4D"/>
    <w:rsid w:val="04507B31"/>
    <w:rsid w:val="045D2149"/>
    <w:rsid w:val="0A3C026C"/>
    <w:rsid w:val="0E4A28AE"/>
    <w:rsid w:val="0FAD6751"/>
    <w:rsid w:val="10C055FF"/>
    <w:rsid w:val="159D2862"/>
    <w:rsid w:val="15F417D1"/>
    <w:rsid w:val="16BB723D"/>
    <w:rsid w:val="188802D0"/>
    <w:rsid w:val="19763531"/>
    <w:rsid w:val="19E252D4"/>
    <w:rsid w:val="1C007C93"/>
    <w:rsid w:val="1D623B37"/>
    <w:rsid w:val="1DD04484"/>
    <w:rsid w:val="1E2D0AE7"/>
    <w:rsid w:val="1E5423F4"/>
    <w:rsid w:val="201153D9"/>
    <w:rsid w:val="215D5B23"/>
    <w:rsid w:val="22044EA6"/>
    <w:rsid w:val="22454B5B"/>
    <w:rsid w:val="240371BF"/>
    <w:rsid w:val="25C90FEE"/>
    <w:rsid w:val="266F7456"/>
    <w:rsid w:val="29FD04D3"/>
    <w:rsid w:val="2A690614"/>
    <w:rsid w:val="2AA74A3C"/>
    <w:rsid w:val="2B503673"/>
    <w:rsid w:val="2D4E0673"/>
    <w:rsid w:val="319F7F4E"/>
    <w:rsid w:val="323463C6"/>
    <w:rsid w:val="32E42FB3"/>
    <w:rsid w:val="33710579"/>
    <w:rsid w:val="34655C26"/>
    <w:rsid w:val="36A5191E"/>
    <w:rsid w:val="37531738"/>
    <w:rsid w:val="38BE78A5"/>
    <w:rsid w:val="396F4E0D"/>
    <w:rsid w:val="3A122D0D"/>
    <w:rsid w:val="3C557D87"/>
    <w:rsid w:val="3F2E2F40"/>
    <w:rsid w:val="443874AE"/>
    <w:rsid w:val="449E0A45"/>
    <w:rsid w:val="44BB010F"/>
    <w:rsid w:val="44D70025"/>
    <w:rsid w:val="44DC3EA2"/>
    <w:rsid w:val="48403E0E"/>
    <w:rsid w:val="4B3561A1"/>
    <w:rsid w:val="4ECE2238"/>
    <w:rsid w:val="508D4488"/>
    <w:rsid w:val="50B364EC"/>
    <w:rsid w:val="50FF7654"/>
    <w:rsid w:val="51EF67F7"/>
    <w:rsid w:val="51F14470"/>
    <w:rsid w:val="524640CD"/>
    <w:rsid w:val="53DF378A"/>
    <w:rsid w:val="53ED4303"/>
    <w:rsid w:val="545C1D31"/>
    <w:rsid w:val="593E42FA"/>
    <w:rsid w:val="597A6CFC"/>
    <w:rsid w:val="598E1717"/>
    <w:rsid w:val="59C1245B"/>
    <w:rsid w:val="59F97943"/>
    <w:rsid w:val="5BA62F8B"/>
    <w:rsid w:val="5CDF508B"/>
    <w:rsid w:val="5D7E7993"/>
    <w:rsid w:val="5DBA0814"/>
    <w:rsid w:val="5E520510"/>
    <w:rsid w:val="5E9B6FC2"/>
    <w:rsid w:val="606F49ED"/>
    <w:rsid w:val="60833656"/>
    <w:rsid w:val="617760C6"/>
    <w:rsid w:val="61FF7D54"/>
    <w:rsid w:val="640B4987"/>
    <w:rsid w:val="69A512D5"/>
    <w:rsid w:val="6BE70DA4"/>
    <w:rsid w:val="6C8B2014"/>
    <w:rsid w:val="6CD40BF5"/>
    <w:rsid w:val="6F82750E"/>
    <w:rsid w:val="71086241"/>
    <w:rsid w:val="72734D90"/>
    <w:rsid w:val="729F5E8E"/>
    <w:rsid w:val="732C6E9B"/>
    <w:rsid w:val="74E43978"/>
    <w:rsid w:val="75366570"/>
    <w:rsid w:val="765E04FE"/>
    <w:rsid w:val="7A492B8B"/>
    <w:rsid w:val="7B3E4835"/>
    <w:rsid w:val="7FEB28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4">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1"/>
    <w:unhideWhenUsed/>
    <w:qFormat/>
    <w:uiPriority w:val="99"/>
    <w:rPr>
      <w:sz w:val="18"/>
      <w:szCs w:val="18"/>
    </w:rPr>
  </w:style>
  <w:style w:type="paragraph" w:styleId="8">
    <w:name w:val="footer"/>
    <w:basedOn w:val="1"/>
    <w:link w:val="27"/>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25"/>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link w:val="31"/>
    <w:unhideWhenUsed/>
    <w:qFormat/>
    <w:uiPriority w:val="39"/>
    <w:pPr>
      <w:tabs>
        <w:tab w:val="right" w:leader="dot" w:pos="8296"/>
      </w:tabs>
      <w:ind w:left="420" w:leftChars="200"/>
    </w:pPr>
  </w:style>
  <w:style w:type="paragraph" w:styleId="12">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15">
    <w:name w:val="Strong"/>
    <w:basedOn w:val="14"/>
    <w:qFormat/>
    <w:uiPriority w:val="99"/>
    <w:rPr>
      <w:b/>
    </w:rPr>
  </w:style>
  <w:style w:type="character" w:styleId="16">
    <w:name w:val="Hyperlink"/>
    <w:basedOn w:val="14"/>
    <w:unhideWhenUsed/>
    <w:qFormat/>
    <w:uiPriority w:val="99"/>
    <w:rPr>
      <w:color w:val="0000FF"/>
      <w:u w:val="single"/>
    </w:rPr>
  </w:style>
  <w:style w:type="paragraph" w:customStyle="1" w:styleId="1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8">
    <w:name w:val="TOC Heading"/>
    <w:basedOn w:val="2"/>
    <w:next w:val="1"/>
    <w:unhideWhenUsed/>
    <w:qFormat/>
    <w:uiPriority w:val="39"/>
    <w:pPr>
      <w:widowControl/>
      <w:spacing w:before="480" w:after="0" w:line="276" w:lineRule="auto"/>
      <w:jc w:val="left"/>
      <w:outlineLvl w:val="9"/>
    </w:pPr>
    <w:rPr>
      <w:rFonts w:ascii="Cambria" w:hAnsi="Cambria" w:eastAsia="宋体" w:cs="Times New Roman"/>
      <w:color w:val="366091"/>
      <w:kern w:val="0"/>
      <w:sz w:val="28"/>
      <w:szCs w:val="28"/>
    </w:rPr>
  </w:style>
  <w:style w:type="paragraph" w:styleId="19">
    <w:name w:val="List Paragraph"/>
    <w:basedOn w:val="1"/>
    <w:qFormat/>
    <w:uiPriority w:val="34"/>
    <w:pPr>
      <w:ind w:firstLine="420" w:firstLineChars="200"/>
    </w:pPr>
  </w:style>
  <w:style w:type="paragraph" w:customStyle="1" w:styleId="20">
    <w:name w:val="TOC 标题1"/>
    <w:basedOn w:val="2"/>
    <w:next w:val="1"/>
    <w:unhideWhenUsed/>
    <w:qFormat/>
    <w:uiPriority w:val="39"/>
    <w:pPr>
      <w:widowControl/>
      <w:spacing w:before="480" w:after="0" w:line="276" w:lineRule="auto"/>
      <w:jc w:val="left"/>
      <w:outlineLvl w:val="9"/>
    </w:pPr>
    <w:rPr>
      <w:rFonts w:ascii="Cambria" w:hAnsi="Cambria" w:eastAsia="宋体" w:cs="Times New Roman"/>
      <w:color w:val="366091"/>
      <w:kern w:val="0"/>
      <w:sz w:val="28"/>
      <w:szCs w:val="28"/>
    </w:rPr>
  </w:style>
  <w:style w:type="character" w:customStyle="1" w:styleId="21">
    <w:name w:val="批注框文本 Char"/>
    <w:basedOn w:val="14"/>
    <w:link w:val="7"/>
    <w:semiHidden/>
    <w:qFormat/>
    <w:uiPriority w:val="99"/>
    <w:rPr>
      <w:rFonts w:ascii="Times New Roman" w:hAnsi="Times New Roman"/>
      <w:kern w:val="2"/>
      <w:sz w:val="18"/>
      <w:szCs w:val="18"/>
    </w:rPr>
  </w:style>
  <w:style w:type="character" w:customStyle="1" w:styleId="22">
    <w:name w:val="正文文本 Char"/>
    <w:link w:val="5"/>
    <w:qFormat/>
    <w:locked/>
    <w:uiPriority w:val="99"/>
    <w:rPr>
      <w:rFonts w:ascii="仿宋_GB2312" w:hAnsi="Times New Roman" w:eastAsia="仿宋_GB2312"/>
      <w:sz w:val="24"/>
    </w:rPr>
  </w:style>
  <w:style w:type="character" w:customStyle="1" w:styleId="23">
    <w:name w:val="标题 1 Char"/>
    <w:basedOn w:val="14"/>
    <w:link w:val="2"/>
    <w:qFormat/>
    <w:uiPriority w:val="9"/>
    <w:rPr>
      <w:rFonts w:ascii="Times New Roman" w:hAnsi="Times New Roman"/>
      <w:b/>
      <w:bCs/>
      <w:kern w:val="44"/>
      <w:sz w:val="44"/>
      <w:szCs w:val="44"/>
    </w:rPr>
  </w:style>
  <w:style w:type="character" w:customStyle="1" w:styleId="24">
    <w:name w:val="Header Char"/>
    <w:basedOn w:val="14"/>
    <w:semiHidden/>
    <w:qFormat/>
    <w:uiPriority w:val="99"/>
    <w:rPr>
      <w:rFonts w:ascii="Times New Roman" w:hAnsi="Times New Roman"/>
      <w:sz w:val="18"/>
      <w:szCs w:val="18"/>
    </w:rPr>
  </w:style>
  <w:style w:type="character" w:customStyle="1" w:styleId="25">
    <w:name w:val="页眉 Char"/>
    <w:link w:val="9"/>
    <w:semiHidden/>
    <w:qFormat/>
    <w:locked/>
    <w:uiPriority w:val="99"/>
    <w:rPr>
      <w:sz w:val="18"/>
    </w:rPr>
  </w:style>
  <w:style w:type="character" w:customStyle="1" w:styleId="26">
    <w:name w:val="Footer Char"/>
    <w:basedOn w:val="14"/>
    <w:semiHidden/>
    <w:qFormat/>
    <w:uiPriority w:val="99"/>
    <w:rPr>
      <w:rFonts w:ascii="Times New Roman" w:hAnsi="Times New Roman"/>
      <w:sz w:val="18"/>
      <w:szCs w:val="18"/>
    </w:rPr>
  </w:style>
  <w:style w:type="character" w:customStyle="1" w:styleId="27">
    <w:name w:val="页脚 Char"/>
    <w:link w:val="8"/>
    <w:qFormat/>
    <w:locked/>
    <w:uiPriority w:val="99"/>
    <w:rPr>
      <w:sz w:val="18"/>
    </w:rPr>
  </w:style>
  <w:style w:type="character" w:customStyle="1" w:styleId="28">
    <w:name w:val="Body Text Char"/>
    <w:basedOn w:val="14"/>
    <w:semiHidden/>
    <w:qFormat/>
    <w:uiPriority w:val="99"/>
    <w:rPr>
      <w:rFonts w:ascii="Times New Roman" w:hAnsi="Times New Roman"/>
      <w:szCs w:val="24"/>
    </w:rPr>
  </w:style>
  <w:style w:type="character" w:customStyle="1" w:styleId="29">
    <w:name w:val="标题 2 Char"/>
    <w:basedOn w:val="14"/>
    <w:link w:val="3"/>
    <w:qFormat/>
    <w:uiPriority w:val="9"/>
    <w:rPr>
      <w:rFonts w:ascii="Cambria" w:hAnsi="Cambria" w:eastAsia="宋体" w:cs="Times New Roman"/>
      <w:b/>
      <w:bCs/>
      <w:kern w:val="2"/>
      <w:sz w:val="32"/>
      <w:szCs w:val="32"/>
    </w:rPr>
  </w:style>
  <w:style w:type="character" w:customStyle="1" w:styleId="30">
    <w:name w:val="标题 3 Char"/>
    <w:basedOn w:val="14"/>
    <w:link w:val="4"/>
    <w:qFormat/>
    <w:uiPriority w:val="9"/>
    <w:rPr>
      <w:rFonts w:ascii="Times New Roman" w:hAnsi="Times New Roman"/>
      <w:b/>
      <w:bCs/>
      <w:kern w:val="2"/>
      <w:sz w:val="32"/>
      <w:szCs w:val="32"/>
    </w:rPr>
  </w:style>
  <w:style w:type="character" w:customStyle="1" w:styleId="31">
    <w:name w:val="目录 2 Char"/>
    <w:link w:val="11"/>
    <w:qFormat/>
    <w:uiPriority w:val="39"/>
  </w:style>
  <w:style w:type="paragraph" w:customStyle="1" w:styleId="32">
    <w:name w:val="〖C01〗正文"/>
    <w:qFormat/>
    <w:uiPriority w:val="0"/>
    <w:pPr>
      <w:widowControl w:val="0"/>
      <w:topLinePunct/>
      <w:spacing w:line="600" w:lineRule="exact"/>
      <w:ind w:firstLine="637" w:firstLineChars="200"/>
    </w:pPr>
    <w:rPr>
      <w:rFonts w:ascii="仿宋_GB2312" w:hAnsi="Calibri" w:eastAsia="仿宋_GB2312" w:cs="Times New Roman"/>
      <w:kern w:val="2"/>
      <w:sz w:val="32"/>
      <w:szCs w:val="32"/>
      <w:lang w:val="en-US" w:eastAsia="zh-CN" w:bidi="ar-SA"/>
    </w:rPr>
  </w:style>
  <w:style w:type="paragraph" w:customStyle="1" w:styleId="33">
    <w:name w:val="〖B02〗二级标题"/>
    <w:next w:val="1"/>
    <w:qFormat/>
    <w:uiPriority w:val="0"/>
    <w:pPr>
      <w:widowControl w:val="0"/>
      <w:numPr>
        <w:ilvl w:val="0"/>
        <w:numId w:val="1"/>
      </w:numPr>
      <w:spacing w:line="600" w:lineRule="exact"/>
      <w:outlineLvl w:val="1"/>
    </w:pPr>
    <w:rPr>
      <w:rFonts w:ascii="楷体_GB2312" w:hAnsi="Calibri" w:eastAsia="楷体_GB2312" w:cs="Times New Roman"/>
      <w:kern w:val="2"/>
      <w:sz w:val="32"/>
      <w:szCs w:val="21"/>
      <w:lang w:val="zh-CN" w:eastAsia="zh-CN" w:bidi="ar-SA"/>
    </w:rPr>
  </w:style>
  <w:style w:type="paragraph" w:customStyle="1" w:styleId="34">
    <w:name w:val="WPSOffice手动目录 1"/>
    <w:uiPriority w:val="0"/>
    <w:pPr>
      <w:ind w:leftChars="0"/>
    </w:pPr>
    <w:rPr>
      <w:rFonts w:ascii="Times New Roman" w:hAnsi="Times New Roman" w:eastAsia="宋体" w:cs="Times New Roman"/>
      <w:sz w:val="20"/>
      <w:szCs w:val="20"/>
    </w:rPr>
  </w:style>
  <w:style w:type="paragraph" w:customStyle="1" w:styleId="35">
    <w:name w:val="WPSOffice手动目录 2"/>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glossaryDocument" Target="glossary/document.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Desktop\&#38468;&#20214;2&#65306;2020&#24180;&#37096;&#38376;&#20915;&#31639;&#32534;&#21046;&#35828;&#26126;&#33539;&#26412;.dot"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收、支决算总计变动情况</a:t>
            </a:r>
            <a:r>
              <a:rPr lang="en-US" altLang="zh-CN"/>
              <a:t>      </a:t>
            </a:r>
            <a:r>
              <a:rPr lang="en-US" altLang="zh-CN" sz="1050"/>
              <a:t> </a:t>
            </a:r>
            <a:r>
              <a:rPr lang="en-US" altLang="zh-CN" sz="1050" b="0"/>
              <a:t> </a:t>
            </a:r>
            <a:r>
              <a:rPr altLang="en-US" sz="900" b="0"/>
              <a:t>单位：万元</a:t>
            </a:r>
            <a:endParaRPr altLang="en-US" sz="900" b="0"/>
          </a:p>
        </c:rich>
      </c:tx>
      <c:layout>
        <c:manualLayout>
          <c:xMode val="edge"/>
          <c:yMode val="edge"/>
          <c:x val="0.2009375"/>
          <c:y val="0.02"/>
        </c:manualLayout>
      </c:layout>
      <c:overlay val="0"/>
      <c:spPr>
        <a:noFill/>
        <a:ln>
          <a:noFill/>
        </a:ln>
        <a:effectLst/>
      </c:spPr>
    </c:title>
    <c:autoTitleDeleted val="0"/>
    <c:plotArea>
      <c:layout>
        <c:manualLayout>
          <c:layoutTarget val="inner"/>
          <c:xMode val="edge"/>
          <c:yMode val="edge"/>
          <c:x val="0.0725434275343531"/>
          <c:y val="0.133427363846595"/>
          <c:w val="0.935446009389671"/>
          <c:h val="0.659485043544112"/>
        </c:manualLayout>
      </c:layout>
      <c:barChart>
        <c:barDir val="col"/>
        <c:grouping val="clustered"/>
        <c:varyColors val="0"/>
        <c:ser>
          <c:idx val="0"/>
          <c:order val="0"/>
          <c:tx>
            <c:strRef>
              <c:f>Sheet1!$A$2</c:f>
              <c:strCache>
                <c:ptCount val="1"/>
                <c:pt idx="0">
                  <c:v>收、支总计情况</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Sheet1!$B$1:$C$1</c:f>
              <c:strCache>
                <c:ptCount val="2"/>
                <c:pt idx="0">
                  <c:v>2019年</c:v>
                </c:pt>
                <c:pt idx="1">
                  <c:v>2020年</c:v>
                </c:pt>
              </c:strCache>
            </c:strRef>
          </c:cat>
          <c:val>
            <c:numRef>
              <c:f>Sheet1!$B$2:$C$2</c:f>
              <c:numCache>
                <c:formatCode>General</c:formatCode>
                <c:ptCount val="2"/>
                <c:pt idx="0">
                  <c:v>2397.39</c:v>
                </c:pt>
                <c:pt idx="1">
                  <c:v>1935.99</c:v>
                </c:pt>
              </c:numCache>
            </c:numRef>
          </c:val>
        </c:ser>
        <c:dLbls>
          <c:showLegendKey val="0"/>
          <c:showVal val="1"/>
          <c:showCatName val="0"/>
          <c:showSerName val="0"/>
          <c:showPercent val="0"/>
          <c:showBubbleSize val="0"/>
        </c:dLbls>
        <c:gapWidth val="65"/>
        <c:overlap val="0"/>
        <c:axId val="952870190"/>
        <c:axId val="62312753"/>
      </c:barChart>
      <c:catAx>
        <c:axId val="952870190"/>
        <c:scaling>
          <c:orientation val="minMax"/>
        </c:scaling>
        <c:delete val="0"/>
        <c:axPos val="b"/>
        <c:majorTickMark val="out"/>
        <c:min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p>
        </c:txPr>
        <c:crossAx val="62312753"/>
        <c:crosses val="autoZero"/>
        <c:auto val="1"/>
        <c:lblAlgn val="ctr"/>
        <c:lblOffset val="100"/>
        <c:noMultiLvlLbl val="0"/>
      </c:catAx>
      <c:valAx>
        <c:axId val="62312753"/>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crossAx val="952870190"/>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收入决算结构图       单位：万元</a:t>
            </a:r>
          </a:p>
        </c:rich>
      </c:tx>
      <c:layout>
        <c:manualLayout>
          <c:xMode val="edge"/>
          <c:yMode val="edge"/>
          <c:x val="0.3114375"/>
          <c:y val="0.03"/>
        </c:manualLayout>
      </c:layout>
      <c:overlay val="0"/>
      <c:spPr>
        <a:noFill/>
        <a:ln>
          <a:noFill/>
        </a:ln>
        <a:effectLst/>
      </c:spPr>
    </c:title>
    <c:autoTitleDeleted val="0"/>
    <c:plotArea>
      <c:layout>
        <c:manualLayout>
          <c:layoutTarget val="inner"/>
          <c:xMode val="edge"/>
          <c:yMode val="edge"/>
          <c:x val="0.283407208333333"/>
          <c:y val="0.21523"/>
          <c:w val="0.48103"/>
          <c:h val="0.641373333333333"/>
        </c:manualLayout>
      </c:layout>
      <c:pieChart>
        <c:varyColors val="1"/>
        <c:ser>
          <c:idx val="0"/>
          <c:order val="0"/>
          <c:tx>
            <c:strRef>
              <c:f>Sheet1!$B$1</c:f>
              <c:strCache>
                <c:ptCount val="1"/>
                <c:pt idx="0">
                  <c:v>收入决算结构图</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dLbl>
              <c:idx val="0"/>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rPr lang="en-US" altLang="zh-CN"/>
                      <a:t>0.01</a:t>
                    </a:r>
                    <a:r>
                      <a:t>%</a:t>
                    </a:r>
                  </a:p>
                </c:rich>
              </c:tx>
              <c:dLblPos val="ctr"/>
              <c:showLegendKey val="0"/>
              <c:showVal val="1"/>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rPr lang="en-US" altLang="zh-CN"/>
                      <a:t>99.99</a:t>
                    </a:r>
                    <a:r>
                      <a:t>%</a:t>
                    </a:r>
                  </a:p>
                </c:rich>
              </c:tx>
              <c:dLblPos val="ctr"/>
              <c:showLegendKey val="0"/>
              <c:showVal val="1"/>
              <c:showCatName val="0"/>
              <c:showSerName val="0"/>
              <c:showPercent val="1"/>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rPr lang="en-US" altLang="zh-CN"/>
                      <a:t>99.99</a:t>
                    </a:r>
                    <a:r>
                      <a:t>%</a:t>
                    </a:r>
                  </a:p>
                </c:rich>
              </c:tx>
              <c:dLblPos val="ctr"/>
              <c:showLegendKey val="0"/>
              <c:showVal val="1"/>
              <c:showCatName val="0"/>
              <c:showSerName val="0"/>
              <c:showPercent val="1"/>
              <c:showBubbleSize val="0"/>
              <c:extLst>
                <c:ext xmlns:c15="http://schemas.microsoft.com/office/drawing/2012/chart" uri="{CE6537A1-D6FC-4f65-9D91-7224C49458BB}"/>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Sheet1!$A$2:$A$4</c:f>
              <c:strCache>
                <c:ptCount val="3"/>
                <c:pt idx="0">
                  <c:v>一般公共预算财政拨款收入</c:v>
                </c:pt>
                <c:pt idx="1">
                  <c:v>其他收入</c:v>
                </c:pt>
              </c:strCache>
            </c:strRef>
          </c:cat>
          <c:val>
            <c:numRef>
              <c:f>Sheet1!$B$2:$B$4</c:f>
              <c:numCache>
                <c:formatCode>General</c:formatCode>
                <c:ptCount val="3"/>
                <c:pt idx="0">
                  <c:v>1935.97</c:v>
                </c:pt>
                <c:pt idx="1">
                  <c:v>0.02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2"/>
        <c:delete val="1"/>
      </c:legendEntry>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2200" b="1">
                <a:latin typeface="宋体" panose="02010600030101010101" charset="-122"/>
                <a:ea typeface="宋体" panose="02010600030101010101" charset="-122"/>
              </a:rPr>
              <a:t>支出决算结构图</a:t>
            </a:r>
            <a:r>
              <a:rPr lang="en-US" altLang="zh-CN"/>
              <a:t>       </a:t>
            </a:r>
            <a:r>
              <a:rPr altLang="en-US" sz="900"/>
              <a:t>单位：万元</a:t>
            </a:r>
            <a:endParaRPr altLang="en-US" sz="900"/>
          </a:p>
        </c:rich>
      </c:tx>
      <c:layout>
        <c:manualLayout>
          <c:xMode val="edge"/>
          <c:yMode val="edge"/>
          <c:x val="0.3114375"/>
          <c:y val="0.03"/>
        </c:manualLayout>
      </c:layout>
      <c:overlay val="0"/>
      <c:spPr>
        <a:noFill/>
        <a:ln>
          <a:noFill/>
        </a:ln>
        <a:effectLst/>
      </c:spPr>
    </c:title>
    <c:autoTitleDeleted val="0"/>
    <c:plotArea>
      <c:layout>
        <c:manualLayout>
          <c:layoutTarget val="inner"/>
          <c:xMode val="edge"/>
          <c:yMode val="edge"/>
          <c:x val="0.25761"/>
          <c:y val="0.21523"/>
          <c:w val="0.48103"/>
          <c:h val="0.641373333333333"/>
        </c:manualLayout>
      </c:layout>
      <c:pieChart>
        <c:varyColors val="1"/>
        <c:ser>
          <c:idx val="0"/>
          <c:order val="0"/>
          <c:tx>
            <c:strRef>
              <c:f>Sheet1!$B$1</c:f>
              <c:strCache>
                <c:ptCount val="1"/>
                <c:pt idx="0">
                  <c:v>支出决算结构图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554.05</c:v>
                </c:pt>
                <c:pt idx="1">
                  <c:v>1379.8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rPr altLang="en-US" sz="1600"/>
              <a:t>财政拨款收入支出决算总体情况</a:t>
            </a:r>
            <a:r>
              <a:rPr lang="en-US" altLang="zh-CN"/>
              <a:t>    </a:t>
            </a:r>
            <a:r>
              <a:rPr lang="en-US" altLang="zh-CN" sz="1050"/>
              <a:t> </a:t>
            </a:r>
            <a:r>
              <a:rPr lang="en-US" altLang="zh-CN" sz="1050" b="0"/>
              <a:t> </a:t>
            </a:r>
            <a:r>
              <a:rPr altLang="en-US" sz="900" b="0"/>
              <a:t>单位：万元</a:t>
            </a:r>
            <a:endParaRPr altLang="en-US" sz="900" b="0"/>
          </a:p>
        </c:rich>
      </c:tx>
      <c:layout>
        <c:manualLayout>
          <c:xMode val="edge"/>
          <c:yMode val="edge"/>
          <c:x val="0.112397183691989"/>
          <c:y val="0.0492879691336373"/>
        </c:manualLayout>
      </c:layout>
      <c:overlay val="0"/>
      <c:spPr>
        <a:noFill/>
        <a:ln>
          <a:noFill/>
        </a:ln>
        <a:effectLst/>
      </c:spPr>
    </c:title>
    <c:autoTitleDeleted val="0"/>
    <c:plotArea>
      <c:layout>
        <c:manualLayout>
          <c:layoutTarget val="inner"/>
          <c:xMode val="edge"/>
          <c:yMode val="edge"/>
          <c:x val="0.0856365050557428"/>
          <c:y val="0.246177470332161"/>
          <c:w val="0.893881254861291"/>
          <c:h val="0.577571312143439"/>
        </c:manualLayout>
      </c:layout>
      <c:barChart>
        <c:barDir val="col"/>
        <c:grouping val="clustered"/>
        <c:varyColors val="0"/>
        <c:ser>
          <c:idx val="0"/>
          <c:order val="0"/>
          <c:tx>
            <c:strRef>
              <c:f>Sheet1!$A$2</c:f>
              <c:strCache>
                <c:ptCount val="1"/>
                <c:pt idx="0">
                  <c:v>财政拨款收、支总计情况</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Sheet1!$B$1:$C$1</c:f>
              <c:strCache>
                <c:ptCount val="2"/>
                <c:pt idx="0">
                  <c:v>2019年</c:v>
                </c:pt>
                <c:pt idx="1">
                  <c:v>2020年</c:v>
                </c:pt>
              </c:strCache>
            </c:strRef>
          </c:cat>
          <c:val>
            <c:numRef>
              <c:f>Sheet1!$B$2:$C$2</c:f>
              <c:numCache>
                <c:formatCode>General</c:formatCode>
                <c:ptCount val="2"/>
                <c:pt idx="0">
                  <c:v>2409.39</c:v>
                </c:pt>
                <c:pt idx="1">
                  <c:v>1933.85</c:v>
                </c:pt>
              </c:numCache>
            </c:numRef>
          </c:val>
        </c:ser>
        <c:dLbls>
          <c:showLegendKey val="0"/>
          <c:showVal val="1"/>
          <c:showCatName val="0"/>
          <c:showSerName val="0"/>
          <c:showPercent val="0"/>
          <c:showBubbleSize val="0"/>
        </c:dLbls>
        <c:gapWidth val="65"/>
        <c:overlap val="0"/>
        <c:axId val="952870190"/>
        <c:axId val="62312753"/>
      </c:barChart>
      <c:catAx>
        <c:axId val="952870190"/>
        <c:scaling>
          <c:orientation val="minMax"/>
        </c:scaling>
        <c:delete val="0"/>
        <c:axPos val="b"/>
        <c:majorTickMark val="out"/>
        <c:min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p>
        </c:txPr>
        <c:crossAx val="62312753"/>
        <c:crosses val="autoZero"/>
        <c:auto val="1"/>
        <c:lblAlgn val="ctr"/>
        <c:lblOffset val="100"/>
        <c:noMultiLvlLbl val="0"/>
      </c:catAx>
      <c:valAx>
        <c:axId val="62312753"/>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crossAx val="952870190"/>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rPr altLang="en-US" sz="1500"/>
              <a:t>一般公共预算财政拨款支出决算变动情况</a:t>
            </a:r>
            <a:r>
              <a:rPr lang="en-US" altLang="zh-CN" sz="1500"/>
              <a:t>         </a:t>
            </a:r>
            <a:r>
              <a:rPr lang="en-US" altLang="zh-CN" sz="1050" b="0"/>
              <a:t>           </a:t>
            </a:r>
            <a:r>
              <a:rPr altLang="en-US" sz="900" b="0"/>
              <a:t>单位：万元</a:t>
            </a:r>
            <a:endParaRPr altLang="en-US" sz="900" b="0"/>
          </a:p>
        </c:rich>
      </c:tx>
      <c:layout>
        <c:manualLayout>
          <c:xMode val="edge"/>
          <c:yMode val="edge"/>
          <c:x val="0.185381368291418"/>
          <c:y val="0.00947737635917222"/>
        </c:manualLayout>
      </c:layout>
      <c:overlay val="0"/>
      <c:spPr>
        <a:noFill/>
        <a:ln>
          <a:noFill/>
        </a:ln>
        <a:effectLst/>
      </c:spPr>
    </c:title>
    <c:autoTitleDeleted val="0"/>
    <c:plotArea>
      <c:layout>
        <c:manualLayout>
          <c:layoutTarget val="inner"/>
          <c:xMode val="edge"/>
          <c:yMode val="edge"/>
          <c:x val="0.0442702722688217"/>
          <c:y val="0.13042315875004"/>
          <c:w val="0.935446009389671"/>
          <c:h val="0.659485043544112"/>
        </c:manualLayout>
      </c:layout>
      <c:barChart>
        <c:barDir val="col"/>
        <c:grouping val="clustered"/>
        <c:varyColors val="0"/>
        <c:ser>
          <c:idx val="0"/>
          <c:order val="0"/>
          <c:tx>
            <c:strRef>
              <c:f>Sheet1!$A$2</c:f>
              <c:strCache>
                <c:ptCount val="1"/>
                <c:pt idx="0">
                  <c:v>2019年</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Sheet1!$B$1</c:f>
              <c:strCache>
                <c:ptCount val="1"/>
                <c:pt idx="0">
                  <c:v>一般公共预算财政拨款支出</c:v>
                </c:pt>
              </c:strCache>
            </c:strRef>
          </c:cat>
          <c:val>
            <c:numRef>
              <c:f>Sheet1!$B$2</c:f>
              <c:numCache>
                <c:formatCode>General</c:formatCode>
                <c:ptCount val="1"/>
                <c:pt idx="0">
                  <c:v>2409.39</c:v>
                </c:pt>
              </c:numCache>
            </c:numRef>
          </c:val>
        </c:ser>
        <c:ser>
          <c:idx val="1"/>
          <c:order val="1"/>
          <c:tx>
            <c:strRef>
              <c:f>Sheet1!$A$3</c:f>
              <c:strCache>
                <c:ptCount val="1"/>
                <c:pt idx="0">
                  <c:v>2020年</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Sheet1!$B$1</c:f>
              <c:strCache>
                <c:ptCount val="1"/>
                <c:pt idx="0">
                  <c:v>一般公共预算财政拨款支出</c:v>
                </c:pt>
              </c:strCache>
            </c:strRef>
          </c:cat>
          <c:val>
            <c:numRef>
              <c:f>Sheet1!$B$3</c:f>
              <c:numCache>
                <c:formatCode>General</c:formatCode>
                <c:ptCount val="1"/>
                <c:pt idx="0">
                  <c:v>193.85</c:v>
                </c:pt>
              </c:numCache>
            </c:numRef>
          </c:val>
        </c:ser>
        <c:ser>
          <c:idx val="2"/>
          <c:order val="2"/>
          <c:tx>
            <c:strRef>
              <c:f>Sheet1!$A$4</c:f>
              <c:strCache>
                <c:ptCount val="1"/>
                <c:pt idx="0">
                  <c:v>单位：万元</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Sheet1!$B$1</c:f>
              <c:strCache>
                <c:ptCount val="1"/>
                <c:pt idx="0">
                  <c:v>一般公共预算财政拨款支出</c:v>
                </c:pt>
              </c:strCache>
            </c:strRef>
          </c:cat>
          <c:val>
            <c:numRef>
              <c:f>Sheet1!$B$4</c:f>
              <c:numCache>
                <c:formatCode>General</c:formatCode>
                <c:ptCount val="1"/>
              </c:numCache>
            </c:numRef>
          </c:val>
        </c:ser>
        <c:dLbls>
          <c:showLegendKey val="0"/>
          <c:showVal val="1"/>
          <c:showCatName val="0"/>
          <c:showSerName val="0"/>
          <c:showPercent val="0"/>
          <c:showBubbleSize val="0"/>
        </c:dLbls>
        <c:gapWidth val="65"/>
        <c:overlap val="0"/>
        <c:axId val="952870190"/>
        <c:axId val="62312753"/>
      </c:barChart>
      <c:catAx>
        <c:axId val="952870190"/>
        <c:scaling>
          <c:orientation val="minMax"/>
        </c:scaling>
        <c:delete val="0"/>
        <c:axPos val="b"/>
        <c:majorTickMark val="out"/>
        <c:min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p>
        </c:txPr>
        <c:crossAx val="62312753"/>
        <c:crosses val="autoZero"/>
        <c:auto val="1"/>
        <c:lblAlgn val="ctr"/>
        <c:lblOffset val="100"/>
        <c:noMultiLvlLbl val="0"/>
      </c:catAx>
      <c:valAx>
        <c:axId val="62312753"/>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crossAx val="952870190"/>
        <c:crosses val="autoZero"/>
        <c:crossBetween val="between"/>
      </c:valAx>
      <c:spPr>
        <a:noFill/>
        <a:ln>
          <a:noFill/>
        </a:ln>
        <a:effectLst/>
      </c:spPr>
    </c:plotArea>
    <c:legend>
      <c:legendPos val="b"/>
      <c:legendEntry>
        <c:idx val="2"/>
        <c:delete val="1"/>
      </c:legendEntry>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b="1"/>
              <a:t>一般公共预算财政拨款支出决算机构</a:t>
            </a:r>
            <a:r>
              <a:rPr lang="en-US" altLang="zh-CN"/>
              <a:t>       </a:t>
            </a:r>
            <a:r>
              <a:rPr altLang="en-US" sz="900"/>
              <a:t>单位：万元</a:t>
            </a:r>
            <a:endParaRPr altLang="en-US" sz="900"/>
          </a:p>
        </c:rich>
      </c:tx>
      <c:layout>
        <c:manualLayout>
          <c:xMode val="edge"/>
          <c:yMode val="edge"/>
          <c:x val="0.1651875"/>
          <c:y val="0.0325"/>
        </c:manualLayout>
      </c:layout>
      <c:overlay val="0"/>
      <c:spPr>
        <a:noFill/>
        <a:ln>
          <a:noFill/>
        </a:ln>
        <a:effectLst/>
      </c:spPr>
    </c:title>
    <c:autoTitleDeleted val="0"/>
    <c:plotArea>
      <c:layout>
        <c:manualLayout>
          <c:layoutTarget val="inner"/>
          <c:xMode val="edge"/>
          <c:yMode val="edge"/>
          <c:x val="0.25761"/>
          <c:y val="0.21523"/>
          <c:w val="0.48103"/>
          <c:h val="0.641373333333333"/>
        </c:manualLayout>
      </c:layout>
      <c:pieChart>
        <c:varyColors val="1"/>
        <c:ser>
          <c:idx val="0"/>
          <c:order val="0"/>
          <c:tx>
            <c:strRef>
              <c:f>Sheet1!$B$1</c:f>
              <c:strCache>
                <c:ptCount val="1"/>
                <c:pt idx="0">
                  <c:v>收入决算结构图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233680812467721"/>
                  <c:y val="-0.0838888007482425"/>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0.0863705793254728"/>
                  <c:y val="0.0634197417447174"/>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0.0135144214996644"/>
                  <c:y val="-0.0365350159564947"/>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0.0984670368101539"/>
                  <c:y val="0.0138708051268619"/>
                </c:manualLayout>
              </c:layout>
              <c:dLblPos val="bestFit"/>
              <c:showLegendKey val="0"/>
              <c:showVal val="1"/>
              <c:showCatName val="0"/>
              <c:showSerName val="0"/>
              <c:showPercent val="1"/>
              <c:showBubbleSize val="0"/>
              <c:extLst>
                <c:ext xmlns:c15="http://schemas.microsoft.com/office/drawing/2012/chart" uri="{CE6537A1-D6FC-4f65-9D91-7224C49458BB}">
                  <c15:layout>
                    <c:manualLayout>
                      <c:w val="0.202"/>
                      <c:h val="0.0611666666666667"/>
                    </c:manualLayout>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社会保障和就业支出</c:v>
                </c:pt>
                <c:pt idx="1">
                  <c:v>卫生健康支出</c:v>
                </c:pt>
                <c:pt idx="2">
                  <c:v>住房保障支出</c:v>
                </c:pt>
                <c:pt idx="3">
                  <c:v>农林水支出</c:v>
                </c:pt>
              </c:strCache>
            </c:strRef>
          </c:cat>
          <c:val>
            <c:numRef>
              <c:f>Sheet1!$B$2:$B$5</c:f>
              <c:numCache>
                <c:formatCode>General</c:formatCode>
                <c:ptCount val="4"/>
                <c:pt idx="0">
                  <c:v>1807.86</c:v>
                </c:pt>
                <c:pt idx="1">
                  <c:v>11.38</c:v>
                </c:pt>
                <c:pt idx="2">
                  <c:v>31.74</c:v>
                </c:pt>
                <c:pt idx="3">
                  <c:v>85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217875"/>
          <c:y val="0.922"/>
          <c:w val="0.686375"/>
          <c:h val="0.055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fe32c25-eda0-4717-aac9-ff0edc3d791b}"/>
        <w:style w:val=""/>
        <w:category>
          <w:name w:val="常规"/>
          <w:gallery w:val="placeholder"/>
        </w:category>
        <w:types>
          <w:type w:val="bbPlcHdr"/>
        </w:types>
        <w:behaviors>
          <w:behavior w:val="content"/>
        </w:behaviors>
        <w:description w:val=""/>
        <w:guid w:val="{0fe32c25-eda0-4717-aac9-ff0edc3d791b}"/>
      </w:docPartPr>
      <w:docPartBody>
        <w:p>
          <w:r>
            <w:rPr>
              <w:color w:val="808080"/>
            </w:rPr>
            <w:t>单击此处输入文字。</w:t>
          </w:r>
        </w:p>
      </w:docPartBody>
    </w:docPart>
    <w:docPart>
      <w:docPartPr>
        <w:name w:val="{56d5ff74-f4df-4a00-90da-cc8aa9c1c24c}"/>
        <w:style w:val=""/>
        <w:category>
          <w:name w:val="常规"/>
          <w:gallery w:val="placeholder"/>
        </w:category>
        <w:types>
          <w:type w:val="bbPlcHdr"/>
        </w:types>
        <w:behaviors>
          <w:behavior w:val="content"/>
        </w:behaviors>
        <w:description w:val=""/>
        <w:guid w:val="{56d5ff74-f4df-4a00-90da-cc8aa9c1c24c}"/>
      </w:docPartPr>
      <w:docPartBody>
        <w:p>
          <w:r>
            <w:rPr>
              <w:color w:val="808080"/>
            </w:rPr>
            <w:t>单击此处输入文字。</w:t>
          </w:r>
        </w:p>
      </w:docPartBody>
    </w:docPart>
    <w:docPart>
      <w:docPartPr>
        <w:name w:val="{61b66f2b-3762-4f4c-97d2-7d4cc80991fb}"/>
        <w:style w:val=""/>
        <w:category>
          <w:name w:val="常规"/>
          <w:gallery w:val="placeholder"/>
        </w:category>
        <w:types>
          <w:type w:val="bbPlcHdr"/>
        </w:types>
        <w:behaviors>
          <w:behavior w:val="content"/>
        </w:behaviors>
        <w:description w:val=""/>
        <w:guid w:val="{61b66f2b-3762-4f4c-97d2-7d4cc80991fb}"/>
      </w:docPartPr>
      <w:docPartBody>
        <w:p>
          <w:r>
            <w:rPr>
              <w:color w:val="808080"/>
            </w:rPr>
            <w:t>单击此处输入文字。</w:t>
          </w:r>
        </w:p>
      </w:docPartBody>
    </w:docPart>
    <w:docPart>
      <w:docPartPr>
        <w:name w:val="{370577fd-b505-4750-931f-e61708bc447d}"/>
        <w:style w:val=""/>
        <w:category>
          <w:name w:val="常规"/>
          <w:gallery w:val="placeholder"/>
        </w:category>
        <w:types>
          <w:type w:val="bbPlcHdr"/>
        </w:types>
        <w:behaviors>
          <w:behavior w:val="content"/>
        </w:behaviors>
        <w:description w:val=""/>
        <w:guid w:val="{370577fd-b505-4750-931f-e61708bc447d}"/>
      </w:docPartPr>
      <w:docPartBody>
        <w:p>
          <w:r>
            <w:rPr>
              <w:color w:val="808080"/>
            </w:rPr>
            <w:t>单击此处输入文字。</w:t>
          </w:r>
        </w:p>
      </w:docPartBody>
    </w:docPart>
    <w:docPart>
      <w:docPartPr>
        <w:name w:val="{782e88cc-a410-4215-8c7f-e12e15f4ccdb}"/>
        <w:style w:val=""/>
        <w:category>
          <w:name w:val="常规"/>
          <w:gallery w:val="placeholder"/>
        </w:category>
        <w:types>
          <w:type w:val="bbPlcHdr"/>
        </w:types>
        <w:behaviors>
          <w:behavior w:val="content"/>
        </w:behaviors>
        <w:description w:val=""/>
        <w:guid w:val="{782e88cc-a410-4215-8c7f-e12e15f4ccdb}"/>
      </w:docPartPr>
      <w:docPartBody>
        <w:p>
          <w:r>
            <w:rPr>
              <w:color w:val="808080"/>
            </w:rPr>
            <w:t>单击此处输入文字。</w:t>
          </w:r>
        </w:p>
      </w:docPartBody>
    </w:docPart>
    <w:docPart>
      <w:docPartPr>
        <w:name w:val="{e81aff8e-7cd1-4bea-b838-a81022650b7c}"/>
        <w:style w:val=""/>
        <w:category>
          <w:name w:val="常规"/>
          <w:gallery w:val="placeholder"/>
        </w:category>
        <w:types>
          <w:type w:val="bbPlcHdr"/>
        </w:types>
        <w:behaviors>
          <w:behavior w:val="content"/>
        </w:behaviors>
        <w:description w:val=""/>
        <w:guid w:val="{e81aff8e-7cd1-4bea-b838-a81022650b7c}"/>
      </w:docPartPr>
      <w:docPartBody>
        <w:p>
          <w:r>
            <w:rPr>
              <w:color w:val="808080"/>
            </w:rPr>
            <w:t>单击此处输入文字。</w:t>
          </w:r>
        </w:p>
      </w:docPartBody>
    </w:docPart>
    <w:docPart>
      <w:docPartPr>
        <w:name w:val="{8a54d676-7f1f-4b9d-9ddf-f96ab48320a2}"/>
        <w:style w:val=""/>
        <w:category>
          <w:name w:val="常规"/>
          <w:gallery w:val="placeholder"/>
        </w:category>
        <w:types>
          <w:type w:val="bbPlcHdr"/>
        </w:types>
        <w:behaviors>
          <w:behavior w:val="content"/>
        </w:behaviors>
        <w:description w:val=""/>
        <w:guid w:val="{8a54d676-7f1f-4b9d-9ddf-f96ab48320a2}"/>
      </w:docPartPr>
      <w:docPartBody>
        <w:p>
          <w:r>
            <w:rPr>
              <w:color w:val="808080"/>
            </w:rPr>
            <w:t>单击此处输入文字。</w:t>
          </w:r>
        </w:p>
      </w:docPartBody>
    </w:docPart>
    <w:docPart>
      <w:docPartPr>
        <w:name w:val="{ff38c639-3b6a-4dc5-9b61-9df67b8be157}"/>
        <w:style w:val=""/>
        <w:category>
          <w:name w:val="常规"/>
          <w:gallery w:val="placeholder"/>
        </w:category>
        <w:types>
          <w:type w:val="bbPlcHdr"/>
        </w:types>
        <w:behaviors>
          <w:behavior w:val="content"/>
        </w:behaviors>
        <w:description w:val=""/>
        <w:guid w:val="{ff38c639-3b6a-4dc5-9b61-9df67b8be157}"/>
      </w:docPartPr>
      <w:docPartBody>
        <w:p>
          <w:r>
            <w:rPr>
              <w:color w:val="808080"/>
            </w:rPr>
            <w:t>单击此处输入文字。</w:t>
          </w:r>
        </w:p>
      </w:docPartBody>
    </w:docPart>
    <w:docPart>
      <w:docPartPr>
        <w:name w:val="{5bb5d573-98e4-42ef-a0e9-c5298c16ab85}"/>
        <w:style w:val=""/>
        <w:category>
          <w:name w:val="常规"/>
          <w:gallery w:val="placeholder"/>
        </w:category>
        <w:types>
          <w:type w:val="bbPlcHdr"/>
        </w:types>
        <w:behaviors>
          <w:behavior w:val="content"/>
        </w:behaviors>
        <w:description w:val=""/>
        <w:guid w:val="{5bb5d573-98e4-42ef-a0e9-c5298c16ab85}"/>
      </w:docPartPr>
      <w:docPartBody>
        <w:p>
          <w:r>
            <w:rPr>
              <w:color w:val="808080"/>
            </w:rPr>
            <w:t>单击此处输入文字。</w:t>
          </w:r>
        </w:p>
      </w:docPartBody>
    </w:docPart>
    <w:docPart>
      <w:docPartPr>
        <w:name w:val="{23210cab-24de-455f-a841-e7b8328c456c}"/>
        <w:style w:val=""/>
        <w:category>
          <w:name w:val="常规"/>
          <w:gallery w:val="placeholder"/>
        </w:category>
        <w:types>
          <w:type w:val="bbPlcHdr"/>
        </w:types>
        <w:behaviors>
          <w:behavior w:val="content"/>
        </w:behaviors>
        <w:description w:val=""/>
        <w:guid w:val="{23210cab-24de-455f-a841-e7b8328c456c}"/>
      </w:docPartPr>
      <w:docPartBody>
        <w:p>
          <w:r>
            <w:rPr>
              <w:color w:val="808080"/>
            </w:rPr>
            <w:t>单击此处输入文字。</w:t>
          </w:r>
        </w:p>
      </w:docPartBody>
    </w:docPart>
    <w:docPart>
      <w:docPartPr>
        <w:name w:val="{4de432b4-30df-4fe0-a6d5-94831222bdc5}"/>
        <w:style w:val=""/>
        <w:category>
          <w:name w:val="常规"/>
          <w:gallery w:val="placeholder"/>
        </w:category>
        <w:types>
          <w:type w:val="bbPlcHdr"/>
        </w:types>
        <w:behaviors>
          <w:behavior w:val="content"/>
        </w:behaviors>
        <w:description w:val=""/>
        <w:guid w:val="{4de432b4-30df-4fe0-a6d5-94831222bdc5}"/>
      </w:docPartPr>
      <w:docPartBody>
        <w:p>
          <w:r>
            <w:rPr>
              <w:color w:val="808080"/>
            </w:rPr>
            <w:t>单击此处输入文字。</w:t>
          </w:r>
        </w:p>
      </w:docPartBody>
    </w:docPart>
    <w:docPart>
      <w:docPartPr>
        <w:name w:val="{64831609-372f-4ce1-945c-3aba334f00c8}"/>
        <w:style w:val=""/>
        <w:category>
          <w:name w:val="常规"/>
          <w:gallery w:val="placeholder"/>
        </w:category>
        <w:types>
          <w:type w:val="bbPlcHdr"/>
        </w:types>
        <w:behaviors>
          <w:behavior w:val="content"/>
        </w:behaviors>
        <w:description w:val=""/>
        <w:guid w:val="{64831609-372f-4ce1-945c-3aba334f00c8}"/>
      </w:docPartPr>
      <w:docPartBody>
        <w:p>
          <w:r>
            <w:rPr>
              <w:color w:val="808080"/>
            </w:rPr>
            <w:t>单击此处输入文字。</w:t>
          </w:r>
        </w:p>
      </w:docPartBody>
    </w:docPart>
    <w:docPart>
      <w:docPartPr>
        <w:name w:val="{c8e91b54-069c-4e7b-8cd3-6ff06b31da88}"/>
        <w:style w:val=""/>
        <w:category>
          <w:name w:val="常规"/>
          <w:gallery w:val="placeholder"/>
        </w:category>
        <w:types>
          <w:type w:val="bbPlcHdr"/>
        </w:types>
        <w:behaviors>
          <w:behavior w:val="content"/>
        </w:behaviors>
        <w:description w:val=""/>
        <w:guid w:val="{c8e91b54-069c-4e7b-8cd3-6ff06b31da88}"/>
      </w:docPartPr>
      <w:docPartBody>
        <w:p>
          <w:r>
            <w:rPr>
              <w:color w:val="808080"/>
            </w:rPr>
            <w:t>单击此处输入文字。</w:t>
          </w:r>
        </w:p>
      </w:docPartBody>
    </w:docPart>
    <w:docPart>
      <w:docPartPr>
        <w:name w:val="{c382775c-57e4-4792-9fe8-36c3d4eb7cb8}"/>
        <w:style w:val=""/>
        <w:category>
          <w:name w:val="常规"/>
          <w:gallery w:val="placeholder"/>
        </w:category>
        <w:types>
          <w:type w:val="bbPlcHdr"/>
        </w:types>
        <w:behaviors>
          <w:behavior w:val="content"/>
        </w:behaviors>
        <w:description w:val=""/>
        <w:guid w:val="{c382775c-57e4-4792-9fe8-36c3d4eb7cb8}"/>
      </w:docPartPr>
      <w:docPartBody>
        <w:p>
          <w:r>
            <w:rPr>
              <w:color w:val="808080"/>
            </w:rPr>
            <w:t>单击此处输入文字。</w:t>
          </w:r>
        </w:p>
      </w:docPartBody>
    </w:docPart>
    <w:docPart>
      <w:docPartPr>
        <w:name w:val="{c2551df8-3142-41e2-907a-8abaa6e2ac58}"/>
        <w:style w:val=""/>
        <w:category>
          <w:name w:val="常规"/>
          <w:gallery w:val="placeholder"/>
        </w:category>
        <w:types>
          <w:type w:val="bbPlcHdr"/>
        </w:types>
        <w:behaviors>
          <w:behavior w:val="content"/>
        </w:behaviors>
        <w:description w:val=""/>
        <w:guid w:val="{c2551df8-3142-41e2-907a-8abaa6e2ac58}"/>
      </w:docPartPr>
      <w:docPartBody>
        <w:p>
          <w:r>
            <w:rPr>
              <w:color w:val="808080"/>
            </w:rPr>
            <w:t>单击此处输入文字。</w:t>
          </w:r>
        </w:p>
      </w:docPartBody>
    </w:docPart>
    <w:docPart>
      <w:docPartPr>
        <w:name w:val="{835d966d-9e50-4488-a54e-cb134640bbaf}"/>
        <w:style w:val=""/>
        <w:category>
          <w:name w:val="常规"/>
          <w:gallery w:val="placeholder"/>
        </w:category>
        <w:types>
          <w:type w:val="bbPlcHdr"/>
        </w:types>
        <w:behaviors>
          <w:behavior w:val="content"/>
        </w:behaviors>
        <w:description w:val=""/>
        <w:guid w:val="{835d966d-9e50-4488-a54e-cb134640bbaf}"/>
      </w:docPartPr>
      <w:docPartBody>
        <w:p>
          <w:r>
            <w:rPr>
              <w:color w:val="808080"/>
            </w:rPr>
            <w:t>单击此处输入文字。</w:t>
          </w:r>
        </w:p>
      </w:docPartBody>
    </w:docPart>
    <w:docPart>
      <w:docPartPr>
        <w:name w:val="{480f6fc0-23fc-49e4-b9bf-f56043e6dd3e}"/>
        <w:style w:val=""/>
        <w:category>
          <w:name w:val="常规"/>
          <w:gallery w:val="placeholder"/>
        </w:category>
        <w:types>
          <w:type w:val="bbPlcHdr"/>
        </w:types>
        <w:behaviors>
          <w:behavior w:val="content"/>
        </w:behaviors>
        <w:description w:val=""/>
        <w:guid w:val="{480f6fc0-23fc-49e4-b9bf-f56043e6dd3e}"/>
      </w:docPartPr>
      <w:docPartBody>
        <w:p>
          <w:r>
            <w:rPr>
              <w:color w:val="808080"/>
            </w:rPr>
            <w:t>单击此处输入文字。</w:t>
          </w:r>
        </w:p>
      </w:docPartBody>
    </w:docPart>
    <w:docPart>
      <w:docPartPr>
        <w:name w:val="{a14dc704-31ab-4aea-bc74-d3bc65896b6e}"/>
        <w:style w:val=""/>
        <w:category>
          <w:name w:val="常规"/>
          <w:gallery w:val="placeholder"/>
        </w:category>
        <w:types>
          <w:type w:val="bbPlcHdr"/>
        </w:types>
        <w:behaviors>
          <w:behavior w:val="content"/>
        </w:behaviors>
        <w:description w:val=""/>
        <w:guid w:val="{a14dc704-31ab-4aea-bc74-d3bc65896b6e}"/>
      </w:docPartPr>
      <w:docPartBody>
        <w:p>
          <w:r>
            <w:rPr>
              <w:color w:val="808080"/>
            </w:rPr>
            <w:t>单击此处输入文字。</w:t>
          </w:r>
        </w:p>
      </w:docPartBody>
    </w:docPart>
    <w:docPart>
      <w:docPartPr>
        <w:name w:val="{3273767a-9321-4a88-8a7a-984396646678}"/>
        <w:style w:val=""/>
        <w:category>
          <w:name w:val="常规"/>
          <w:gallery w:val="placeholder"/>
        </w:category>
        <w:types>
          <w:type w:val="bbPlcHdr"/>
        </w:types>
        <w:behaviors>
          <w:behavior w:val="content"/>
        </w:behaviors>
        <w:description w:val=""/>
        <w:guid w:val="{3273767a-9321-4a88-8a7a-984396646678}"/>
      </w:docPartPr>
      <w:docPartBody>
        <w:p>
          <w:r>
            <w:rPr>
              <w:color w:val="808080"/>
            </w:rPr>
            <w:t>单击此处输入文字。</w:t>
          </w:r>
        </w:p>
      </w:docPartBody>
    </w:docPart>
    <w:docPart>
      <w:docPartPr>
        <w:name w:val="{6fe66098-47a5-46a7-a38f-ec07f5a41ecb}"/>
        <w:style w:val=""/>
        <w:category>
          <w:name w:val="常规"/>
          <w:gallery w:val="placeholder"/>
        </w:category>
        <w:types>
          <w:type w:val="bbPlcHdr"/>
        </w:types>
        <w:behaviors>
          <w:behavior w:val="content"/>
        </w:behaviors>
        <w:description w:val=""/>
        <w:guid w:val="{6fe66098-47a5-46a7-a38f-ec07f5a41ecb}"/>
      </w:docPartPr>
      <w:docPartBody>
        <w:p>
          <w:r>
            <w:rPr>
              <w:color w:val="808080"/>
            </w:rPr>
            <w:t>单击此处输入文字。</w:t>
          </w:r>
        </w:p>
      </w:docPartBody>
    </w:docPart>
    <w:docPart>
      <w:docPartPr>
        <w:name w:val="{07c97f17-ae13-47ad-bee8-4a842dd6fe37}"/>
        <w:style w:val=""/>
        <w:category>
          <w:name w:val="常规"/>
          <w:gallery w:val="placeholder"/>
        </w:category>
        <w:types>
          <w:type w:val="bbPlcHdr"/>
        </w:types>
        <w:behaviors>
          <w:behavior w:val="content"/>
        </w:behaviors>
        <w:description w:val=""/>
        <w:guid w:val="{07c97f17-ae13-47ad-bee8-4a842dd6fe37}"/>
      </w:docPartPr>
      <w:docPartBody>
        <w:p>
          <w:r>
            <w:rPr>
              <w:color w:val="808080"/>
            </w:rPr>
            <w:t>单击此处输入文字。</w:t>
          </w:r>
        </w:p>
      </w:docPartBody>
    </w:docPart>
    <w:docPart>
      <w:docPartPr>
        <w:name w:val="{69fa9f4d-f36c-4dc4-ab33-e1b2f436b6d8}"/>
        <w:style w:val=""/>
        <w:category>
          <w:name w:val="常规"/>
          <w:gallery w:val="placeholder"/>
        </w:category>
        <w:types>
          <w:type w:val="bbPlcHdr"/>
        </w:types>
        <w:behaviors>
          <w:behavior w:val="content"/>
        </w:behaviors>
        <w:description w:val=""/>
        <w:guid w:val="{69fa9f4d-f36c-4dc4-ab33-e1b2f436b6d8}"/>
      </w:docPartPr>
      <w:docPartBody>
        <w:p>
          <w:r>
            <w:rPr>
              <w:color w:val="808080"/>
            </w:rPr>
            <w:t>单击此处输入文字。</w:t>
          </w:r>
        </w:p>
      </w:docPartBody>
    </w:docPart>
    <w:docPart>
      <w:docPartPr>
        <w:name w:val="{c5a4ea38-1d60-4f12-a2ad-1a27a932b3e3}"/>
        <w:style w:val=""/>
        <w:category>
          <w:name w:val="常规"/>
          <w:gallery w:val="placeholder"/>
        </w:category>
        <w:types>
          <w:type w:val="bbPlcHdr"/>
        </w:types>
        <w:behaviors>
          <w:behavior w:val="content"/>
        </w:behaviors>
        <w:description w:val=""/>
        <w:guid w:val="{c5a4ea38-1d60-4f12-a2ad-1a27a932b3e3}"/>
      </w:docPartPr>
      <w:docPartBody>
        <w:p>
          <w:r>
            <w:rPr>
              <w:color w:val="808080"/>
            </w:rPr>
            <w:t>单击此处输入文字。</w:t>
          </w:r>
        </w:p>
      </w:docPartBody>
    </w:docPart>
    <w:docPart>
      <w:docPartPr>
        <w:name w:val="{09e97e12-7a26-4395-9eda-cdd4f3af9de8}"/>
        <w:style w:val=""/>
        <w:category>
          <w:name w:val="常规"/>
          <w:gallery w:val="placeholder"/>
        </w:category>
        <w:types>
          <w:type w:val="bbPlcHdr"/>
        </w:types>
        <w:behaviors>
          <w:behavior w:val="content"/>
        </w:behaviors>
        <w:description w:val=""/>
        <w:guid w:val="{09e97e12-7a26-4395-9eda-cdd4f3af9de8}"/>
      </w:docPartPr>
      <w:docPartBody>
        <w:p>
          <w:r>
            <w:rPr>
              <w:color w:val="808080"/>
            </w:rPr>
            <w:t>单击此处输入文字。</w:t>
          </w:r>
        </w:p>
      </w:docPartBody>
    </w:docPart>
    <w:docPart>
      <w:docPartPr>
        <w:name w:val="{4393961f-e0fb-4fd1-adf5-6dbca308f99f}"/>
        <w:style w:val=""/>
        <w:category>
          <w:name w:val="常规"/>
          <w:gallery w:val="placeholder"/>
        </w:category>
        <w:types>
          <w:type w:val="bbPlcHdr"/>
        </w:types>
        <w:behaviors>
          <w:behavior w:val="content"/>
        </w:behaviors>
        <w:description w:val=""/>
        <w:guid w:val="{4393961f-e0fb-4fd1-adf5-6dbca308f99f}"/>
      </w:docPartPr>
      <w:docPartBody>
        <w:p>
          <w:r>
            <w:rPr>
              <w:color w:val="808080"/>
            </w:rPr>
            <w:t>单击此处输入文字。</w:t>
          </w:r>
        </w:p>
      </w:docPartBody>
    </w:docPart>
    <w:docPart>
      <w:docPartPr>
        <w:name w:val="{bc7b916d-ba66-4a70-a84d-05ca099ce216}"/>
        <w:style w:val=""/>
        <w:category>
          <w:name w:val="常规"/>
          <w:gallery w:val="placeholder"/>
        </w:category>
        <w:types>
          <w:type w:val="bbPlcHdr"/>
        </w:types>
        <w:behaviors>
          <w:behavior w:val="content"/>
        </w:behaviors>
        <w:description w:val=""/>
        <w:guid w:val="{bc7b916d-ba66-4a70-a84d-05ca099ce216}"/>
      </w:docPartPr>
      <w:docPartBody>
        <w:p>
          <w:r>
            <w:rPr>
              <w:color w:val="808080"/>
            </w:rPr>
            <w:t>单击此处输入文字。</w:t>
          </w:r>
        </w:p>
      </w:docPartBody>
    </w:docPart>
    <w:docPart>
      <w:docPartPr>
        <w:name w:val="{f9a7ac7b-e15d-47cc-b6ae-d066d10adb51}"/>
        <w:style w:val=""/>
        <w:category>
          <w:name w:val="常规"/>
          <w:gallery w:val="placeholder"/>
        </w:category>
        <w:types>
          <w:type w:val="bbPlcHdr"/>
        </w:types>
        <w:behaviors>
          <w:behavior w:val="content"/>
        </w:behaviors>
        <w:description w:val=""/>
        <w:guid w:val="{f9a7ac7b-e15d-47cc-b6ae-d066d10adb51}"/>
      </w:docPartPr>
      <w:docPartBody>
        <w:p>
          <w:r>
            <w:rPr>
              <w:color w:val="808080"/>
            </w:rPr>
            <w:t>单击此处输入文字。</w:t>
          </w:r>
        </w:p>
      </w:docPartBody>
    </w:docPart>
    <w:docPart>
      <w:docPartPr>
        <w:name w:val="{0bae6d05-1358-49b8-a38b-d21cad62a7c4}"/>
        <w:style w:val=""/>
        <w:category>
          <w:name w:val="常规"/>
          <w:gallery w:val="placeholder"/>
        </w:category>
        <w:types>
          <w:type w:val="bbPlcHdr"/>
        </w:types>
        <w:behaviors>
          <w:behavior w:val="content"/>
        </w:behaviors>
        <w:description w:val=""/>
        <w:guid w:val="{0bae6d05-1358-49b8-a38b-d21cad62a7c4}"/>
      </w:docPartPr>
      <w:docPartBody>
        <w:p>
          <w:r>
            <w:rPr>
              <w:color w:val="808080"/>
            </w:rPr>
            <w:t>单击此处输入文字。</w:t>
          </w:r>
        </w:p>
      </w:docPartBody>
    </w:docPart>
    <w:docPart>
      <w:docPartPr>
        <w:name w:val="{2cdbcaaf-1391-4f9c-998a-a9880826bf82}"/>
        <w:style w:val=""/>
        <w:category>
          <w:name w:val="常规"/>
          <w:gallery w:val="placeholder"/>
        </w:category>
        <w:types>
          <w:type w:val="bbPlcHdr"/>
        </w:types>
        <w:behaviors>
          <w:behavior w:val="content"/>
        </w:behaviors>
        <w:description w:val=""/>
        <w:guid w:val="{2cdbcaaf-1391-4f9c-998a-a9880826bf82}"/>
      </w:docPartPr>
      <w:docPartBody>
        <w:p>
          <w:r>
            <w:rPr>
              <w:color w:val="808080"/>
            </w:rPr>
            <w:t>单击此处输入文字。</w:t>
          </w:r>
        </w:p>
      </w:docPartBody>
    </w:docPart>
    <w:docPart>
      <w:docPartPr>
        <w:name w:val="{f6d1ee0a-4c70-473f-a10f-4eb37f6c6efb}"/>
        <w:style w:val=""/>
        <w:category>
          <w:name w:val="常规"/>
          <w:gallery w:val="placeholder"/>
        </w:category>
        <w:types>
          <w:type w:val="bbPlcHdr"/>
        </w:types>
        <w:behaviors>
          <w:behavior w:val="content"/>
        </w:behaviors>
        <w:description w:val=""/>
        <w:guid w:val="{f6d1ee0a-4c70-473f-a10f-4eb37f6c6efb}"/>
      </w:docPartPr>
      <w:docPartBody>
        <w:p>
          <w:r>
            <w:rPr>
              <w:color w:val="808080"/>
            </w:rPr>
            <w:t>单击此处输入文字。</w:t>
          </w:r>
        </w:p>
      </w:docPartBody>
    </w:docPart>
    <w:docPart>
      <w:docPartPr>
        <w:name w:val="{9a6e2d1b-876c-43c0-a92c-f5df2f86f52d}"/>
        <w:style w:val=""/>
        <w:category>
          <w:name w:val="常规"/>
          <w:gallery w:val="placeholder"/>
        </w:category>
        <w:types>
          <w:type w:val="bbPlcHdr"/>
        </w:types>
        <w:behaviors>
          <w:behavior w:val="content"/>
        </w:behaviors>
        <w:description w:val=""/>
        <w:guid w:val="{9a6e2d1b-876c-43c0-a92c-f5df2f86f52d}"/>
      </w:docPartPr>
      <w:docPartBody>
        <w:p>
          <w:r>
            <w:rPr>
              <w:color w:val="808080"/>
            </w:rPr>
            <w:t>单击此处输入文字。</w:t>
          </w:r>
        </w:p>
      </w:docPartBody>
    </w:docPart>
    <w:docPart>
      <w:docPartPr>
        <w:name w:val="{154c7294-8bf2-434f-89a4-465ade5c5e16}"/>
        <w:style w:val=""/>
        <w:category>
          <w:name w:val="常规"/>
          <w:gallery w:val="placeholder"/>
        </w:category>
        <w:types>
          <w:type w:val="bbPlcHdr"/>
        </w:types>
        <w:behaviors>
          <w:behavior w:val="content"/>
        </w:behaviors>
        <w:description w:val=""/>
        <w:guid w:val="{154c7294-8bf2-434f-89a4-465ade5c5e16}"/>
      </w:docPartPr>
      <w:docPartBody>
        <w:p>
          <w:r>
            <w:rPr>
              <w:color w:val="808080"/>
            </w:rPr>
            <w:t>单击此处输入文字。</w:t>
          </w:r>
        </w:p>
      </w:docPartBody>
    </w:docPart>
    <w:docPart>
      <w:docPartPr>
        <w:name w:val="{ac3f82e3-1aec-4753-aa28-df417a4cdbb2}"/>
        <w:style w:val=""/>
        <w:category>
          <w:name w:val="常规"/>
          <w:gallery w:val="placeholder"/>
        </w:category>
        <w:types>
          <w:type w:val="bbPlcHdr"/>
        </w:types>
        <w:behaviors>
          <w:behavior w:val="content"/>
        </w:behaviors>
        <w:description w:val=""/>
        <w:guid w:val="{ac3f82e3-1aec-4753-aa28-df417a4cdbb2}"/>
      </w:docPartPr>
      <w:docPartBody>
        <w:p>
          <w:r>
            <w:rPr>
              <w:color w:val="808080"/>
            </w:rPr>
            <w:t>单击此处输入文字。</w:t>
          </w:r>
        </w:p>
      </w:docPartBody>
    </w:docPart>
    <w:docPart>
      <w:docPartPr>
        <w:name w:val="{934ad30d-34f9-4d11-ab5a-a4657a86f7d3}"/>
        <w:style w:val=""/>
        <w:category>
          <w:name w:val="常规"/>
          <w:gallery w:val="placeholder"/>
        </w:category>
        <w:types>
          <w:type w:val="bbPlcHdr"/>
        </w:types>
        <w:behaviors>
          <w:behavior w:val="content"/>
        </w:behaviors>
        <w:description w:val=""/>
        <w:guid w:val="{934ad30d-34f9-4d11-ab5a-a4657a86f7d3}"/>
      </w:docPartPr>
      <w:docPartBody>
        <w:p>
          <w:r>
            <w:rPr>
              <w:color w:val="808080"/>
            </w:rPr>
            <w:t>单击此处输入文字。</w:t>
          </w:r>
        </w:p>
      </w:docPartBody>
    </w:docPart>
    <w:docPart>
      <w:docPartPr>
        <w:name w:val="{460e6278-8a08-4a80-857f-46c10d7dc4a5}"/>
        <w:style w:val=""/>
        <w:category>
          <w:name w:val="常规"/>
          <w:gallery w:val="placeholder"/>
        </w:category>
        <w:types>
          <w:type w:val="bbPlcHdr"/>
        </w:types>
        <w:behaviors>
          <w:behavior w:val="content"/>
        </w:behaviors>
        <w:description w:val=""/>
        <w:guid w:val="{460e6278-8a08-4a80-857f-46c10d7dc4a5}"/>
      </w:docPartPr>
      <w:docPartBody>
        <w:p>
          <w:r>
            <w:rPr>
              <w:color w:val="808080"/>
            </w:rPr>
            <w:t>单击此处输入文字。</w:t>
          </w:r>
        </w:p>
      </w:docPartBody>
    </w:docPart>
    <w:docPart>
      <w:docPartPr>
        <w:name w:val="{fd73ac30-dbe7-440f-9bd1-b70aef7a3a47}"/>
        <w:style w:val=""/>
        <w:category>
          <w:name w:val="常规"/>
          <w:gallery w:val="placeholder"/>
        </w:category>
        <w:types>
          <w:type w:val="bbPlcHdr"/>
        </w:types>
        <w:behaviors>
          <w:behavior w:val="content"/>
        </w:behaviors>
        <w:description w:val=""/>
        <w:guid w:val="{fd73ac30-dbe7-440f-9bd1-b70aef7a3a47}"/>
      </w:docPartPr>
      <w:docPartBody>
        <w:p>
          <w:r>
            <w:rPr>
              <w:color w:val="808080"/>
            </w:rPr>
            <w:t>单击此处输入文字。</w:t>
          </w:r>
        </w:p>
      </w:docPartBody>
    </w:docPart>
    <w:docPart>
      <w:docPartPr>
        <w:name w:val="{566094da-8b83-416a-8b8d-ceba7c4ee9be}"/>
        <w:style w:val=""/>
        <w:category>
          <w:name w:val="常规"/>
          <w:gallery w:val="placeholder"/>
        </w:category>
        <w:types>
          <w:type w:val="bbPlcHdr"/>
        </w:types>
        <w:behaviors>
          <w:behavior w:val="content"/>
        </w:behaviors>
        <w:description w:val=""/>
        <w:guid w:val="{566094da-8b83-416a-8b8d-ceba7c4ee9be}"/>
      </w:docPartPr>
      <w:docPartBody>
        <w:p>
          <w:r>
            <w:rPr>
              <w:color w:val="808080"/>
            </w:rPr>
            <w:t>单击此处输入文字。</w:t>
          </w:r>
        </w:p>
      </w:docPartBody>
    </w:docPart>
    <w:docPart>
      <w:docPartPr>
        <w:name w:val="{43ba9d02-befd-47ab-9527-2aef4167d9e0}"/>
        <w:style w:val=""/>
        <w:category>
          <w:name w:val="常规"/>
          <w:gallery w:val="placeholder"/>
        </w:category>
        <w:types>
          <w:type w:val="bbPlcHdr"/>
        </w:types>
        <w:behaviors>
          <w:behavior w:val="content"/>
        </w:behaviors>
        <w:description w:val=""/>
        <w:guid w:val="{43ba9d02-befd-47ab-9527-2aef4167d9e0}"/>
      </w:docPartPr>
      <w:docPartBody>
        <w:p>
          <w:r>
            <w:rPr>
              <w:color w:val="808080"/>
            </w:rPr>
            <w:t>单击此处输入文字。</w:t>
          </w:r>
        </w:p>
      </w:docPartBody>
    </w:docPart>
    <w:docPart>
      <w:docPartPr>
        <w:name w:val="{25f5c791-a248-4fc5-9051-0db82b899889}"/>
        <w:style w:val=""/>
        <w:category>
          <w:name w:val="常规"/>
          <w:gallery w:val="placeholder"/>
        </w:category>
        <w:types>
          <w:type w:val="bbPlcHdr"/>
        </w:types>
        <w:behaviors>
          <w:behavior w:val="content"/>
        </w:behaviors>
        <w:description w:val=""/>
        <w:guid w:val="{25f5c791-a248-4fc5-9051-0db82b899889}"/>
      </w:docPartPr>
      <w:docPartBody>
        <w:p>
          <w:r>
            <w:rPr>
              <w:color w:val="808080"/>
            </w:rPr>
            <w:t>单击此处输入文字。</w:t>
          </w:r>
        </w:p>
      </w:docPartBody>
    </w:docPart>
    <w:docPart>
      <w:docPartPr>
        <w:name w:val="{008ee48f-b283-4639-b56b-d927c35558d9}"/>
        <w:style w:val=""/>
        <w:category>
          <w:name w:val="常规"/>
          <w:gallery w:val="placeholder"/>
        </w:category>
        <w:types>
          <w:type w:val="bbPlcHdr"/>
        </w:types>
        <w:behaviors>
          <w:behavior w:val="content"/>
        </w:behaviors>
        <w:description w:val=""/>
        <w:guid w:val="{008ee48f-b283-4639-b56b-d927c35558d9}"/>
      </w:docPartPr>
      <w:docPartBody>
        <w:p>
          <w:r>
            <w:rPr>
              <w:color w:val="808080"/>
            </w:rPr>
            <w:t>单击此处输入文字。</w:t>
          </w:r>
        </w:p>
      </w:docPartBody>
    </w:docPart>
    <w:docPart>
      <w:docPartPr>
        <w:name w:val="{476f8319-5f10-41e1-b991-67863bbef2b2}"/>
        <w:style w:val=""/>
        <w:category>
          <w:name w:val="常规"/>
          <w:gallery w:val="placeholder"/>
        </w:category>
        <w:types>
          <w:type w:val="bbPlcHdr"/>
        </w:types>
        <w:behaviors>
          <w:behavior w:val="content"/>
        </w:behaviors>
        <w:description w:val=""/>
        <w:guid w:val="{476f8319-5f10-41e1-b991-67863bbef2b2}"/>
      </w:docPartPr>
      <w:docPartBody>
        <w:p>
          <w:r>
            <w:rPr>
              <w:color w:val="808080"/>
            </w:rPr>
            <w:t>单击此处输入文字。</w:t>
          </w:r>
        </w:p>
      </w:docPartBody>
    </w:docPart>
    <w:docPart>
      <w:docPartPr>
        <w:name w:val="{fde3290c-f96e-4607-a1e8-842be21f9eaa}"/>
        <w:style w:val=""/>
        <w:category>
          <w:name w:val="常规"/>
          <w:gallery w:val="placeholder"/>
        </w:category>
        <w:types>
          <w:type w:val="bbPlcHdr"/>
        </w:types>
        <w:behaviors>
          <w:behavior w:val="content"/>
        </w:behaviors>
        <w:description w:val=""/>
        <w:guid w:val="{fde3290c-f96e-4607-a1e8-842be21f9eaa}"/>
      </w:docPartPr>
      <w:docPartBody>
        <w:p>
          <w:r>
            <w:rPr>
              <w:color w:val="808080"/>
            </w:rPr>
            <w:t>单击此处输入文字。</w:t>
          </w:r>
        </w:p>
      </w:docPartBody>
    </w:docPart>
    <w:docPart>
      <w:docPartPr>
        <w:name w:val="{e2ab819d-1f5b-4720-bc36-2cfb299262ce}"/>
        <w:style w:val=""/>
        <w:category>
          <w:name w:val="常规"/>
          <w:gallery w:val="placeholder"/>
        </w:category>
        <w:types>
          <w:type w:val="bbPlcHdr"/>
        </w:types>
        <w:behaviors>
          <w:behavior w:val="content"/>
        </w:behaviors>
        <w:description w:val=""/>
        <w:guid w:val="{e2ab819d-1f5b-4720-bc36-2cfb299262ce}"/>
      </w:docPartPr>
      <w:docPartBody>
        <w:p>
          <w:r>
            <w:rPr>
              <w:color w:val="808080"/>
            </w:rPr>
            <w:t>单击此处输入文字。</w:t>
          </w:r>
        </w:p>
      </w:docPartBody>
    </w:docPart>
    <w:docPart>
      <w:docPartPr>
        <w:name w:val="{1bbbaae6-6e6b-478a-b480-6762e984ecd0}"/>
        <w:style w:val=""/>
        <w:category>
          <w:name w:val="常规"/>
          <w:gallery w:val="placeholder"/>
        </w:category>
        <w:types>
          <w:type w:val="bbPlcHdr"/>
        </w:types>
        <w:behaviors>
          <w:behavior w:val="content"/>
        </w:behaviors>
        <w:description w:val=""/>
        <w:guid w:val="{1bbbaae6-6e6b-478a-b480-6762e984ecd0}"/>
      </w:docPartPr>
      <w:docPartBody>
        <w:p>
          <w:r>
            <w:rPr>
              <w:color w:val="808080"/>
            </w:rPr>
            <w:t>单击此处输入文字。</w:t>
          </w:r>
        </w:p>
      </w:docPartBody>
    </w:docPart>
    <w:docPart>
      <w:docPartPr>
        <w:name w:val="{6d17e101-0a09-497f-bb26-c109f788f8a9}"/>
        <w:style w:val=""/>
        <w:category>
          <w:name w:val="常规"/>
          <w:gallery w:val="placeholder"/>
        </w:category>
        <w:types>
          <w:type w:val="bbPlcHdr"/>
        </w:types>
        <w:behaviors>
          <w:behavior w:val="content"/>
        </w:behaviors>
        <w:description w:val=""/>
        <w:guid w:val="{6d17e101-0a09-497f-bb26-c109f788f8a9}"/>
      </w:docPartPr>
      <w:docPartBody>
        <w:p>
          <w:r>
            <w:rPr>
              <w:color w:val="808080"/>
            </w:rPr>
            <w:t>单击此处输入文字。</w:t>
          </w:r>
        </w:p>
      </w:docPartBody>
    </w:docPart>
    <w:docPart>
      <w:docPartPr>
        <w:name w:val="{16b971ee-ce85-48e3-b9a2-609e83f2976c}"/>
        <w:style w:val=""/>
        <w:category>
          <w:name w:val="常规"/>
          <w:gallery w:val="placeholder"/>
        </w:category>
        <w:types>
          <w:type w:val="bbPlcHdr"/>
        </w:types>
        <w:behaviors>
          <w:behavior w:val="content"/>
        </w:behaviors>
        <w:description w:val=""/>
        <w:guid w:val="{16b971ee-ce85-48e3-b9a2-609e83f2976c}"/>
      </w:docPartPr>
      <w:docPartBody>
        <w:p>
          <w:r>
            <w:rPr>
              <w:color w:val="808080"/>
            </w:rPr>
            <w:t>单击此处输入文字。</w:t>
          </w:r>
        </w:p>
      </w:docPartBody>
    </w:docPart>
    <w:docPart>
      <w:docPartPr>
        <w:name w:val="{34dfcca5-a925-4e6c-abc4-fc5d99d0e032}"/>
        <w:style w:val=""/>
        <w:category>
          <w:name w:val="常规"/>
          <w:gallery w:val="placeholder"/>
        </w:category>
        <w:types>
          <w:type w:val="bbPlcHdr"/>
        </w:types>
        <w:behaviors>
          <w:behavior w:val="content"/>
        </w:behaviors>
        <w:description w:val=""/>
        <w:guid w:val="{34dfcca5-a925-4e6c-abc4-fc5d99d0e032}"/>
      </w:docPartPr>
      <w:docPartBody>
        <w:p>
          <w:r>
            <w:rPr>
              <w:color w:val="808080"/>
            </w:rPr>
            <w:t>单击此处输入文字。</w:t>
          </w:r>
        </w:p>
      </w:docPartBody>
    </w:docPart>
    <w:docPart>
      <w:docPartPr>
        <w:name w:val="{c2106387-b37a-4099-bc05-f17205e3d570}"/>
        <w:style w:val=""/>
        <w:category>
          <w:name w:val="常规"/>
          <w:gallery w:val="placeholder"/>
        </w:category>
        <w:types>
          <w:type w:val="bbPlcHdr"/>
        </w:types>
        <w:behaviors>
          <w:behavior w:val="content"/>
        </w:behaviors>
        <w:description w:val=""/>
        <w:guid w:val="{c2106387-b37a-4099-bc05-f17205e3d570}"/>
      </w:docPartPr>
      <w:docPartBody>
        <w:p>
          <w:r>
            <w:rPr>
              <w:color w:val="808080"/>
            </w:rPr>
            <w:t>单击此处输入文字。</w:t>
          </w:r>
        </w:p>
      </w:docPartBody>
    </w:docPart>
    <w:docPart>
      <w:docPartPr>
        <w:name w:val="{1da128a3-4d4d-4c20-b034-ad21e350d9d6}"/>
        <w:style w:val=""/>
        <w:category>
          <w:name w:val="常规"/>
          <w:gallery w:val="placeholder"/>
        </w:category>
        <w:types>
          <w:type w:val="bbPlcHdr"/>
        </w:types>
        <w:behaviors>
          <w:behavior w:val="content"/>
        </w:behaviors>
        <w:description w:val=""/>
        <w:guid w:val="{1da128a3-4d4d-4c20-b034-ad21e350d9d6}"/>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附件2：2020年部门决算编制说明范本.dot</Template>
  <Pages>48</Pages>
  <Words>16395</Words>
  <Characters>18236</Characters>
  <Lines>7</Lines>
  <Paragraphs>17</Paragraphs>
  <TotalTime>0</TotalTime>
  <ScaleCrop>false</ScaleCrop>
  <LinksUpToDate>false</LinksUpToDate>
  <CharactersWithSpaces>18292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2021-09-07T07:51:00Z</dcterms:created>
  <dc:creator>PK</dc:creator>
  <cp:lastModifiedBy>oy</cp:lastModifiedBy>
  <cp:lastPrinted>2021-09-27T02:39:00Z</cp:lastPrinted>
  <dcterms:modified xsi:type="dcterms:W3CDTF">2021-09-28T01:10:14Z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4E3ADB63BF984F2794A039E0BC79F60F</vt:lpwstr>
  </property>
</Properties>
</file>