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600" w:lineRule="exact"/>
        <w:ind w:firstLine="880" w:firstLineChars="20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四川省农机购置补贴新产品最高补贴额</w:t>
      </w:r>
      <w:r>
        <w:rPr>
          <w:rFonts w:eastAsia="方正小标宋简体"/>
          <w:bCs/>
          <w:sz w:val="44"/>
          <w:szCs w:val="44"/>
        </w:rPr>
        <w:t>一览表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"/>
        <w:gridCol w:w="290"/>
        <w:gridCol w:w="435"/>
        <w:gridCol w:w="435"/>
        <w:gridCol w:w="435"/>
        <w:gridCol w:w="10914"/>
        <w:gridCol w:w="880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color w:val="000000"/>
                <w:kern w:val="0"/>
                <w:sz w:val="18"/>
                <w:szCs w:val="18"/>
              </w:rPr>
              <w:t>大类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color w:val="000000"/>
                <w:kern w:val="0"/>
                <w:sz w:val="18"/>
                <w:szCs w:val="18"/>
              </w:rPr>
              <w:t>小类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color w:val="000000"/>
                <w:kern w:val="0"/>
                <w:sz w:val="18"/>
                <w:szCs w:val="18"/>
              </w:rPr>
              <w:t>档次名称</w:t>
            </w:r>
          </w:p>
        </w:tc>
        <w:tc>
          <w:tcPr>
            <w:tcW w:w="10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color w:val="000000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color w:val="000000"/>
                <w:kern w:val="0"/>
                <w:sz w:val="18"/>
                <w:szCs w:val="18"/>
              </w:rPr>
              <w:t>中央财政最高补贴额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组装式钢主体结构猪舍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育肥猪舍</w:t>
            </w:r>
          </w:p>
        </w:tc>
        <w:tc>
          <w:tcPr>
            <w:tcW w:w="10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全封闭式猪舍，单栋圈舍建筑面积≥300平方米。圈舍建筑结构安全等级二级，按现行国家、行业或地方标准规范设计施工。屋顶为桁架钢结构，猪舍跨度基本尺寸为13米(根据猪栏、过道宽度和猪舍墙体厚度可以微调，上下浮动不超过1米)，檐高≥2.4米，屋架及屋面檩条、系杆、水平拉杆材质为G550，次要构件材质Q235B。采用镀锌防腐处理，防腐层厚度≥20微米。屋面采用彩涂镀锌钢板，厚度≥0.426毫米，镀锌量≥100克/平方米（双面）；屋面保温层为阻燃泡沫板，阻燃性能不低于B1级，厚度≥50毫米，容重≥12千克/立方米。</w:t>
            </w:r>
          </w:p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料塔材质为镀锌板，镀锌层厚度≥275克/平方米；饲喂系统送料输送量大于1200千克/小时，传输方式绞龙或塞链、Ф≥0.06米，不锈钢食槽，自动饮水系统。热浸锌栏架，锌层平均厚度≥86um；清粪配备刮板清粪机，材料为不锈钢；</w:t>
            </w:r>
          </w:p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水帘厚度≥150毫米，铝合金外框，水泵扬程和流量满足湿帘用水需求。水帘过帘风速1.5米/秒～2.5米/秒，风机材质为玻璃钢，50寸风机排气量≥38000立方米/小时（0帕），36寸风机排气量≥19000立方米/小时。</w:t>
            </w:r>
          </w:p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按猪舍建筑面积补贴。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275元/平方米（不超过60万元）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种猪舍</w:t>
            </w:r>
          </w:p>
        </w:tc>
        <w:tc>
          <w:tcPr>
            <w:tcW w:w="10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全封闭式猪舍，单栋圈舍建筑面积≥300平方米。圈舍建筑结构安全等级二级，按现行国家、行业或地方标准规范设计施工。屋顶为桁架钢结构，猪舍跨度基本尺寸为14米(根据猪栏、过道宽度和猪舍墙体厚度可以微调，上下浮动不超过1米)，檐高≥2.4米，屋架及屋面檩条、系杆、水平拉杆材质为G550，次要构件材质Q235B。采用镀锌防腐处理，防腐层厚度≥20um。屋面采用彩涂镀锌钢板，厚度≥0.426毫米，镀锌量≥100克/平方米（双面）；屋面保温层为阻燃泡沫板，阻燃性能不低于B1级，厚度≥50毫米，容重≥12千克/立方米。</w:t>
            </w:r>
          </w:p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吊顶保温棉，厚度≥100毫米,容重≥17千克/立方米,材料燃烧性能不低于A级；隔气薄膜：0.10毫米厚PE阻燃薄膜。</w:t>
            </w:r>
          </w:p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限位栏：长≥2.2米，宽≥0.65米，高≥1.05米，材质为Q235，整体热浸锌，锌层平均厚度≥80微米。分娩栏：长≥2.4米，宽≥1.8米，高≥1.05米，材质为Q235，整体热浸锌，锌层平均厚度≥80微米。四周PVC围板，铸铁+塑胶漏缝地板。料塔材质为镀锌板，镀锌层厚度≥275克/平方米。饲喂系统送料输送量大于1200千克/小时，传输方式绞龙或塞链、Ф≥0.06米，定量杯PP材质，容积7～8升，单独定量0.1升饲料，食槽材质304不锈钢。自动饮水系统。采用配备刮板清粪机，材料为不锈钢。</w:t>
            </w:r>
          </w:p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帘厚度≥150毫米，高度≥1.5米，铝合金外框，水泵扬程和流量满足湿帘用水需求。水帘过帘风速1.5米/秒～2.5米/秒；风机材质为镀锌板或玻璃钢，50寸风机排气量≥38000立方米/小时（0帕），36寸风机排气量≥19000立方米/小时。</w:t>
            </w:r>
          </w:p>
          <w:p>
            <w:pPr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按猪舍建筑面积补贴。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275元/平方米（不超过60万元）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2021-01-12T03:18:38Z</dcterms:created>
  <dc:creator>Administrator.WRGHO-20200424N</dc:creator>
  <cp:lastModifiedBy>Administrator</cp:lastModifiedBy>
  <dcterms:modified xsi:type="dcterms:W3CDTF">2021-01-12T03:19:12Z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