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中共</w:t>
      </w:r>
      <w:r>
        <w:rPr>
          <w:rFonts w:hint="eastAsia" w:ascii="方正小标宋简体" w:hAnsi="方正小标宋简体" w:eastAsia="方正小标宋简体" w:cs="方正小标宋简体"/>
          <w:color w:val="auto"/>
          <w:sz w:val="44"/>
          <w:szCs w:val="44"/>
          <w:highlight w:val="none"/>
        </w:rPr>
        <w:t>井研县</w:t>
      </w:r>
      <w:r>
        <w:rPr>
          <w:rFonts w:hint="eastAsia" w:ascii="方正小标宋简体" w:hAnsi="方正小标宋简体" w:eastAsia="方正小标宋简体" w:cs="方正小标宋简体"/>
          <w:color w:val="auto"/>
          <w:sz w:val="44"/>
          <w:szCs w:val="44"/>
          <w:highlight w:val="none"/>
          <w:lang w:eastAsia="zh-CN"/>
        </w:rPr>
        <w:t>委宣传部</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2021年</w:t>
      </w:r>
      <w:r>
        <w:rPr>
          <w:rFonts w:hint="eastAsia" w:ascii="方正小标宋简体" w:hAnsi="方正小标宋简体" w:eastAsia="方正小标宋简体" w:cs="方正小标宋简体"/>
          <w:color w:val="auto"/>
          <w:sz w:val="44"/>
          <w:szCs w:val="44"/>
          <w:highlight w:val="none"/>
          <w:lang w:eastAsia="zh-CN"/>
        </w:rPr>
        <w:t>度乡村振兴暨“井研柑橘”品牌宣传</w:t>
      </w:r>
      <w:r>
        <w:rPr>
          <w:rFonts w:hint="eastAsia" w:ascii="方正小标宋简体" w:hAnsi="方正小标宋简体" w:eastAsia="方正小标宋简体" w:cs="方正小标宋简体"/>
          <w:color w:val="auto"/>
          <w:spacing w:val="-20"/>
          <w:sz w:val="44"/>
          <w:szCs w:val="44"/>
          <w:highlight w:val="none"/>
          <w:lang w:eastAsia="zh-CN"/>
        </w:rPr>
        <w:t>推广</w:t>
      </w:r>
      <w:r>
        <w:rPr>
          <w:rFonts w:hint="eastAsia" w:ascii="方正小标宋简体" w:hAnsi="方正小标宋简体" w:eastAsia="方正小标宋简体" w:cs="方正小标宋简体"/>
          <w:color w:val="auto"/>
          <w:spacing w:val="-20"/>
          <w:sz w:val="44"/>
          <w:szCs w:val="44"/>
          <w:highlight w:val="none"/>
        </w:rPr>
        <w:t>（</w:t>
      </w:r>
      <w:r>
        <w:rPr>
          <w:rFonts w:hint="eastAsia" w:ascii="方正小标宋简体" w:hAnsi="方正小标宋简体" w:eastAsia="方正小标宋简体" w:cs="方正小标宋简体"/>
          <w:color w:val="auto"/>
          <w:spacing w:val="-20"/>
          <w:sz w:val="44"/>
          <w:szCs w:val="44"/>
          <w:highlight w:val="none"/>
          <w:lang w:eastAsia="zh-CN"/>
        </w:rPr>
        <w:t>井研柑橘和乡村振兴系列短视频</w:t>
      </w:r>
      <w:r>
        <w:rPr>
          <w:rFonts w:hint="eastAsia" w:ascii="方正小标宋简体" w:hAnsi="方正小标宋简体" w:eastAsia="方正小标宋简体" w:cs="方正小标宋简体"/>
          <w:color w:val="auto"/>
          <w:spacing w:val="-20"/>
          <w:sz w:val="44"/>
          <w:szCs w:val="44"/>
          <w:highlight w:val="none"/>
        </w:rPr>
        <w:t>）项</w:t>
      </w:r>
      <w:r>
        <w:rPr>
          <w:rFonts w:hint="eastAsia" w:ascii="方正小标宋简体" w:hAnsi="方正小标宋简体" w:eastAsia="方正小标宋简体" w:cs="方正小标宋简体"/>
          <w:color w:val="auto"/>
          <w:sz w:val="44"/>
          <w:szCs w:val="44"/>
          <w:highlight w:val="none"/>
        </w:rPr>
        <w:t>目</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rPr>
        <w:t>采购</w:t>
      </w:r>
      <w:r>
        <w:rPr>
          <w:rFonts w:hint="eastAsia" w:ascii="方正小标宋简体" w:hAnsi="方正小标宋简体" w:eastAsia="方正小标宋简体" w:cs="方正小标宋简体"/>
          <w:color w:val="auto"/>
          <w:sz w:val="44"/>
          <w:szCs w:val="44"/>
          <w:highlight w:val="none"/>
          <w:lang w:eastAsia="zh-CN"/>
        </w:rPr>
        <w:t>文件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中共井研县委宣传部</w:t>
      </w:r>
      <w:r>
        <w:rPr>
          <w:rFonts w:hint="eastAsia" w:ascii="仿宋_GB2312" w:hAnsi="仿宋_GB2312" w:eastAsia="仿宋_GB2312" w:cs="仿宋_GB2312"/>
          <w:color w:val="auto"/>
          <w:sz w:val="32"/>
          <w:szCs w:val="32"/>
          <w:highlight w:val="none"/>
        </w:rPr>
        <w:t>2021年</w:t>
      </w:r>
      <w:r>
        <w:rPr>
          <w:rFonts w:hint="eastAsia" w:ascii="仿宋_GB2312" w:hAnsi="仿宋_GB2312" w:eastAsia="仿宋_GB2312" w:cs="仿宋_GB2312"/>
          <w:color w:val="auto"/>
          <w:sz w:val="32"/>
          <w:szCs w:val="32"/>
          <w:highlight w:val="none"/>
          <w:lang w:eastAsia="zh-CN"/>
        </w:rPr>
        <w:t>度乡村振兴暨“井研柑橘”品牌宣传推广</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井研柑橘和乡村振兴系列短视频</w:t>
      </w:r>
      <w:r>
        <w:rPr>
          <w:rFonts w:hint="eastAsia" w:ascii="仿宋_GB2312" w:hAnsi="仿宋_GB2312" w:eastAsia="仿宋_GB2312" w:cs="仿宋_GB2312"/>
          <w:color w:val="auto"/>
          <w:sz w:val="32"/>
          <w:szCs w:val="32"/>
          <w:highlight w:val="none"/>
        </w:rPr>
        <w:t>）项目正在实施，拟通过竞争性</w:t>
      </w:r>
      <w:r>
        <w:rPr>
          <w:rFonts w:hint="eastAsia" w:ascii="仿宋_GB2312" w:hAnsi="仿宋_GB2312" w:eastAsia="仿宋_GB2312" w:cs="仿宋_GB2312"/>
          <w:color w:val="auto"/>
          <w:sz w:val="32"/>
          <w:szCs w:val="32"/>
          <w:highlight w:val="none"/>
          <w:lang w:eastAsia="zh-CN"/>
        </w:rPr>
        <w:t>谈判</w:t>
      </w:r>
      <w:r>
        <w:rPr>
          <w:rFonts w:hint="eastAsia" w:ascii="仿宋_GB2312" w:hAnsi="仿宋_GB2312" w:eastAsia="仿宋_GB2312" w:cs="仿宋_GB2312"/>
          <w:color w:val="auto"/>
          <w:sz w:val="32"/>
          <w:szCs w:val="32"/>
          <w:highlight w:val="none"/>
        </w:rPr>
        <w:t>方式开展项目采购。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一、项目概况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eastAsia="仿宋_GB2312" w:cs="仿宋_GB2312"/>
          <w:color w:val="auto"/>
          <w:sz w:val="32"/>
          <w:szCs w:val="32"/>
          <w:highlight w:val="none"/>
        </w:rPr>
      </w:pPr>
      <w:r>
        <w:rPr>
          <w:rFonts w:hint="eastAsia" w:ascii="Times New Roman" w:hAnsi="Times New Roman" w:eastAsia="楷体_GB2312" w:cs="仿宋_GB2312"/>
          <w:b/>
          <w:bCs/>
          <w:color w:val="auto"/>
          <w:sz w:val="32"/>
          <w:szCs w:val="32"/>
          <w:highlight w:val="none"/>
          <w:shd w:val="clear" w:color="auto" w:fill="FFFFFF"/>
        </w:rPr>
        <w:t>（一）项目名称：</w:t>
      </w:r>
      <w:r>
        <w:rPr>
          <w:rFonts w:hint="eastAsia" w:ascii="仿宋_GB2312" w:hAnsi="仿宋_GB2312" w:eastAsia="仿宋_GB2312" w:cs="仿宋_GB2312"/>
          <w:color w:val="auto"/>
          <w:sz w:val="32"/>
          <w:szCs w:val="32"/>
          <w:highlight w:val="none"/>
          <w:lang w:eastAsia="zh-CN"/>
        </w:rPr>
        <w:t>井研县</w:t>
      </w:r>
      <w:r>
        <w:rPr>
          <w:rFonts w:hint="eastAsia" w:ascii="仿宋_GB2312" w:hAnsi="仿宋_GB2312" w:eastAsia="仿宋_GB2312" w:cs="仿宋_GB2312"/>
          <w:color w:val="auto"/>
          <w:sz w:val="32"/>
          <w:szCs w:val="32"/>
          <w:highlight w:val="none"/>
        </w:rPr>
        <w:t>2021年</w:t>
      </w:r>
      <w:r>
        <w:rPr>
          <w:rFonts w:hint="eastAsia" w:ascii="仿宋_GB2312" w:hAnsi="仿宋_GB2312" w:eastAsia="仿宋_GB2312" w:cs="仿宋_GB2312"/>
          <w:color w:val="auto"/>
          <w:sz w:val="32"/>
          <w:szCs w:val="32"/>
          <w:highlight w:val="none"/>
          <w:lang w:eastAsia="zh-CN"/>
        </w:rPr>
        <w:t>度乡村振兴暨“井研柑橘”品牌宣传推广</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井研柑橘和乡村振兴系列短视频</w:t>
      </w:r>
      <w:r>
        <w:rPr>
          <w:rFonts w:hint="eastAsia" w:ascii="仿宋_GB2312" w:hAnsi="仿宋_GB2312" w:eastAsia="仿宋_GB2312" w:cs="仿宋_GB2312"/>
          <w:color w:val="auto"/>
          <w:sz w:val="32"/>
          <w:szCs w:val="32"/>
          <w:highlight w:val="none"/>
        </w:rPr>
        <w:t>）项目。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Times New Roman" w:hAnsi="Times New Roman" w:eastAsia="仿宋_GB2312" w:cs="仿宋_GB2312"/>
          <w:color w:val="auto"/>
          <w:sz w:val="32"/>
          <w:szCs w:val="32"/>
          <w:highlight w:val="none"/>
          <w:shd w:val="clear" w:color="auto" w:fill="FFFFFF"/>
          <w:lang w:val="en-US" w:eastAsia="zh-CN"/>
        </w:rPr>
      </w:pPr>
      <w:r>
        <w:rPr>
          <w:rFonts w:hint="eastAsia" w:ascii="Times New Roman" w:hAnsi="Times New Roman" w:eastAsia="楷体_GB2312" w:cs="仿宋_GB2312"/>
          <w:b/>
          <w:bCs/>
          <w:color w:val="auto"/>
          <w:sz w:val="32"/>
          <w:szCs w:val="32"/>
          <w:highlight w:val="none"/>
          <w:shd w:val="clear" w:color="auto" w:fill="FFFFFF"/>
        </w:rPr>
        <w:t>（</w:t>
      </w:r>
      <w:r>
        <w:rPr>
          <w:rFonts w:hint="eastAsia" w:ascii="Times New Roman" w:hAnsi="Times New Roman" w:eastAsia="楷体_GB2312" w:cs="仿宋_GB2312"/>
          <w:b/>
          <w:bCs/>
          <w:color w:val="auto"/>
          <w:sz w:val="32"/>
          <w:szCs w:val="32"/>
          <w:highlight w:val="none"/>
          <w:shd w:val="clear" w:color="auto" w:fill="FFFFFF"/>
          <w:lang w:eastAsia="zh-CN"/>
        </w:rPr>
        <w:t>二</w:t>
      </w:r>
      <w:r>
        <w:rPr>
          <w:rFonts w:hint="eastAsia" w:ascii="Times New Roman" w:hAnsi="Times New Roman" w:eastAsia="楷体_GB2312" w:cs="仿宋_GB2312"/>
          <w:b/>
          <w:bCs/>
          <w:color w:val="auto"/>
          <w:sz w:val="32"/>
          <w:szCs w:val="32"/>
          <w:highlight w:val="none"/>
          <w:shd w:val="clear" w:color="auto" w:fill="FFFFFF"/>
        </w:rPr>
        <w:t>）服务</w:t>
      </w:r>
      <w:r>
        <w:rPr>
          <w:rFonts w:ascii="Times New Roman" w:hAnsi="Times New Roman" w:eastAsia="楷体_GB2312" w:cs="仿宋_GB2312"/>
          <w:b/>
          <w:bCs/>
          <w:color w:val="auto"/>
          <w:sz w:val="32"/>
          <w:szCs w:val="32"/>
          <w:highlight w:val="none"/>
          <w:shd w:val="clear" w:color="auto" w:fill="FFFFFF"/>
        </w:rPr>
        <w:t>内容</w:t>
      </w:r>
      <w:r>
        <w:rPr>
          <w:rFonts w:ascii="Times New Roman" w:hAnsi="Times New Roman" w:eastAsia="仿宋_GB2312" w:cs="仿宋_GB2312"/>
          <w:b/>
          <w:bCs/>
          <w:color w:val="auto"/>
          <w:sz w:val="32"/>
          <w:szCs w:val="32"/>
          <w:highlight w:val="none"/>
          <w:shd w:val="clear" w:color="auto" w:fill="FFFFFF"/>
        </w:rPr>
        <w:t>：</w:t>
      </w:r>
      <w:r>
        <w:rPr>
          <w:rFonts w:hint="eastAsia" w:eastAsia="仿宋_GB2312" w:cs="仿宋_GB2312"/>
          <w:color w:val="auto"/>
          <w:sz w:val="32"/>
          <w:szCs w:val="32"/>
          <w:highlight w:val="none"/>
          <w:shd w:val="clear" w:color="auto" w:fill="FFFFFF"/>
          <w:lang w:eastAsia="zh-CN"/>
        </w:rPr>
        <w:t>创意策划、拍摄制作、投放反映井研柑橘和乡村振兴工作的系列短视频不少于</w:t>
      </w:r>
      <w:r>
        <w:rPr>
          <w:rFonts w:hint="eastAsia" w:eastAsia="仿宋_GB2312" w:cs="仿宋_GB2312"/>
          <w:color w:val="auto"/>
          <w:sz w:val="32"/>
          <w:szCs w:val="32"/>
          <w:highlight w:val="none"/>
          <w:shd w:val="clear" w:color="auto" w:fill="FFFFFF"/>
          <w:lang w:val="en-US" w:eastAsia="zh-CN"/>
        </w:rPr>
        <w:t>4个</w:t>
      </w:r>
      <w:r>
        <w:rPr>
          <w:rFonts w:hint="eastAsia" w:ascii="Times New Roman" w:hAnsi="Times New Roman" w:eastAsia="仿宋_GB2312" w:cs="仿宋_GB2312"/>
          <w:color w:val="auto"/>
          <w:sz w:val="32"/>
          <w:szCs w:val="32"/>
          <w:highlight w:val="none"/>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1、“乡村振兴·百秒看井研”创意短视频。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sz w:val="32"/>
          <w:szCs w:val="32"/>
          <w:lang w:val="en-US" w:eastAsia="zh-CN"/>
        </w:rPr>
        <w:t>1.1 数量：创意短视频不少于4个</w:t>
      </w:r>
      <w:r>
        <w:rPr>
          <w:rFonts w:hint="eastAsia"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1.2 时长：每个视频100秒</w:t>
      </w:r>
      <w:r>
        <w:rPr>
          <w:rFonts w:hint="eastAsia"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 内容主题：围绕“农业兴县、工业强县”发展主线，突出“园区建设提升年”经济工作主题，以创建全省实施乡村振兴战略工作先进县为契机，聚焦井研乡村振兴“五大振兴”。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 内容概述：通过目前流行的短视频传播方式，围绕核心主题“乡村振兴”创造传播爆点、从自然、人文、新村、产业创业四个角度切入，独特创新展现乡村振兴下的井研之韵、井研之美、井研之兴。运用郎朗上口的slogan，让受众形成思维联想，加深井研印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1.5 完成时限：合同签订后40个工作日内完成拍摄制作并交付。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2、宣传视频投放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 平台：</w:t>
      </w:r>
      <w:r>
        <w:rPr>
          <w:rFonts w:hint="eastAsia" w:ascii="仿宋_GB2312" w:hAnsi="仿宋_GB2312" w:eastAsia="仿宋_GB2312" w:cs="仿宋_GB2312"/>
          <w:sz w:val="32"/>
          <w:szCs w:val="32"/>
          <w:highlight w:val="none"/>
          <w:lang w:val="en-US" w:eastAsia="zh-CN"/>
        </w:rPr>
        <w:t>省级媒体网络平台分发</w:t>
      </w:r>
      <w:r>
        <w:rPr>
          <w:rFonts w:hint="eastAsia" w:ascii="仿宋_GB2312" w:hAnsi="仿宋_GB2312" w:eastAsia="仿宋_GB2312" w:cs="仿宋_GB2312"/>
          <w:sz w:val="32"/>
          <w:szCs w:val="32"/>
          <w:lang w:val="en-US" w:eastAsia="zh-CN"/>
        </w:rPr>
        <w:t>，包括但不限于新闻客户端、视频号、微信公众号等，平台数量不少于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sz w:val="32"/>
          <w:szCs w:val="32"/>
          <w:lang w:val="en-US" w:eastAsia="zh-CN"/>
        </w:rPr>
        <w:t>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 阅读量：该项目涵盖所有内容平台分发总点击率≥50万人次。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2.3 完成时限：</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2021年12月25日前</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仿宋_GB2312" w:cs="仿宋_GB2312"/>
          <w:color w:val="auto"/>
          <w:sz w:val="32"/>
          <w:szCs w:val="32"/>
          <w:highlight w:val="none"/>
          <w:shd w:val="clear" w:color="auto" w:fill="FFFFFF"/>
        </w:rPr>
      </w:pPr>
      <w:r>
        <w:rPr>
          <w:rFonts w:hint="eastAsia" w:ascii="Times New Roman" w:hAnsi="Times New Roman" w:eastAsia="楷体_GB2312" w:cs="仿宋_GB2312"/>
          <w:b/>
          <w:bCs/>
          <w:color w:val="auto"/>
          <w:sz w:val="32"/>
          <w:szCs w:val="32"/>
          <w:highlight w:val="none"/>
          <w:shd w:val="clear" w:color="auto" w:fill="FFFFFF"/>
          <w:lang w:val="en-US" w:eastAsia="zh-CN"/>
        </w:rPr>
        <w:t>（</w:t>
      </w:r>
      <w:r>
        <w:rPr>
          <w:rFonts w:hint="eastAsia" w:ascii="Times New Roman" w:hAnsi="Times New Roman" w:eastAsia="楷体_GB2312" w:cs="仿宋_GB2312"/>
          <w:b/>
          <w:bCs/>
          <w:color w:val="auto"/>
          <w:sz w:val="32"/>
          <w:szCs w:val="32"/>
          <w:highlight w:val="none"/>
          <w:shd w:val="clear" w:color="auto" w:fill="FFFFFF"/>
        </w:rPr>
        <w:t>三）评审方式</w:t>
      </w:r>
      <w:r>
        <w:rPr>
          <w:rFonts w:hint="eastAsia" w:ascii="Times New Roman" w:hAnsi="Times New Roman" w:eastAsia="仿宋_GB2312" w:cs="仿宋_GB2312"/>
          <w:b/>
          <w:bCs/>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lang w:eastAsia="zh-CN"/>
        </w:rPr>
        <w:t>最低评标价法</w:t>
      </w:r>
      <w:r>
        <w:rPr>
          <w:rFonts w:hint="eastAsia" w:ascii="仿宋_GB2312" w:hAnsi="仿宋_GB2312" w:eastAsia="仿宋_GB2312" w:cs="仿宋_GB2312"/>
          <w:color w:val="auto"/>
          <w:sz w:val="32"/>
          <w:szCs w:val="32"/>
          <w:highlight w:val="none"/>
        </w:rPr>
        <w:t>。在完全满足采购文件实质性要求前提下，</w:t>
      </w:r>
      <w:r>
        <w:rPr>
          <w:rFonts w:hint="eastAsia" w:ascii="仿宋_GB2312" w:hAnsi="仿宋_GB2312" w:eastAsia="仿宋_GB2312" w:cs="仿宋_GB2312"/>
          <w:color w:val="auto"/>
          <w:sz w:val="32"/>
          <w:szCs w:val="32"/>
          <w:highlight w:val="none"/>
          <w:lang w:eastAsia="zh-CN"/>
        </w:rPr>
        <w:t>经过竞争性谈判，以最低报价的供应商作为成交供应商。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Times New Roman" w:hAnsi="Times New Roman" w:eastAsia="仿宋_GB2312" w:cs="仿宋_GB2312"/>
          <w:color w:val="auto"/>
          <w:sz w:val="32"/>
          <w:szCs w:val="32"/>
          <w:highlight w:val="none"/>
          <w:shd w:val="clear" w:color="auto" w:fill="FFFFFF"/>
        </w:rPr>
      </w:pPr>
      <w:r>
        <w:rPr>
          <w:rFonts w:hint="eastAsia" w:ascii="Times New Roman" w:hAnsi="Times New Roman" w:eastAsia="楷体_GB2312" w:cs="仿宋_GB2312"/>
          <w:b/>
          <w:bCs/>
          <w:color w:val="auto"/>
          <w:sz w:val="32"/>
          <w:szCs w:val="32"/>
          <w:highlight w:val="none"/>
          <w:shd w:val="clear" w:color="auto" w:fill="FFFFFF"/>
        </w:rPr>
        <w:t>（四）项目总预算：</w:t>
      </w:r>
      <w:r>
        <w:rPr>
          <w:rFonts w:hint="eastAsia" w:ascii="Times New Roman" w:hAnsi="Times New Roman" w:eastAsia="仿宋_GB2312" w:cs="仿宋_GB2312"/>
          <w:color w:val="auto"/>
          <w:sz w:val="32"/>
          <w:szCs w:val="32"/>
          <w:highlight w:val="none"/>
          <w:shd w:val="clear" w:color="auto" w:fill="FFFFFF"/>
        </w:rPr>
        <w:t>人民币</w:t>
      </w:r>
      <w:r>
        <w:rPr>
          <w:rFonts w:hint="eastAsia" w:eastAsia="仿宋_GB2312" w:cs="仿宋_GB2312"/>
          <w:color w:val="auto"/>
          <w:sz w:val="32"/>
          <w:szCs w:val="32"/>
          <w:highlight w:val="none"/>
          <w:shd w:val="clear" w:color="auto" w:fill="FFFFFF"/>
          <w:lang w:val="en-US" w:eastAsia="zh-CN"/>
        </w:rPr>
        <w:t>20</w:t>
      </w:r>
      <w:r>
        <w:rPr>
          <w:rFonts w:hint="eastAsia" w:ascii="Times New Roman" w:hAnsi="Times New Roman" w:eastAsia="仿宋_GB2312" w:cs="仿宋_GB2312"/>
          <w:color w:val="auto"/>
          <w:sz w:val="32"/>
          <w:szCs w:val="32"/>
          <w:highlight w:val="none"/>
          <w:shd w:val="clear" w:color="auto" w:fill="FFFFFF"/>
        </w:rPr>
        <w:t>万元（大写：</w:t>
      </w:r>
      <w:r>
        <w:rPr>
          <w:rFonts w:hint="eastAsia" w:eastAsia="仿宋_GB2312" w:cs="仿宋_GB2312"/>
          <w:color w:val="auto"/>
          <w:sz w:val="32"/>
          <w:szCs w:val="32"/>
          <w:highlight w:val="none"/>
          <w:shd w:val="clear" w:color="auto" w:fill="FFFFFF"/>
          <w:lang w:eastAsia="zh-CN"/>
        </w:rPr>
        <w:t>贰</w:t>
      </w:r>
      <w:r>
        <w:rPr>
          <w:rFonts w:hint="eastAsia" w:ascii="Times New Roman" w:hAnsi="Times New Roman" w:eastAsia="仿宋_GB2312" w:cs="仿宋_GB2312"/>
          <w:color w:val="auto"/>
          <w:sz w:val="32"/>
          <w:szCs w:val="32"/>
          <w:highlight w:val="none"/>
          <w:shd w:val="clear" w:color="auto" w:fill="FFFFFF"/>
        </w:rPr>
        <w:t>拾万元整）。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预算费用是项目全部工作内容的价格体现，包含但不仅限于：人员到现场调研、指导的交通费、餐费、住宿费等，材料费、专用设备费、专用软件费、保险、利润、税金等为了实施和完成合同内容所需的所有费用，以及合同明示或暗示的所有责任、义务和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2、付款方式：项目完成并验收合格后，收到乙方完税发票之日起20个工作日内一次性转账支付。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二、供应商应具备的资格条件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（一）具有独立承担民事责任的能力</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（二）具有良好的商业信誉和健全的财务制度</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（三）具有履行合同所必须的设备和专业技术能力</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（四）具有依法缴纳税收和社会保障资金的良好记录</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（五）参加本次政府采购活动前三年内，在经营活动中没有重大违法记录</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（六）符合国家法律、行政法规规定的其他条件。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宋体" w:eastAsia="黑体" w:cs="黑体"/>
          <w:color w:val="auto"/>
          <w:sz w:val="32"/>
          <w:szCs w:val="32"/>
          <w:highlight w:val="none"/>
          <w:shd w:val="clear" w:color="auto" w:fill="FFFFFF"/>
        </w:rPr>
      </w:pPr>
      <w:r>
        <w:rPr>
          <w:rFonts w:hint="eastAsia" w:ascii="黑体" w:hAnsi="宋体" w:eastAsia="黑体" w:cs="黑体"/>
          <w:color w:val="auto"/>
          <w:sz w:val="32"/>
          <w:szCs w:val="32"/>
          <w:highlight w:val="none"/>
          <w:shd w:val="clear" w:color="auto" w:fill="FFFFFF"/>
        </w:rPr>
        <w:t>三、</w:t>
      </w:r>
      <w:r>
        <w:rPr>
          <w:rFonts w:hint="eastAsia" w:ascii="黑体" w:hAnsi="黑体" w:eastAsia="黑体" w:cs="黑体"/>
          <w:color w:val="auto"/>
          <w:sz w:val="32"/>
          <w:szCs w:val="32"/>
          <w:highlight w:val="none"/>
        </w:rPr>
        <w:t>供应商</w:t>
      </w:r>
      <w:r>
        <w:rPr>
          <w:rFonts w:hint="eastAsia" w:ascii="黑体" w:hAnsi="宋体" w:eastAsia="黑体" w:cs="黑体"/>
          <w:color w:val="auto"/>
          <w:sz w:val="32"/>
          <w:szCs w:val="32"/>
          <w:highlight w:val="none"/>
          <w:shd w:val="clear" w:color="auto" w:fill="FFFFFF"/>
          <w:lang w:eastAsia="zh-CN"/>
        </w:rPr>
        <w:t>响应</w:t>
      </w:r>
      <w:r>
        <w:rPr>
          <w:rFonts w:hint="eastAsia" w:ascii="黑体" w:hAnsi="宋体" w:eastAsia="黑体" w:cs="黑体"/>
          <w:color w:val="auto"/>
          <w:sz w:val="32"/>
          <w:szCs w:val="32"/>
          <w:highlight w:val="none"/>
          <w:shd w:val="clear" w:color="auto" w:fill="FFFFFF"/>
        </w:rPr>
        <w:t>时提供以下材料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（一）企业营业执照或事业单位法人证书副本、组织机构代码证副本、税务登记证副本证件等登记证件复印件加盖单位印章（允许三证合一的证明材料）</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（二）法定代表人授权委托书原件</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（三）法定代表人和授权代表身份证复印件（加盖单位印章）</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（四）提供具有良好的商业信誉承诺函</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五）投标人是企业性质的提供2019年度以来任意一年经会计师事务所审计的财务审计报告和报表或承诺函，投标前成立不足1年的公司提供月度报表或承诺函；事业单位提供2019年以来任意一年决算报表中的资产负债表或承诺函</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（六）提供具有履行合同所必须的设备和专业技术能力承诺函</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（七）2019年以来任意一个月单位缴纳税收的证明材料（免税企业须提供税务机关证明）或承诺函</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（八）2019年以来任意一个月单位缴纳社保的证明材料或承诺函</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（九）提供单位及其现任法定代表人、主要负责人参加政府采购前三年内，在经营活动中没有重大违法记录的书面承诺函</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（十）供应商认为需要提供的其他文件和资料</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（十一）项目实施方案及进度安排。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lang w:eastAsia="zh-CN"/>
        </w:rPr>
      </w:pPr>
      <w:r>
        <w:rPr>
          <w:rFonts w:hint="eastAsia" w:eastAsia="仿宋_GB2312" w:cs="仿宋_GB2312"/>
          <w:sz w:val="32"/>
          <w:szCs w:val="32"/>
          <w:shd w:val="clear" w:color="auto" w:fill="FFFFFF"/>
          <w:lang w:eastAsia="zh-CN"/>
        </w:rPr>
        <w:t>【响应材料一式三份（一正本二副本）装订成册，封面盖鲜章、成册材料盖骑缝章。】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四、报价材料要求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此次</w:t>
      </w:r>
      <w:r>
        <w:rPr>
          <w:rFonts w:hint="eastAsia" w:eastAsia="仿宋_GB2312" w:cs="仿宋_GB2312"/>
          <w:sz w:val="32"/>
          <w:szCs w:val="32"/>
          <w:shd w:val="clear" w:color="auto" w:fill="FFFFFF"/>
          <w:lang w:eastAsia="zh-CN"/>
        </w:rPr>
        <w:t>项目</w:t>
      </w:r>
      <w:r>
        <w:rPr>
          <w:rFonts w:hint="eastAsia" w:ascii="Times New Roman" w:hAnsi="Times New Roman" w:eastAsia="仿宋_GB2312" w:cs="仿宋_GB2312"/>
          <w:sz w:val="32"/>
          <w:szCs w:val="32"/>
          <w:shd w:val="clear" w:color="auto" w:fill="FFFFFF"/>
        </w:rPr>
        <w:t>报价为谈判后在现场</w:t>
      </w:r>
      <w:r>
        <w:rPr>
          <w:rFonts w:hint="eastAsia" w:eastAsia="仿宋_GB2312" w:cs="仿宋_GB2312"/>
          <w:sz w:val="32"/>
          <w:szCs w:val="32"/>
          <w:shd w:val="clear" w:color="auto" w:fill="FFFFFF"/>
          <w:lang w:eastAsia="zh-CN"/>
        </w:rPr>
        <w:t>一次性</w:t>
      </w:r>
      <w:r>
        <w:rPr>
          <w:rFonts w:hint="eastAsia" w:ascii="Times New Roman" w:hAnsi="Times New Roman" w:eastAsia="仿宋_GB2312" w:cs="仿宋_GB2312"/>
          <w:sz w:val="32"/>
          <w:szCs w:val="32"/>
          <w:shd w:val="clear" w:color="auto" w:fill="FFFFFF"/>
        </w:rPr>
        <w:t>报价，</w:t>
      </w:r>
      <w:r>
        <w:rPr>
          <w:rFonts w:hint="eastAsia" w:eastAsia="仿宋_GB2312" w:cs="仿宋_GB2312"/>
          <w:sz w:val="32"/>
          <w:szCs w:val="32"/>
          <w:shd w:val="clear" w:color="auto" w:fill="FFFFFF"/>
          <w:lang w:eastAsia="zh-CN"/>
        </w:rPr>
        <w:t>谈判后</w:t>
      </w:r>
      <w:r>
        <w:rPr>
          <w:rFonts w:hint="eastAsia" w:ascii="Times New Roman" w:hAnsi="Times New Roman" w:eastAsia="仿宋_GB2312" w:cs="仿宋_GB2312"/>
          <w:sz w:val="32"/>
          <w:szCs w:val="32"/>
          <w:shd w:val="clear" w:color="auto" w:fill="FFFFFF"/>
        </w:rPr>
        <w:t>报价即为最终报价</w:t>
      </w:r>
      <w:r>
        <w:rPr>
          <w:rFonts w:hint="eastAsia"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宋体" w:eastAsia="黑体" w:cs="黑体"/>
          <w:color w:val="auto"/>
          <w:sz w:val="32"/>
          <w:szCs w:val="32"/>
          <w:highlight w:val="none"/>
          <w:shd w:val="clear" w:color="auto" w:fill="FFFFFF"/>
        </w:rPr>
      </w:pPr>
      <w:r>
        <w:rPr>
          <w:rFonts w:hint="eastAsia" w:ascii="黑体" w:hAnsi="宋体" w:eastAsia="黑体" w:cs="黑体"/>
          <w:color w:val="auto"/>
          <w:sz w:val="32"/>
          <w:szCs w:val="32"/>
          <w:highlight w:val="none"/>
          <w:shd w:val="clear" w:color="auto" w:fill="FFFFFF"/>
          <w:lang w:eastAsia="zh-CN"/>
        </w:rPr>
        <w:t>五</w:t>
      </w:r>
      <w:r>
        <w:rPr>
          <w:rFonts w:hint="eastAsia" w:ascii="黑体" w:hAnsi="宋体" w:eastAsia="黑体" w:cs="黑体"/>
          <w:color w:val="auto"/>
          <w:sz w:val="32"/>
          <w:szCs w:val="32"/>
          <w:highlight w:val="none"/>
          <w:shd w:val="clear" w:color="auto" w:fill="FFFFFF"/>
        </w:rPr>
        <w:t>、信息发布的媒介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本次采购公示</w:t>
      </w:r>
      <w:r>
        <w:rPr>
          <w:rFonts w:hint="eastAsia" w:ascii="Times New Roman" w:hAnsi="Times New Roman" w:eastAsia="仿宋_GB2312" w:cs="仿宋_GB2312"/>
          <w:sz w:val="32"/>
          <w:szCs w:val="32"/>
          <w:shd w:val="clear" w:color="auto" w:fill="FFFFFF"/>
          <w:lang w:eastAsia="zh-CN"/>
        </w:rPr>
        <w:t>、采购文件获取</w:t>
      </w:r>
      <w:r>
        <w:rPr>
          <w:rFonts w:hint="eastAsia" w:ascii="Times New Roman" w:hAnsi="Times New Roman" w:eastAsia="仿宋_GB2312" w:cs="仿宋_GB2312"/>
          <w:sz w:val="32"/>
          <w:szCs w:val="32"/>
          <w:shd w:val="clear" w:color="auto" w:fill="FFFFFF"/>
        </w:rPr>
        <w:t>及采购结果公示均在</w:t>
      </w:r>
      <w:r>
        <w:rPr>
          <w:rFonts w:hint="eastAsia" w:ascii="Times New Roman" w:hAnsi="Times New Roman" w:eastAsia="仿宋_GB2312" w:cs="仿宋_GB2312"/>
          <w:sz w:val="32"/>
          <w:szCs w:val="32"/>
          <w:shd w:val="clear" w:color="auto" w:fill="FFFFFF"/>
          <w:lang w:eastAsia="zh-CN"/>
        </w:rPr>
        <w:t>井研县人民政府门户网站（http://www.jingyan.gov.cn/）</w:t>
      </w:r>
      <w:r>
        <w:rPr>
          <w:rFonts w:hint="eastAsia" w:ascii="Times New Roman" w:hAnsi="Times New Roman" w:eastAsia="仿宋_GB2312" w:cs="仿宋_GB2312"/>
          <w:sz w:val="32"/>
          <w:szCs w:val="32"/>
          <w:shd w:val="clear" w:color="auto" w:fill="FFFFFF"/>
        </w:rPr>
        <w:t>上发布。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宋体" w:eastAsia="黑体" w:cs="黑体"/>
          <w:color w:val="auto"/>
          <w:sz w:val="32"/>
          <w:szCs w:val="32"/>
          <w:highlight w:val="none"/>
          <w:shd w:val="clear" w:color="auto" w:fill="FFFFFF"/>
        </w:rPr>
      </w:pPr>
      <w:r>
        <w:rPr>
          <w:rFonts w:hint="eastAsia" w:ascii="黑体" w:hAnsi="宋体" w:eastAsia="黑体" w:cs="黑体"/>
          <w:color w:val="auto"/>
          <w:sz w:val="32"/>
          <w:szCs w:val="32"/>
          <w:highlight w:val="none"/>
          <w:shd w:val="clear" w:color="auto" w:fill="FFFFFF"/>
          <w:lang w:eastAsia="zh-CN"/>
        </w:rPr>
        <w:t>六</w:t>
      </w:r>
      <w:r>
        <w:rPr>
          <w:rFonts w:hint="eastAsia" w:ascii="黑体" w:hAnsi="宋体" w:eastAsia="黑体" w:cs="黑体"/>
          <w:color w:val="auto"/>
          <w:sz w:val="32"/>
          <w:szCs w:val="32"/>
          <w:highlight w:val="none"/>
          <w:shd w:val="clear" w:color="auto" w:fill="FFFFFF"/>
        </w:rPr>
        <w:t>、投标文件递交截止时间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投标人将投标资料密封后，于北京时间2021年</w:t>
      </w:r>
      <w:r>
        <w:rPr>
          <w:rFonts w:hint="eastAsia" w:ascii="Times New Roman" w:hAnsi="Times New Roman" w:eastAsia="仿宋_GB2312" w:cs="仿宋_GB2312"/>
          <w:sz w:val="32"/>
          <w:szCs w:val="32"/>
          <w:shd w:val="clear" w:color="auto" w:fill="FFFFFF"/>
          <w:lang w:val="en-US" w:eastAsia="zh-CN"/>
        </w:rPr>
        <w:t>10</w:t>
      </w:r>
      <w:r>
        <w:rPr>
          <w:rFonts w:hint="eastAsia" w:ascii="Times New Roman" w:hAnsi="Times New Roman" w:eastAsia="仿宋_GB2312" w:cs="仿宋_GB2312"/>
          <w:sz w:val="32"/>
          <w:szCs w:val="32"/>
          <w:shd w:val="clear" w:color="auto" w:fill="FFFFFF"/>
        </w:rPr>
        <w:t>月</w:t>
      </w:r>
      <w:r>
        <w:rPr>
          <w:rFonts w:hint="eastAsia" w:eastAsia="仿宋_GB2312" w:cs="仿宋_GB2312"/>
          <w:sz w:val="32"/>
          <w:szCs w:val="32"/>
          <w:shd w:val="clear" w:color="auto" w:fill="FFFFFF"/>
          <w:lang w:val="en-US" w:eastAsia="zh-CN"/>
        </w:rPr>
        <w:t>22</w:t>
      </w:r>
      <w:r>
        <w:rPr>
          <w:rFonts w:hint="eastAsia" w:ascii="Times New Roman" w:hAnsi="Times New Roman" w:eastAsia="仿宋_GB2312" w:cs="仿宋_GB2312"/>
          <w:sz w:val="32"/>
          <w:szCs w:val="32"/>
          <w:shd w:val="clear" w:color="auto" w:fill="FFFFFF"/>
        </w:rPr>
        <w:t>日</w:t>
      </w:r>
      <w:r>
        <w:rPr>
          <w:rFonts w:hint="eastAsia" w:eastAsia="仿宋_GB2312" w:cs="仿宋_GB2312"/>
          <w:sz w:val="32"/>
          <w:szCs w:val="32"/>
          <w:shd w:val="clear" w:color="auto" w:fill="FFFFFF"/>
          <w:lang w:val="en-US" w:eastAsia="zh-CN"/>
        </w:rPr>
        <w:t>10</w:t>
      </w:r>
      <w:r>
        <w:rPr>
          <w:rFonts w:hint="eastAsia" w:ascii="Times New Roman" w:hAnsi="Times New Roman" w:eastAsia="仿宋_GB2312" w:cs="仿宋_GB2312"/>
          <w:sz w:val="32"/>
          <w:szCs w:val="32"/>
          <w:shd w:val="clear" w:color="auto" w:fill="FFFFFF"/>
        </w:rPr>
        <w:t>：</w:t>
      </w:r>
      <w:r>
        <w:rPr>
          <w:rFonts w:hint="eastAsia" w:eastAsia="仿宋_GB2312" w:cs="仿宋_GB2312"/>
          <w:sz w:val="32"/>
          <w:szCs w:val="32"/>
          <w:shd w:val="clear" w:color="auto" w:fill="FFFFFF"/>
          <w:lang w:val="en-US" w:eastAsia="zh-CN"/>
        </w:rPr>
        <w:t>0</w:t>
      </w:r>
      <w:r>
        <w:rPr>
          <w:rFonts w:hint="eastAsia" w:ascii="Times New Roman" w:hAnsi="Times New Roman" w:eastAsia="仿宋_GB2312" w:cs="仿宋_GB2312"/>
          <w:sz w:val="32"/>
          <w:szCs w:val="32"/>
          <w:shd w:val="clear" w:color="auto" w:fill="FFFFFF"/>
        </w:rPr>
        <w:t>0前送至</w:t>
      </w:r>
      <w:r>
        <w:rPr>
          <w:rFonts w:hint="eastAsia" w:eastAsia="仿宋_GB2312" w:cs="仿宋_GB2312"/>
          <w:sz w:val="32"/>
          <w:szCs w:val="32"/>
          <w:shd w:val="clear" w:color="auto" w:fill="FFFFFF"/>
          <w:lang w:eastAsia="zh-CN"/>
        </w:rPr>
        <w:t>中共井研县委宣传部</w:t>
      </w:r>
      <w:r>
        <w:rPr>
          <w:rFonts w:hint="eastAsia" w:eastAsia="仿宋_GB2312" w:cs="仿宋_GB2312"/>
          <w:sz w:val="32"/>
          <w:szCs w:val="32"/>
          <w:shd w:val="clear" w:color="auto" w:fill="FFFFFF"/>
          <w:lang w:val="en-US" w:eastAsia="zh-CN"/>
        </w:rPr>
        <w:t>新闻股办公室</w:t>
      </w:r>
      <w:r>
        <w:rPr>
          <w:rFonts w:hint="eastAsia" w:ascii="Times New Roman" w:hAnsi="Times New Roman" w:eastAsia="仿宋_GB2312" w:cs="仿宋_GB2312"/>
          <w:sz w:val="32"/>
          <w:szCs w:val="32"/>
          <w:shd w:val="clear" w:color="auto" w:fill="FFFFFF"/>
        </w:rPr>
        <w:t>（井研县研城镇</w:t>
      </w:r>
      <w:r>
        <w:rPr>
          <w:rFonts w:hint="eastAsia" w:eastAsia="仿宋_GB2312" w:cs="仿宋_GB2312"/>
          <w:sz w:val="32"/>
          <w:szCs w:val="32"/>
          <w:shd w:val="clear" w:color="auto" w:fill="FFFFFF"/>
          <w:lang w:eastAsia="zh-CN"/>
        </w:rPr>
        <w:t>民主街</w:t>
      </w:r>
      <w:r>
        <w:rPr>
          <w:rFonts w:hint="eastAsia" w:eastAsia="仿宋_GB2312" w:cs="仿宋_GB2312"/>
          <w:sz w:val="32"/>
          <w:szCs w:val="32"/>
          <w:shd w:val="clear" w:color="auto" w:fill="FFFFFF"/>
          <w:lang w:val="en-US" w:eastAsia="zh-CN"/>
        </w:rPr>
        <w:t>58号政协底楼</w:t>
      </w:r>
      <w:r>
        <w:rPr>
          <w:rFonts w:hint="eastAsia" w:ascii="Times New Roman" w:hAnsi="Times New Roman"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宋体" w:eastAsia="黑体" w:cs="黑体"/>
          <w:color w:val="auto"/>
          <w:sz w:val="32"/>
          <w:szCs w:val="32"/>
          <w:highlight w:val="none"/>
          <w:shd w:val="clear" w:color="auto" w:fill="FFFFFF"/>
        </w:rPr>
      </w:pPr>
      <w:r>
        <w:rPr>
          <w:rFonts w:hint="eastAsia" w:ascii="黑体" w:hAnsi="宋体" w:eastAsia="黑体" w:cs="黑体"/>
          <w:color w:val="auto"/>
          <w:sz w:val="32"/>
          <w:szCs w:val="32"/>
          <w:highlight w:val="none"/>
          <w:shd w:val="clear" w:color="auto" w:fill="FFFFFF"/>
          <w:lang w:eastAsia="zh-CN"/>
        </w:rPr>
        <w:t>七</w:t>
      </w:r>
      <w:r>
        <w:rPr>
          <w:rFonts w:hint="eastAsia" w:ascii="黑体" w:hAnsi="宋体" w:eastAsia="黑体" w:cs="黑体"/>
          <w:color w:val="auto"/>
          <w:sz w:val="32"/>
          <w:szCs w:val="32"/>
          <w:highlight w:val="none"/>
          <w:shd w:val="clear" w:color="auto" w:fill="FFFFFF"/>
        </w:rPr>
        <w:t>、评审时间与地点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时间：北京时间2021年</w:t>
      </w:r>
      <w:r>
        <w:rPr>
          <w:rFonts w:hint="eastAsia" w:eastAsia="仿宋_GB2312" w:cs="仿宋_GB2312"/>
          <w:sz w:val="32"/>
          <w:szCs w:val="32"/>
          <w:shd w:val="clear" w:color="auto" w:fill="FFFFFF"/>
          <w:lang w:val="en-US" w:eastAsia="zh-CN"/>
        </w:rPr>
        <w:t>10</w:t>
      </w:r>
      <w:r>
        <w:rPr>
          <w:rFonts w:hint="eastAsia" w:ascii="Times New Roman" w:hAnsi="Times New Roman" w:eastAsia="仿宋_GB2312" w:cs="仿宋_GB2312"/>
          <w:sz w:val="32"/>
          <w:szCs w:val="32"/>
          <w:shd w:val="clear" w:color="auto" w:fill="FFFFFF"/>
        </w:rPr>
        <w:t>月</w:t>
      </w:r>
      <w:r>
        <w:rPr>
          <w:rFonts w:hint="eastAsia" w:eastAsia="仿宋_GB2312" w:cs="仿宋_GB2312"/>
          <w:sz w:val="32"/>
          <w:szCs w:val="32"/>
          <w:shd w:val="clear" w:color="auto" w:fill="FFFFFF"/>
          <w:lang w:val="en-US" w:eastAsia="zh-CN"/>
        </w:rPr>
        <w:t>25</w:t>
      </w:r>
      <w:r>
        <w:rPr>
          <w:rFonts w:hint="eastAsia" w:ascii="Times New Roman" w:hAnsi="Times New Roman" w:eastAsia="仿宋_GB2312" w:cs="仿宋_GB2312"/>
          <w:sz w:val="32"/>
          <w:szCs w:val="32"/>
          <w:shd w:val="clear" w:color="auto" w:fill="FFFFFF"/>
        </w:rPr>
        <w:t>日</w:t>
      </w:r>
      <w:r>
        <w:rPr>
          <w:rFonts w:hint="eastAsia" w:eastAsia="仿宋_GB2312" w:cs="仿宋_GB2312"/>
          <w:sz w:val="32"/>
          <w:szCs w:val="32"/>
          <w:shd w:val="clear" w:color="auto" w:fill="FFFFFF"/>
          <w:lang w:val="en-US" w:eastAsia="zh-CN"/>
        </w:rPr>
        <w:t>11</w:t>
      </w:r>
      <w:r>
        <w:rPr>
          <w:rFonts w:hint="eastAsia" w:ascii="Times New Roman" w:hAnsi="Times New Roman" w:eastAsia="仿宋_GB2312" w:cs="仿宋_GB2312"/>
          <w:sz w:val="32"/>
          <w:szCs w:val="32"/>
          <w:shd w:val="clear" w:color="auto" w:fill="FFFFFF"/>
        </w:rPr>
        <w:t>：</w:t>
      </w:r>
      <w:r>
        <w:rPr>
          <w:rFonts w:hint="eastAsia" w:eastAsia="仿宋_GB2312" w:cs="仿宋_GB2312"/>
          <w:sz w:val="32"/>
          <w:szCs w:val="32"/>
          <w:shd w:val="clear" w:color="auto" w:fill="FFFFFF"/>
          <w:lang w:val="en-US" w:eastAsia="zh-CN"/>
        </w:rPr>
        <w:t>0</w:t>
      </w:r>
      <w:r>
        <w:rPr>
          <w:rFonts w:hint="eastAsia" w:ascii="Times New Roman" w:hAnsi="Times New Roman" w:eastAsia="仿宋_GB2312" w:cs="仿宋_GB2312"/>
          <w:sz w:val="32"/>
          <w:szCs w:val="32"/>
          <w:shd w:val="clear" w:color="auto" w:fill="FFFFFF"/>
        </w:rPr>
        <w:t>0</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地点：</w:t>
      </w:r>
      <w:r>
        <w:rPr>
          <w:rFonts w:hint="eastAsia" w:eastAsia="仿宋_GB2312" w:cs="仿宋_GB2312"/>
          <w:sz w:val="32"/>
          <w:szCs w:val="32"/>
          <w:shd w:val="clear" w:color="auto" w:fill="FFFFFF"/>
          <w:lang w:eastAsia="zh-CN"/>
        </w:rPr>
        <w:t>中共井研县委宣传部</w:t>
      </w:r>
      <w:r>
        <w:rPr>
          <w:rFonts w:hint="eastAsia" w:eastAsia="仿宋_GB2312" w:cs="仿宋_GB2312"/>
          <w:sz w:val="32"/>
          <w:szCs w:val="32"/>
          <w:shd w:val="clear" w:color="auto" w:fill="FFFFFF"/>
          <w:lang w:val="en-US" w:eastAsia="zh-CN"/>
        </w:rPr>
        <w:t>新闻股办公室</w:t>
      </w:r>
      <w:r>
        <w:rPr>
          <w:rFonts w:hint="eastAsia" w:ascii="Times New Roman" w:hAnsi="Times New Roman" w:eastAsia="仿宋_GB2312" w:cs="仿宋_GB2312"/>
          <w:sz w:val="32"/>
          <w:szCs w:val="32"/>
          <w:shd w:val="clear" w:color="auto" w:fill="FFFFFF"/>
        </w:rPr>
        <w:t>（井研县研城镇</w:t>
      </w:r>
      <w:r>
        <w:rPr>
          <w:rFonts w:hint="eastAsia" w:eastAsia="仿宋_GB2312" w:cs="仿宋_GB2312"/>
          <w:sz w:val="32"/>
          <w:szCs w:val="32"/>
          <w:shd w:val="clear" w:color="auto" w:fill="FFFFFF"/>
          <w:lang w:eastAsia="zh-CN"/>
        </w:rPr>
        <w:t>民主街</w:t>
      </w:r>
      <w:r>
        <w:rPr>
          <w:rFonts w:hint="eastAsia" w:eastAsia="仿宋_GB2312" w:cs="仿宋_GB2312"/>
          <w:sz w:val="32"/>
          <w:szCs w:val="32"/>
          <w:shd w:val="clear" w:color="auto" w:fill="FFFFFF"/>
          <w:lang w:val="en-US" w:eastAsia="zh-CN"/>
        </w:rPr>
        <w:t>58号政协底楼</w:t>
      </w:r>
      <w:r>
        <w:rPr>
          <w:rFonts w:hint="eastAsia" w:ascii="Times New Roman" w:hAnsi="Times New Roman"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sz w:val="32"/>
          <w:szCs w:val="32"/>
          <w:highlight w:val="none"/>
        </w:rPr>
      </w:pPr>
      <w:r>
        <w:rPr>
          <w:rFonts w:hint="eastAsia" w:ascii="黑体" w:hAnsi="宋体" w:eastAsia="黑体" w:cs="黑体"/>
          <w:color w:val="auto"/>
          <w:sz w:val="32"/>
          <w:szCs w:val="32"/>
          <w:highlight w:val="none"/>
          <w:shd w:val="clear" w:color="auto" w:fill="FFFFFF"/>
          <w:lang w:eastAsia="zh-CN"/>
        </w:rPr>
        <w:t>八</w:t>
      </w:r>
      <w:r>
        <w:rPr>
          <w:rFonts w:hint="eastAsia" w:ascii="黑体" w:hAnsi="宋体" w:eastAsia="黑体" w:cs="黑体"/>
          <w:color w:val="auto"/>
          <w:sz w:val="32"/>
          <w:szCs w:val="32"/>
          <w:highlight w:val="none"/>
          <w:shd w:val="clear" w:color="auto" w:fill="FFFFFF"/>
        </w:rPr>
        <w:t>、联系方式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联系人：</w:t>
      </w:r>
      <w:r>
        <w:rPr>
          <w:rFonts w:hint="eastAsia" w:eastAsia="仿宋_GB2312" w:cs="仿宋_GB2312"/>
          <w:sz w:val="32"/>
          <w:szCs w:val="32"/>
          <w:shd w:val="clear" w:color="auto" w:fill="FFFFFF"/>
          <w:lang w:val="en-US" w:eastAsia="zh-CN"/>
        </w:rPr>
        <w:t>陈先生</w:t>
      </w:r>
      <w:r>
        <w:rPr>
          <w:rFonts w:hint="eastAsia" w:ascii="Times New Roman" w:hAnsi="Times New Roman" w:eastAsia="仿宋_GB2312" w:cs="仿宋_GB2312"/>
          <w:sz w:val="32"/>
          <w:szCs w:val="32"/>
          <w:shd w:val="clear" w:color="auto" w:fill="FFFFFF"/>
        </w:rPr>
        <w:t xml:space="preserve">    电话：</w:t>
      </w:r>
      <w:r>
        <w:rPr>
          <w:rFonts w:hint="eastAsia" w:eastAsia="仿宋_GB2312" w:cs="仿宋_GB2312"/>
          <w:sz w:val="32"/>
          <w:szCs w:val="32"/>
          <w:shd w:val="clear" w:color="auto" w:fill="FFFFFF"/>
          <w:lang w:val="en-US" w:eastAsia="zh-CN"/>
        </w:rPr>
        <w:t>0833-3725995</w:t>
      </w:r>
      <w:r>
        <w:rPr>
          <w:rFonts w:hint="eastAsia" w:ascii="Times New Roman" w:hAnsi="Times New Roman" w:eastAsia="仿宋_GB2312" w:cs="仿宋_GB2312"/>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 xml:space="preserve">地址: </w:t>
      </w:r>
      <w:r>
        <w:rPr>
          <w:rFonts w:hint="eastAsia" w:eastAsia="仿宋_GB2312" w:cs="仿宋_GB2312"/>
          <w:sz w:val="32"/>
          <w:szCs w:val="32"/>
          <w:shd w:val="clear" w:color="auto" w:fill="FFFFFF"/>
          <w:lang w:eastAsia="zh-CN"/>
        </w:rPr>
        <w:t>中共井研县委宣传部</w:t>
      </w:r>
      <w:r>
        <w:rPr>
          <w:rFonts w:hint="eastAsia" w:eastAsia="仿宋_GB2312" w:cs="仿宋_GB2312"/>
          <w:sz w:val="32"/>
          <w:szCs w:val="32"/>
          <w:shd w:val="clear" w:color="auto" w:fill="FFFFFF"/>
          <w:lang w:val="en-US" w:eastAsia="zh-CN"/>
        </w:rPr>
        <w:t>新闻股办公室</w:t>
      </w:r>
      <w:r>
        <w:rPr>
          <w:rFonts w:hint="eastAsia" w:ascii="Times New Roman" w:hAnsi="Times New Roman" w:eastAsia="仿宋_GB2312" w:cs="仿宋_GB2312"/>
          <w:sz w:val="32"/>
          <w:szCs w:val="32"/>
          <w:shd w:val="clear" w:color="auto" w:fill="FFFFFF"/>
        </w:rPr>
        <w:t>（井研县研城镇</w:t>
      </w:r>
      <w:r>
        <w:rPr>
          <w:rFonts w:hint="eastAsia" w:eastAsia="仿宋_GB2312" w:cs="仿宋_GB2312"/>
          <w:sz w:val="32"/>
          <w:szCs w:val="32"/>
          <w:shd w:val="clear" w:color="auto" w:fill="FFFFFF"/>
          <w:lang w:eastAsia="zh-CN"/>
        </w:rPr>
        <w:t>民主街</w:t>
      </w:r>
      <w:r>
        <w:rPr>
          <w:rFonts w:hint="eastAsia" w:eastAsia="仿宋_GB2312" w:cs="仿宋_GB2312"/>
          <w:sz w:val="32"/>
          <w:szCs w:val="32"/>
          <w:shd w:val="clear" w:color="auto" w:fill="FFFFFF"/>
          <w:lang w:val="en-US" w:eastAsia="zh-CN"/>
        </w:rPr>
        <w:t>58号政协底楼</w:t>
      </w:r>
      <w:r>
        <w:rPr>
          <w:rFonts w:hint="eastAsia" w:ascii="Times New Roman" w:hAnsi="Times New Roman"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shd w:val="clear" w:color="auto" w:fill="FFFFFF"/>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fldChar w:fldCharType="begin"/>
                          </w:r>
                          <w:r>
                            <w:rPr>
                              <w:rStyle w:val="10"/>
                            </w:rPr>
                            <w:instrText xml:space="preserve">PAGE  </w:instrText>
                          </w:r>
                          <w:r>
                            <w:fldChar w:fldCharType="separate"/>
                          </w:r>
                          <w:r>
                            <w:rPr>
                              <w:rStyle w:val="10"/>
                            </w:rP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Style w:val="10"/>
                      </w:rPr>
                    </w:pPr>
                    <w:r>
                      <w:fldChar w:fldCharType="begin"/>
                    </w:r>
                    <w:r>
                      <w:rPr>
                        <w:rStyle w:val="10"/>
                      </w:rPr>
                      <w:instrText xml:space="preserve">PAGE  </w:instrText>
                    </w:r>
                    <w:r>
                      <w:fldChar w:fldCharType="separate"/>
                    </w:r>
                    <w:r>
                      <w:rPr>
                        <w:rStyle w:val="10"/>
                      </w:rPr>
                      <w:t>41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A4F1C"/>
    <w:rsid w:val="03E55E2B"/>
    <w:rsid w:val="048C2C9E"/>
    <w:rsid w:val="06B07B4B"/>
    <w:rsid w:val="08AB5F02"/>
    <w:rsid w:val="09616952"/>
    <w:rsid w:val="09802150"/>
    <w:rsid w:val="0AC35847"/>
    <w:rsid w:val="0D2950B9"/>
    <w:rsid w:val="0D732397"/>
    <w:rsid w:val="0E3B6F07"/>
    <w:rsid w:val="0F375476"/>
    <w:rsid w:val="14806B7C"/>
    <w:rsid w:val="15E47BFF"/>
    <w:rsid w:val="184343D7"/>
    <w:rsid w:val="1AC01EAF"/>
    <w:rsid w:val="1ACC2EC5"/>
    <w:rsid w:val="1B813F54"/>
    <w:rsid w:val="1C3E7162"/>
    <w:rsid w:val="1C744EEB"/>
    <w:rsid w:val="1EC405E7"/>
    <w:rsid w:val="2CD54265"/>
    <w:rsid w:val="2CE03C2B"/>
    <w:rsid w:val="2D8A578C"/>
    <w:rsid w:val="2F1A4A2C"/>
    <w:rsid w:val="31535337"/>
    <w:rsid w:val="326250A5"/>
    <w:rsid w:val="354825D7"/>
    <w:rsid w:val="35BA49F8"/>
    <w:rsid w:val="39033712"/>
    <w:rsid w:val="3BA847D9"/>
    <w:rsid w:val="3EB9185E"/>
    <w:rsid w:val="40EA4F1C"/>
    <w:rsid w:val="44552C47"/>
    <w:rsid w:val="447E5DEF"/>
    <w:rsid w:val="45547B9F"/>
    <w:rsid w:val="54DA27F5"/>
    <w:rsid w:val="56E22263"/>
    <w:rsid w:val="57562C75"/>
    <w:rsid w:val="5D6228E1"/>
    <w:rsid w:val="68A177D2"/>
    <w:rsid w:val="6A2A3E8E"/>
    <w:rsid w:val="6EBF4A4F"/>
    <w:rsid w:val="74C404C1"/>
    <w:rsid w:val="76DF7B96"/>
    <w:rsid w:val="77AF7AED"/>
    <w:rsid w:val="78592145"/>
    <w:rsid w:val="793E78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footer"/>
    <w:basedOn w:val="1"/>
    <w:qFormat/>
    <w:uiPriority w:val="99"/>
    <w:pPr>
      <w:tabs>
        <w:tab w:val="center" w:pos="4153"/>
        <w:tab w:val="right" w:pos="8306"/>
      </w:tabs>
      <w:snapToGrid w:val="0"/>
      <w:jc w:val="left"/>
    </w:pPr>
    <w:rPr>
      <w:sz w:val="18"/>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样式 首行缩进:  2 字符"/>
    <w:basedOn w:val="1"/>
    <w:qFormat/>
    <w:uiPriority w:val="0"/>
    <w:pPr>
      <w:spacing w:line="400" w:lineRule="exact"/>
      <w:ind w:firstLine="200" w:firstLineChars="200"/>
    </w:pPr>
    <w:rPr>
      <w:rFonts w:cs="宋体"/>
      <w:sz w:val="24"/>
    </w:rPr>
  </w:style>
  <w:style w:type="paragraph" w:customStyle="1" w:styleId="12">
    <w:name w:val="正文首行缩进两字符"/>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2021-10-11T07:15:00Z</dcterms:created>
  <dc:creator>文一凡凡</dc:creator>
  <cp:lastModifiedBy>Administrator</cp:lastModifiedBy>
  <cp:lastPrinted>2021-10-19T06:20:00Z</cp:lastPrinted>
  <dcterms:modified xsi:type="dcterms:W3CDTF">2021-10-19T08:49:20Z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